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AD75B" w14:textId="5729AAD0" w:rsidR="00AA452E" w:rsidRDefault="00AA452E"/>
    <w:p w14:paraId="7D04720E" w14:textId="77777777" w:rsidR="00D368CB" w:rsidRDefault="000A69FE" w:rsidP="004E3A69">
      <w:pPr>
        <w:jc w:val="center"/>
      </w:pPr>
      <w:r>
        <w:rPr>
          <w:noProof/>
        </w:rPr>
        <w:drawing>
          <wp:inline distT="0" distB="0" distL="114300" distR="114300" wp14:anchorId="44C422C2" wp14:editId="2FCB45FE">
            <wp:extent cx="5190718" cy="2698214"/>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5190718" cy="2698214"/>
                    </a:xfrm>
                    <a:prstGeom prst="rect">
                      <a:avLst/>
                    </a:prstGeom>
                    <a:ln/>
                  </pic:spPr>
                </pic:pic>
              </a:graphicData>
            </a:graphic>
          </wp:inline>
        </w:drawing>
      </w:r>
    </w:p>
    <w:p w14:paraId="7A14F63F" w14:textId="77777777" w:rsidR="00FD61AB" w:rsidRPr="00FD61AB" w:rsidRDefault="00FD61AB">
      <w:pPr>
        <w:jc w:val="center"/>
        <w:rPr>
          <w:rFonts w:ascii="Rockwell" w:eastAsia="Rockwell" w:hAnsi="Rockwell" w:cs="Rockwell"/>
          <w:b/>
          <w:sz w:val="28"/>
          <w:szCs w:val="28"/>
        </w:rPr>
      </w:pPr>
    </w:p>
    <w:p w14:paraId="2C47BBC0" w14:textId="2FF8E279" w:rsidR="00D368CB" w:rsidRDefault="004E3A69">
      <w:pPr>
        <w:jc w:val="center"/>
        <w:rPr>
          <w:rFonts w:ascii="Rockwell" w:eastAsia="Rockwell" w:hAnsi="Rockwell" w:cs="Rockwell"/>
          <w:sz w:val="72"/>
          <w:szCs w:val="72"/>
        </w:rPr>
      </w:pPr>
      <w:r>
        <w:rPr>
          <w:rFonts w:ascii="Rockwell" w:eastAsia="Rockwell" w:hAnsi="Rockwell" w:cs="Rockwell"/>
          <w:b/>
          <w:sz w:val="72"/>
          <w:szCs w:val="72"/>
        </w:rPr>
        <w:t>P</w:t>
      </w:r>
      <w:r w:rsidR="000A69FE">
        <w:rPr>
          <w:rFonts w:ascii="Rockwell" w:eastAsia="Rockwell" w:hAnsi="Rockwell" w:cs="Rockwell"/>
          <w:b/>
          <w:sz w:val="72"/>
          <w:szCs w:val="72"/>
        </w:rPr>
        <w:t>ARENT - STUDENT HANDBOOK</w:t>
      </w:r>
    </w:p>
    <w:p w14:paraId="56FA8C91" w14:textId="77777777" w:rsidR="00D368CB" w:rsidRDefault="00D368CB">
      <w:pPr>
        <w:jc w:val="center"/>
        <w:rPr>
          <w:rFonts w:ascii="Rockwell" w:eastAsia="Rockwell" w:hAnsi="Rockwell" w:cs="Rockwell"/>
          <w:sz w:val="72"/>
          <w:szCs w:val="72"/>
        </w:rPr>
      </w:pPr>
    </w:p>
    <w:p w14:paraId="64EF6C04" w14:textId="16F7FA34" w:rsidR="00D368CB" w:rsidRDefault="00596C69">
      <w:pPr>
        <w:jc w:val="center"/>
        <w:rPr>
          <w:rFonts w:ascii="Rockwell" w:eastAsia="Rockwell" w:hAnsi="Rockwell" w:cs="Rockwell"/>
          <w:sz w:val="72"/>
          <w:szCs w:val="72"/>
        </w:rPr>
      </w:pPr>
      <w:r>
        <w:rPr>
          <w:rFonts w:ascii="Rockwell" w:eastAsia="Rockwell" w:hAnsi="Rockwell" w:cs="Rockwell"/>
          <w:b/>
          <w:sz w:val="72"/>
          <w:szCs w:val="72"/>
        </w:rPr>
        <w:t>202</w:t>
      </w:r>
      <w:r w:rsidR="00C73111">
        <w:rPr>
          <w:rFonts w:ascii="Rockwell" w:eastAsia="Rockwell" w:hAnsi="Rockwell" w:cs="Rockwell"/>
          <w:b/>
          <w:sz w:val="72"/>
          <w:szCs w:val="72"/>
        </w:rPr>
        <w:t>6</w:t>
      </w:r>
      <w:r>
        <w:rPr>
          <w:rFonts w:ascii="Rockwell" w:eastAsia="Rockwell" w:hAnsi="Rockwell" w:cs="Rockwell"/>
          <w:b/>
          <w:sz w:val="72"/>
          <w:szCs w:val="72"/>
        </w:rPr>
        <w:t xml:space="preserve"> - 202</w:t>
      </w:r>
      <w:r w:rsidR="00C73111">
        <w:rPr>
          <w:rFonts w:ascii="Rockwell" w:eastAsia="Rockwell" w:hAnsi="Rockwell" w:cs="Rockwell"/>
          <w:b/>
          <w:sz w:val="72"/>
          <w:szCs w:val="72"/>
        </w:rPr>
        <w:t>7</w:t>
      </w:r>
    </w:p>
    <w:p w14:paraId="500FD162" w14:textId="77777777" w:rsidR="00D368CB" w:rsidRDefault="00D368CB"/>
    <w:p w14:paraId="53A0B3DA" w14:textId="77777777" w:rsidR="00D368CB" w:rsidRDefault="00D368CB">
      <w:pPr>
        <w:jc w:val="center"/>
        <w:rPr>
          <w:rFonts w:ascii="Calibri" w:eastAsia="Calibri" w:hAnsi="Calibri" w:cs="Calibri"/>
          <w:sz w:val="22"/>
          <w:szCs w:val="22"/>
        </w:rPr>
      </w:pPr>
    </w:p>
    <w:p w14:paraId="572083DE" w14:textId="77777777" w:rsidR="00D368CB" w:rsidRDefault="00D368CB">
      <w:pPr>
        <w:jc w:val="center"/>
        <w:rPr>
          <w:rFonts w:ascii="Calibri" w:eastAsia="Calibri" w:hAnsi="Calibri" w:cs="Calibri"/>
          <w:sz w:val="22"/>
          <w:szCs w:val="22"/>
        </w:rPr>
      </w:pPr>
    </w:p>
    <w:p w14:paraId="156FB50A" w14:textId="77777777" w:rsidR="00D368CB" w:rsidRDefault="00D368CB">
      <w:pPr>
        <w:jc w:val="center"/>
        <w:rPr>
          <w:rFonts w:ascii="Calibri" w:eastAsia="Calibri" w:hAnsi="Calibri" w:cs="Calibri"/>
          <w:sz w:val="22"/>
          <w:szCs w:val="22"/>
        </w:rPr>
      </w:pPr>
    </w:p>
    <w:p w14:paraId="79810EDB" w14:textId="77777777" w:rsidR="00D368CB" w:rsidRDefault="00D368CB">
      <w:pPr>
        <w:jc w:val="center"/>
        <w:rPr>
          <w:rFonts w:ascii="Calibri" w:eastAsia="Calibri" w:hAnsi="Calibri" w:cs="Calibri"/>
          <w:sz w:val="22"/>
          <w:szCs w:val="22"/>
        </w:rPr>
      </w:pPr>
    </w:p>
    <w:p w14:paraId="6723D9AC"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i/>
          <w:sz w:val="16"/>
          <w:szCs w:val="16"/>
        </w:rPr>
        <w:t xml:space="preserve">HCS reserves the right to modify, augment, suspend, or revoke any or all policies, procedures, practices, and statements contained in this manual at any time, in order to achieve and maintain </w:t>
      </w:r>
    </w:p>
    <w:p w14:paraId="65628DE6"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i/>
          <w:sz w:val="16"/>
          <w:szCs w:val="16"/>
        </w:rPr>
        <w:t xml:space="preserve">the purpose of this handbook, the integrity of the ministry, and any changing conditions. </w:t>
      </w:r>
    </w:p>
    <w:p w14:paraId="10EA9869" w14:textId="77777777" w:rsidR="00D368CB" w:rsidRDefault="00D368CB">
      <w:pPr>
        <w:jc w:val="center"/>
        <w:rPr>
          <w:rFonts w:ascii="Calibri" w:eastAsia="Calibri" w:hAnsi="Calibri" w:cs="Calibri"/>
          <w:sz w:val="22"/>
          <w:szCs w:val="22"/>
        </w:rPr>
      </w:pPr>
    </w:p>
    <w:p w14:paraId="38BA6E84" w14:textId="77777777" w:rsidR="00FD61AB" w:rsidRDefault="00FD61AB">
      <w:pPr>
        <w:jc w:val="center"/>
        <w:rPr>
          <w:rFonts w:ascii="Calibri" w:eastAsia="Calibri" w:hAnsi="Calibri" w:cs="Calibri"/>
          <w:sz w:val="22"/>
          <w:szCs w:val="22"/>
        </w:rPr>
      </w:pPr>
    </w:p>
    <w:p w14:paraId="0A9C79CA" w14:textId="77777777" w:rsidR="00FD61AB" w:rsidRDefault="00FD61AB">
      <w:pPr>
        <w:jc w:val="center"/>
        <w:rPr>
          <w:rFonts w:ascii="Calibri" w:eastAsia="Calibri" w:hAnsi="Calibri" w:cs="Calibri"/>
          <w:sz w:val="22"/>
          <w:szCs w:val="22"/>
        </w:rPr>
      </w:pPr>
    </w:p>
    <w:p w14:paraId="12E59E2F" w14:textId="77777777" w:rsidR="00D368CB" w:rsidRPr="008E3EB4" w:rsidRDefault="000A69FE">
      <w:pPr>
        <w:jc w:val="center"/>
        <w:rPr>
          <w:rFonts w:ascii="Calibri" w:eastAsia="Calibri" w:hAnsi="Calibri" w:cs="Calibri"/>
          <w:i/>
          <w:iCs/>
          <w:sz w:val="22"/>
          <w:szCs w:val="22"/>
        </w:rPr>
      </w:pPr>
      <w:r w:rsidRPr="008E3EB4">
        <w:rPr>
          <w:rFonts w:ascii="Calibri" w:eastAsia="Calibri" w:hAnsi="Calibri" w:cs="Calibri"/>
          <w:i/>
          <w:iCs/>
          <w:sz w:val="22"/>
          <w:szCs w:val="22"/>
        </w:rPr>
        <w:t>1696 Westchester Drive</w:t>
      </w:r>
    </w:p>
    <w:p w14:paraId="0DF220BB" w14:textId="77777777" w:rsidR="00D368CB" w:rsidRPr="008E3EB4" w:rsidRDefault="000A69FE">
      <w:pPr>
        <w:jc w:val="center"/>
        <w:rPr>
          <w:rFonts w:ascii="Calibri" w:eastAsia="Calibri" w:hAnsi="Calibri" w:cs="Calibri"/>
          <w:i/>
          <w:iCs/>
          <w:sz w:val="22"/>
          <w:szCs w:val="22"/>
        </w:rPr>
      </w:pPr>
      <w:r w:rsidRPr="008E3EB4">
        <w:rPr>
          <w:rFonts w:ascii="Calibri" w:eastAsia="Calibri" w:hAnsi="Calibri" w:cs="Calibri"/>
          <w:i/>
          <w:iCs/>
          <w:sz w:val="22"/>
          <w:szCs w:val="22"/>
        </w:rPr>
        <w:t>High Point, NC 27262</w:t>
      </w:r>
    </w:p>
    <w:p w14:paraId="01424872" w14:textId="77777777" w:rsidR="00FD61AB" w:rsidRPr="008E3EB4" w:rsidRDefault="000A69FE" w:rsidP="001769E4">
      <w:pPr>
        <w:jc w:val="center"/>
        <w:rPr>
          <w:rFonts w:ascii="Calibri" w:eastAsia="Calibri" w:hAnsi="Calibri" w:cs="Calibri"/>
          <w:i/>
          <w:iCs/>
          <w:sz w:val="22"/>
          <w:szCs w:val="22"/>
        </w:rPr>
      </w:pPr>
      <w:r w:rsidRPr="008E3EB4">
        <w:rPr>
          <w:rFonts w:ascii="Calibri" w:eastAsia="Calibri" w:hAnsi="Calibri" w:cs="Calibri"/>
          <w:i/>
          <w:iCs/>
          <w:sz w:val="22"/>
          <w:szCs w:val="22"/>
        </w:rPr>
        <w:t>Phone:</w:t>
      </w:r>
      <w:r w:rsidR="004E3A69" w:rsidRPr="008E3EB4">
        <w:rPr>
          <w:rFonts w:ascii="Calibri" w:eastAsia="Calibri" w:hAnsi="Calibri" w:cs="Calibri"/>
          <w:i/>
          <w:iCs/>
          <w:sz w:val="22"/>
          <w:szCs w:val="22"/>
        </w:rPr>
        <w:t xml:space="preserve"> 336-</w:t>
      </w:r>
      <w:r w:rsidRPr="008E3EB4">
        <w:rPr>
          <w:rFonts w:ascii="Calibri" w:eastAsia="Calibri" w:hAnsi="Calibri" w:cs="Calibri"/>
          <w:i/>
          <w:iCs/>
          <w:sz w:val="22"/>
          <w:szCs w:val="22"/>
        </w:rPr>
        <w:t xml:space="preserve"> 882-3126</w:t>
      </w:r>
    </w:p>
    <w:p w14:paraId="5ABE15C7" w14:textId="414FB8DB" w:rsidR="001769E4" w:rsidRPr="00880ABF" w:rsidRDefault="001769E4" w:rsidP="00880ABF">
      <w:pPr>
        <w:jc w:val="center"/>
        <w:rPr>
          <w:rFonts w:ascii="Calibri" w:eastAsia="Calibri" w:hAnsi="Calibri" w:cs="Calibri"/>
          <w:sz w:val="22"/>
          <w:szCs w:val="22"/>
        </w:rPr>
      </w:pPr>
      <w:r w:rsidRPr="00FD61AB">
        <w:rPr>
          <w:noProof/>
        </w:rPr>
        <w:lastRenderedPageBreak/>
        <mc:AlternateContent>
          <mc:Choice Requires="wps">
            <w:drawing>
              <wp:anchor distT="0" distB="0" distL="114300" distR="114300" simplePos="0" relativeHeight="251658252" behindDoc="0" locked="0" layoutInCell="1" allowOverlap="1" wp14:anchorId="2468D975" wp14:editId="656B2C2D">
                <wp:simplePos x="0" y="0"/>
                <wp:positionH relativeFrom="column">
                  <wp:posOffset>1778635</wp:posOffset>
                </wp:positionH>
                <wp:positionV relativeFrom="paragraph">
                  <wp:posOffset>1725930</wp:posOffset>
                </wp:positionV>
                <wp:extent cx="4174066" cy="541867"/>
                <wp:effectExtent l="0" t="0" r="17145" b="10795"/>
                <wp:wrapNone/>
                <wp:docPr id="132" name="Text Box 132"/>
                <wp:cNvGraphicFramePr/>
                <a:graphic xmlns:a="http://schemas.openxmlformats.org/drawingml/2006/main">
                  <a:graphicData uri="http://schemas.microsoft.com/office/word/2010/wordprocessingShape">
                    <wps:wsp>
                      <wps:cNvSpPr txBox="1"/>
                      <wps:spPr>
                        <a:xfrm>
                          <a:off x="0" y="0"/>
                          <a:ext cx="4174066" cy="541867"/>
                        </a:xfrm>
                        <a:prstGeom prst="rect">
                          <a:avLst/>
                        </a:prstGeom>
                        <a:solidFill>
                          <a:schemeClr val="lt1"/>
                        </a:solidFill>
                        <a:ln w="6350">
                          <a:solidFill>
                            <a:prstClr val="black"/>
                          </a:solidFill>
                        </a:ln>
                      </wps:spPr>
                      <wps:txbx>
                        <w:txbxContent>
                          <w:p w14:paraId="5A38D7BE" w14:textId="77777777" w:rsidR="001769E4" w:rsidRPr="009429AA" w:rsidRDefault="001769E4" w:rsidP="009429AA">
                            <w:pPr>
                              <w:jc w:val="center"/>
                              <w:rPr>
                                <w:rFonts w:ascii="Impact" w:hAnsi="Impact"/>
                                <w:b/>
                                <w:sz w:val="56"/>
                                <w:szCs w:val="56"/>
                              </w:rPr>
                            </w:pPr>
                            <w:r w:rsidRPr="009429AA">
                              <w:rPr>
                                <w:rFonts w:ascii="Impact" w:hAnsi="Impact"/>
                                <w:b/>
                                <w:sz w:val="56"/>
                                <w:szCs w:val="56"/>
                              </w:rPr>
                              <w:t>SCHOOL SECTION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468D975" id="_x0000_t202" coordsize="21600,21600" o:spt="202" path="m,l,21600r21600,l21600,xe">
                <v:stroke joinstyle="miter"/>
                <v:path gradientshapeok="t" o:connecttype="rect"/>
              </v:shapetype>
              <v:shape id="Text Box 132" o:spid="_x0000_s1026" type="#_x0000_t202" style="position:absolute;left:0;text-align:left;margin-left:140.05pt;margin-top:135.9pt;width:328.65pt;height:42.65pt;z-index:2516582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" fillcolor="white [3201]" strokeweight=".5pt">
                <v:textbox>
                  <w:txbxContent>
                    <w:p w14:paraId="5A38D7BE" w14:textId="77777777" w:rsidR="001769E4" w:rsidRPr="009429AA" w:rsidRDefault="001769E4" w:rsidP="009429AA">
                      <w:pPr>
                        <w:jc w:val="center"/>
                        <w:rPr>
                          <w:rFonts w:ascii="Impact" w:hAnsi="Impact"/>
                          <w:b/>
                          <w:sz w:val="56"/>
                          <w:szCs w:val="56"/>
                        </w:rPr>
                      </w:pPr>
                      <w:r w:rsidRPr="009429AA">
                        <w:rPr>
                          <w:rFonts w:ascii="Impact" w:hAnsi="Impact"/>
                          <w:b/>
                          <w:sz w:val="56"/>
                          <w:szCs w:val="56"/>
                        </w:rPr>
                        <w:t>SCHOOL SECTION</w:t>
                      </w:r>
                    </w:p>
                  </w:txbxContent>
                </v:textbox>
              </v:shape>
            </w:pict>
          </mc:Fallback>
        </mc:AlternateContent>
      </w:r>
      <w:r w:rsidRPr="00FD61AB">
        <w:rPr>
          <w:noProof/>
        </w:rPr>
        <mc:AlternateContent>
          <mc:Choice Requires="wpg">
            <w:drawing>
              <wp:anchor distT="0" distB="0" distL="0" distR="0" simplePos="0" relativeHeight="251658250" behindDoc="1" locked="0" layoutInCell="1" hidden="0" allowOverlap="1" wp14:anchorId="5B8AAFE9" wp14:editId="728B5742">
                <wp:simplePos x="0" y="0"/>
                <wp:positionH relativeFrom="margin">
                  <wp:posOffset>-876299</wp:posOffset>
                </wp:positionH>
                <wp:positionV relativeFrom="paragraph">
                  <wp:posOffset>241300</wp:posOffset>
                </wp:positionV>
                <wp:extent cx="2552700" cy="9537700"/>
                <wp:effectExtent l="0" t="0" r="0" b="0"/>
                <wp:wrapSquare wrapText="bothSides" distT="0" distB="0" distL="0" distR="0"/>
                <wp:docPr id="139" name="Group 139"/>
                <wp:cNvGraphicFramePr/>
                <a:graphic xmlns:a="http://schemas.openxmlformats.org/drawingml/2006/main">
                  <a:graphicData uri="http://schemas.microsoft.com/office/word/2010/wordprocessingGroup">
                    <wpg:wgp>
                      <wpg:cNvGrpSpPr/>
                      <wpg:grpSpPr>
                        <a:xfrm>
                          <a:off x="0" y="0"/>
                          <a:ext cx="2552700" cy="9537700"/>
                          <a:chOff x="4067110" y="0"/>
                          <a:chExt cx="2557779" cy="7559999"/>
                        </a:xfrm>
                      </wpg:grpSpPr>
                      <wpg:grpSp>
                        <wpg:cNvPr id="140" name="Group 2"/>
                        <wpg:cNvGrpSpPr/>
                        <wpg:grpSpPr>
                          <a:xfrm>
                            <a:off x="4067110" y="0"/>
                            <a:ext cx="2557779" cy="7559999"/>
                            <a:chOff x="0" y="0"/>
                            <a:chExt cx="2194559" cy="9125711"/>
                          </a:xfrm>
                        </wpg:grpSpPr>
                        <wps:wsp>
                          <wps:cNvPr id="141" name="Rectangle 3"/>
                          <wps:cNvSpPr/>
                          <wps:spPr>
                            <a:xfrm>
                              <a:off x="0" y="0"/>
                              <a:ext cx="2194550" cy="9125700"/>
                            </a:xfrm>
                            <a:prstGeom prst="rect">
                              <a:avLst/>
                            </a:prstGeom>
                            <a:noFill/>
                            <a:ln>
                              <a:noFill/>
                            </a:ln>
                          </wps:spPr>
                          <wps:txbx>
                            <w:txbxContent>
                              <w:p w14:paraId="52C9B3AC" w14:textId="77777777" w:rsidR="001769E4" w:rsidRDefault="001769E4">
                                <w:pPr>
                                  <w:textDirection w:val="btLr"/>
                                </w:pPr>
                              </w:p>
                            </w:txbxContent>
                          </wps:txbx>
                          <wps:bodyPr lIns="91425" tIns="91425" rIns="91425" bIns="91425" anchor="ctr" anchorCtr="0"/>
                        </wps:wsp>
                        <wps:wsp>
                          <wps:cNvPr id="142" name="Rectangle 4"/>
                          <wps:cNvSpPr/>
                          <wps:spPr>
                            <a:xfrm>
                              <a:off x="0" y="0"/>
                              <a:ext cx="194535" cy="9125711"/>
                            </a:xfrm>
                            <a:prstGeom prst="rect">
                              <a:avLst/>
                            </a:prstGeom>
                            <a:solidFill>
                              <a:srgbClr val="44546A"/>
                            </a:solidFill>
                            <a:ln>
                              <a:noFill/>
                            </a:ln>
                          </wps:spPr>
                          <wps:txbx>
                            <w:txbxContent>
                              <w:p w14:paraId="2D8AC89D" w14:textId="77777777" w:rsidR="001769E4" w:rsidRDefault="001769E4">
                                <w:pPr>
                                  <w:textDirection w:val="btLr"/>
                                </w:pPr>
                              </w:p>
                            </w:txbxContent>
                          </wps:txbx>
                          <wps:bodyPr lIns="91425" tIns="91425" rIns="91425" bIns="91425" anchor="ctr" anchorCtr="0"/>
                        </wps:wsp>
                        <wps:wsp>
                          <wps:cNvPr id="143" name="Pentagon 5"/>
                          <wps:cNvSpPr/>
                          <wps:spPr>
                            <a:xfrm>
                              <a:off x="0" y="1466850"/>
                              <a:ext cx="2194559" cy="552054"/>
                            </a:xfrm>
                            <a:prstGeom prst="homePlate">
                              <a:avLst>
                                <a:gd name="adj" fmla="val 50000"/>
                              </a:avLst>
                            </a:prstGeom>
                            <a:solidFill>
                              <a:srgbClr val="5B9BD5"/>
                            </a:solidFill>
                            <a:ln>
                              <a:noFill/>
                            </a:ln>
                          </wps:spPr>
                          <wps:txbx>
                            <w:txbxContent>
                              <w:p w14:paraId="4CC010FF" w14:textId="77777777" w:rsidR="001769E4" w:rsidRDefault="001769E4">
                                <w:pPr>
                                  <w:textDirection w:val="btLr"/>
                                </w:pPr>
                              </w:p>
                            </w:txbxContent>
                          </wps:txbx>
                          <wps:bodyPr lIns="91425" tIns="91425" rIns="91425" bIns="91425" anchor="ctr" anchorCtr="0"/>
                        </wps:wsp>
                        <wpg:grpSp>
                          <wpg:cNvPr id="144" name="Group 6"/>
                          <wpg:cNvGrpSpPr/>
                          <wpg:grpSpPr>
                            <a:xfrm>
                              <a:off x="76199" y="4210050"/>
                              <a:ext cx="2057399" cy="4910327"/>
                              <a:chOff x="80645" y="4211812"/>
                              <a:chExt cx="1306272" cy="3121025"/>
                            </a:xfrm>
                          </wpg:grpSpPr>
                          <wpg:grpSp>
                            <wpg:cNvPr id="145" name="Group 7"/>
                            <wpg:cNvGrpSpPr/>
                            <wpg:grpSpPr>
                              <a:xfrm>
                                <a:off x="141061" y="4211812"/>
                                <a:ext cx="1047750" cy="3121025"/>
                                <a:chOff x="141061" y="4211812"/>
                                <a:chExt cx="1047750" cy="3121025"/>
                              </a:xfrm>
                            </wpg:grpSpPr>
                            <wps:wsp>
                              <wps:cNvPr id="146" name="Freeform 8"/>
                              <wps:cNvSpPr/>
                              <wps:spPr>
                                <a:xfrm>
                                  <a:off x="369662" y="6216825"/>
                                  <a:ext cx="193675" cy="698500"/>
                                </a:xfrm>
                                <a:custGeom>
                                  <a:avLst/>
                                  <a:gdLst/>
                                  <a:ahLst/>
                                  <a:cxnLst/>
                                  <a:rect l="0" t="0" r="0" b="0"/>
                                  <a:pathLst>
                                    <a:path w="120000" h="120000" extrusionOk="0">
                                      <a:moveTo>
                                        <a:pt x="0" y="0"/>
                                      </a:moveTo>
                                      <a:lnTo>
                                        <a:pt x="38360" y="41454"/>
                                      </a:lnTo>
                                      <a:lnTo>
                                        <a:pt x="82622" y="82909"/>
                                      </a:lnTo>
                                      <a:lnTo>
                                        <a:pt x="120000" y="113727"/>
                                      </a:lnTo>
                                      <a:lnTo>
                                        <a:pt x="120000" y="120000"/>
                                      </a:lnTo>
                                      <a:lnTo>
                                        <a:pt x="74754" y="83454"/>
                                      </a:lnTo>
                                      <a:lnTo>
                                        <a:pt x="38360" y="49090"/>
                                      </a:lnTo>
                                      <a:lnTo>
                                        <a:pt x="5901" y="14454"/>
                                      </a:lnTo>
                                      <a:lnTo>
                                        <a:pt x="0" y="0"/>
                                      </a:lnTo>
                                      <a:close/>
                                    </a:path>
                                  </a:pathLst>
                                </a:custGeom>
                                <a:solidFill>
                                  <a:srgbClr val="44546A"/>
                                </a:solidFill>
                                <a:ln w="9525" cap="flat" cmpd="sng">
                                  <a:solidFill>
                                    <a:srgbClr val="44546A"/>
                                  </a:solidFill>
                                  <a:prstDash val="solid"/>
                                  <a:round/>
                                  <a:headEnd type="none" w="med" len="med"/>
                                  <a:tailEnd type="none" w="med" len="med"/>
                                </a:ln>
                              </wps:spPr>
                              <wps:bodyPr lIns="91425" tIns="91425" rIns="91425" bIns="91425" anchor="ctr" anchorCtr="0"/>
                            </wps:wsp>
                            <wps:wsp>
                              <wps:cNvPr id="147" name="Freeform 10"/>
                              <wps:cNvSpPr/>
                              <wps:spPr>
                                <a:xfrm>
                                  <a:off x="572862" y="6905800"/>
                                  <a:ext cx="184149" cy="427037"/>
                                </a:xfrm>
                                <a:custGeom>
                                  <a:avLst/>
                                  <a:gdLst/>
                                  <a:ahLst/>
                                  <a:cxnLst/>
                                  <a:rect l="0" t="0" r="0" b="0"/>
                                  <a:pathLst>
                                    <a:path w="120000" h="120000" extrusionOk="0">
                                      <a:moveTo>
                                        <a:pt x="0" y="0"/>
                                      </a:moveTo>
                                      <a:lnTo>
                                        <a:pt x="8275" y="8475"/>
                                      </a:lnTo>
                                      <a:lnTo>
                                        <a:pt x="38275" y="41486"/>
                                      </a:lnTo>
                                      <a:lnTo>
                                        <a:pt x="69310" y="74498"/>
                                      </a:lnTo>
                                      <a:lnTo>
                                        <a:pt x="120000" y="120000"/>
                                      </a:lnTo>
                                      <a:lnTo>
                                        <a:pt x="111724" y="120000"/>
                                      </a:lnTo>
                                      <a:lnTo>
                                        <a:pt x="62068" y="75390"/>
                                      </a:lnTo>
                                      <a:lnTo>
                                        <a:pt x="31034" y="43717"/>
                                      </a:lnTo>
                                      <a:lnTo>
                                        <a:pt x="1034" y="11152"/>
                                      </a:lnTo>
                                      <a:lnTo>
                                        <a:pt x="0" y="0"/>
                                      </a:lnTo>
                                      <a:close/>
                                    </a:path>
                                  </a:pathLst>
                                </a:custGeom>
                                <a:solidFill>
                                  <a:srgbClr val="44546A"/>
                                </a:solidFill>
                                <a:ln w="9525" cap="flat" cmpd="sng">
                                  <a:solidFill>
                                    <a:srgbClr val="44546A"/>
                                  </a:solidFill>
                                  <a:prstDash val="solid"/>
                                  <a:round/>
                                  <a:headEnd type="none" w="med" len="med"/>
                                  <a:tailEnd type="none" w="med" len="med"/>
                                </a:ln>
                              </wps:spPr>
                              <wps:bodyPr lIns="91425" tIns="91425" rIns="91425" bIns="91425" anchor="ctr" anchorCtr="0"/>
                            </wps:wsp>
                            <wps:wsp>
                              <wps:cNvPr id="148" name="Freeform 11"/>
                              <wps:cNvSpPr/>
                              <wps:spPr>
                                <a:xfrm>
                                  <a:off x="141061" y="4211812"/>
                                  <a:ext cx="222250" cy="2019299"/>
                                </a:xfrm>
                                <a:custGeom>
                                  <a:avLst/>
                                  <a:gdLst/>
                                  <a:ahLst/>
                                  <a:cxnLst/>
                                  <a:rect l="0" t="0" r="0" b="0"/>
                                  <a:pathLst>
                                    <a:path w="120000" h="120000" extrusionOk="0">
                                      <a:moveTo>
                                        <a:pt x="0" y="0"/>
                                      </a:moveTo>
                                      <a:lnTo>
                                        <a:pt x="0" y="0"/>
                                      </a:lnTo>
                                      <a:lnTo>
                                        <a:pt x="857" y="7452"/>
                                      </a:lnTo>
                                      <a:lnTo>
                                        <a:pt x="2571" y="15000"/>
                                      </a:lnTo>
                                      <a:lnTo>
                                        <a:pt x="10285" y="29905"/>
                                      </a:lnTo>
                                      <a:lnTo>
                                        <a:pt x="19714" y="44905"/>
                                      </a:lnTo>
                                      <a:lnTo>
                                        <a:pt x="33428" y="59811"/>
                                      </a:lnTo>
                                      <a:lnTo>
                                        <a:pt x="49714" y="74716"/>
                                      </a:lnTo>
                                      <a:lnTo>
                                        <a:pt x="71142" y="89433"/>
                                      </a:lnTo>
                                      <a:lnTo>
                                        <a:pt x="91714" y="102452"/>
                                      </a:lnTo>
                                      <a:lnTo>
                                        <a:pt x="115714" y="115377"/>
                                      </a:lnTo>
                                      <a:lnTo>
                                        <a:pt x="120000" y="120000"/>
                                      </a:lnTo>
                                      <a:lnTo>
                                        <a:pt x="118285" y="119056"/>
                                      </a:lnTo>
                                      <a:lnTo>
                                        <a:pt x="90000" y="104339"/>
                                      </a:lnTo>
                                      <a:lnTo>
                                        <a:pt x="66000" y="89528"/>
                                      </a:lnTo>
                                      <a:lnTo>
                                        <a:pt x="45428" y="74716"/>
                                      </a:lnTo>
                                      <a:lnTo>
                                        <a:pt x="30000" y="59811"/>
                                      </a:lnTo>
                                      <a:lnTo>
                                        <a:pt x="17142" y="44905"/>
                                      </a:lnTo>
                                      <a:lnTo>
                                        <a:pt x="7714" y="29905"/>
                                      </a:lnTo>
                                      <a:lnTo>
                                        <a:pt x="1714" y="15000"/>
                                      </a:lnTo>
                                      <a:lnTo>
                                        <a:pt x="0" y="7452"/>
                                      </a:lnTo>
                                      <a:lnTo>
                                        <a:pt x="0" y="0"/>
                                      </a:lnTo>
                                      <a:close/>
                                    </a:path>
                                  </a:pathLst>
                                </a:custGeom>
                                <a:solidFill>
                                  <a:srgbClr val="44546A"/>
                                </a:solidFill>
                                <a:ln w="9525" cap="flat" cmpd="sng">
                                  <a:solidFill>
                                    <a:srgbClr val="44546A"/>
                                  </a:solidFill>
                                  <a:prstDash val="solid"/>
                                  <a:round/>
                                  <a:headEnd type="none" w="med" len="med"/>
                                  <a:tailEnd type="none" w="med" len="med"/>
                                </a:ln>
                              </wps:spPr>
                              <wps:bodyPr lIns="91425" tIns="91425" rIns="91425" bIns="91425" anchor="ctr" anchorCtr="0"/>
                            </wps:wsp>
                            <wps:wsp>
                              <wps:cNvPr id="149" name="Freeform 12"/>
                              <wps:cNvSpPr/>
                              <wps:spPr>
                                <a:xfrm>
                                  <a:off x="341087" y="4861100"/>
                                  <a:ext cx="71437" cy="1355724"/>
                                </a:xfrm>
                                <a:custGeom>
                                  <a:avLst/>
                                  <a:gdLst/>
                                  <a:ahLst/>
                                  <a:cxnLst/>
                                  <a:rect l="0" t="0" r="0" b="0"/>
                                  <a:pathLst>
                                    <a:path w="120000" h="120000" extrusionOk="0">
                                      <a:moveTo>
                                        <a:pt x="120000" y="0"/>
                                      </a:moveTo>
                                      <a:lnTo>
                                        <a:pt x="120000" y="0"/>
                                      </a:lnTo>
                                      <a:lnTo>
                                        <a:pt x="93333" y="9274"/>
                                      </a:lnTo>
                                      <a:lnTo>
                                        <a:pt x="69333" y="18688"/>
                                      </a:lnTo>
                                      <a:lnTo>
                                        <a:pt x="37333" y="37517"/>
                                      </a:lnTo>
                                      <a:lnTo>
                                        <a:pt x="16000" y="56346"/>
                                      </a:lnTo>
                                      <a:lnTo>
                                        <a:pt x="8000" y="75035"/>
                                      </a:lnTo>
                                      <a:lnTo>
                                        <a:pt x="16000" y="94004"/>
                                      </a:lnTo>
                                      <a:lnTo>
                                        <a:pt x="37333" y="112833"/>
                                      </a:lnTo>
                                      <a:lnTo>
                                        <a:pt x="48000" y="120000"/>
                                      </a:lnTo>
                                      <a:lnTo>
                                        <a:pt x="48000" y="119578"/>
                                      </a:lnTo>
                                      <a:lnTo>
                                        <a:pt x="24000" y="114379"/>
                                      </a:lnTo>
                                      <a:lnTo>
                                        <a:pt x="21333" y="112833"/>
                                      </a:lnTo>
                                      <a:lnTo>
                                        <a:pt x="2666" y="94004"/>
                                      </a:lnTo>
                                      <a:lnTo>
                                        <a:pt x="0" y="75035"/>
                                      </a:lnTo>
                                      <a:lnTo>
                                        <a:pt x="8000" y="56346"/>
                                      </a:lnTo>
                                      <a:lnTo>
                                        <a:pt x="32000" y="37517"/>
                                      </a:lnTo>
                                      <a:lnTo>
                                        <a:pt x="66666" y="18548"/>
                                      </a:lnTo>
                                      <a:lnTo>
                                        <a:pt x="90666" y="9274"/>
                                      </a:lnTo>
                                      <a:lnTo>
                                        <a:pt x="120000" y="0"/>
                                      </a:lnTo>
                                      <a:close/>
                                    </a:path>
                                  </a:pathLst>
                                </a:custGeom>
                                <a:solidFill>
                                  <a:srgbClr val="44546A"/>
                                </a:solidFill>
                                <a:ln w="9525" cap="flat" cmpd="sng">
                                  <a:solidFill>
                                    <a:srgbClr val="44546A"/>
                                  </a:solidFill>
                                  <a:prstDash val="solid"/>
                                  <a:round/>
                                  <a:headEnd type="none" w="med" len="med"/>
                                  <a:tailEnd type="none" w="med" len="med"/>
                                </a:ln>
                              </wps:spPr>
                              <wps:bodyPr lIns="91425" tIns="91425" rIns="91425" bIns="91425" anchor="ctr" anchorCtr="0"/>
                            </wps:wsp>
                            <wps:wsp>
                              <wps:cNvPr id="150" name="Freeform 13"/>
                              <wps:cNvSpPr/>
                              <wps:spPr>
                                <a:xfrm>
                                  <a:off x="363312" y="6231112"/>
                                  <a:ext cx="244474" cy="998537"/>
                                </a:xfrm>
                                <a:custGeom>
                                  <a:avLst/>
                                  <a:gdLst/>
                                  <a:ahLst/>
                                  <a:cxnLst/>
                                  <a:rect l="0" t="0" r="0" b="0"/>
                                  <a:pathLst>
                                    <a:path w="120000" h="120000" extrusionOk="0">
                                      <a:moveTo>
                                        <a:pt x="0" y="0"/>
                                      </a:moveTo>
                                      <a:lnTo>
                                        <a:pt x="7792" y="8394"/>
                                      </a:lnTo>
                                      <a:lnTo>
                                        <a:pt x="16363" y="24038"/>
                                      </a:lnTo>
                                      <a:lnTo>
                                        <a:pt x="26493" y="39491"/>
                                      </a:lnTo>
                                      <a:lnTo>
                                        <a:pt x="41298" y="55898"/>
                                      </a:lnTo>
                                      <a:lnTo>
                                        <a:pt x="58441" y="72496"/>
                                      </a:lnTo>
                                      <a:lnTo>
                                        <a:pt x="77922" y="88903"/>
                                      </a:lnTo>
                                      <a:lnTo>
                                        <a:pt x="93506" y="99395"/>
                                      </a:lnTo>
                                      <a:lnTo>
                                        <a:pt x="109870" y="109888"/>
                                      </a:lnTo>
                                      <a:lnTo>
                                        <a:pt x="118441" y="117901"/>
                                      </a:lnTo>
                                      <a:lnTo>
                                        <a:pt x="120000" y="120000"/>
                                      </a:lnTo>
                                      <a:lnTo>
                                        <a:pt x="109090" y="113513"/>
                                      </a:lnTo>
                                      <a:lnTo>
                                        <a:pt x="89610" y="101494"/>
                                      </a:lnTo>
                                      <a:lnTo>
                                        <a:pt x="72467" y="89284"/>
                                      </a:lnTo>
                                      <a:lnTo>
                                        <a:pt x="52207" y="73068"/>
                                      </a:lnTo>
                                      <a:lnTo>
                                        <a:pt x="36623" y="56279"/>
                                      </a:lnTo>
                                      <a:lnTo>
                                        <a:pt x="21818" y="39491"/>
                                      </a:lnTo>
                                      <a:lnTo>
                                        <a:pt x="9350" y="19841"/>
                                      </a:lnTo>
                                      <a:lnTo>
                                        <a:pt x="0" y="0"/>
                                      </a:lnTo>
                                      <a:close/>
                                    </a:path>
                                  </a:pathLst>
                                </a:custGeom>
                                <a:solidFill>
                                  <a:srgbClr val="44546A"/>
                                </a:solidFill>
                                <a:ln w="9525" cap="flat" cmpd="sng">
                                  <a:solidFill>
                                    <a:srgbClr val="44546A"/>
                                  </a:solidFill>
                                  <a:prstDash val="solid"/>
                                  <a:round/>
                                  <a:headEnd type="none" w="med" len="med"/>
                                  <a:tailEnd type="none" w="med" len="med"/>
                                </a:ln>
                              </wps:spPr>
                              <wps:bodyPr lIns="91425" tIns="91425" rIns="91425" bIns="91425" anchor="ctr" anchorCtr="0"/>
                            </wps:wsp>
                            <wps:wsp>
                              <wps:cNvPr id="151" name="Freeform 14"/>
                              <wps:cNvSpPr/>
                              <wps:spPr>
                                <a:xfrm>
                                  <a:off x="620487" y="7223300"/>
                                  <a:ext cx="52388" cy="109537"/>
                                </a:xfrm>
                                <a:custGeom>
                                  <a:avLst/>
                                  <a:gdLst/>
                                  <a:ahLst/>
                                  <a:cxnLst/>
                                  <a:rect l="0" t="0" r="0" b="0"/>
                                  <a:pathLst>
                                    <a:path w="120000" h="120000" extrusionOk="0">
                                      <a:moveTo>
                                        <a:pt x="0" y="0"/>
                                      </a:moveTo>
                                      <a:lnTo>
                                        <a:pt x="120000" y="120000"/>
                                      </a:lnTo>
                                      <a:lnTo>
                                        <a:pt x="87272" y="120000"/>
                                      </a:lnTo>
                                      <a:lnTo>
                                        <a:pt x="43636" y="60869"/>
                                      </a:lnTo>
                                      <a:lnTo>
                                        <a:pt x="0" y="0"/>
                                      </a:lnTo>
                                      <a:close/>
                                    </a:path>
                                  </a:pathLst>
                                </a:custGeom>
                                <a:solidFill>
                                  <a:srgbClr val="44546A"/>
                                </a:solidFill>
                                <a:ln w="9525" cap="flat" cmpd="sng">
                                  <a:solidFill>
                                    <a:srgbClr val="44546A"/>
                                  </a:solidFill>
                                  <a:prstDash val="solid"/>
                                  <a:round/>
                                  <a:headEnd type="none" w="med" len="med"/>
                                  <a:tailEnd type="none" w="med" len="med"/>
                                </a:ln>
                              </wps:spPr>
                              <wps:bodyPr lIns="91425" tIns="91425" rIns="91425" bIns="91425" anchor="ctr" anchorCtr="0"/>
                            </wps:wsp>
                            <wps:wsp>
                              <wps:cNvPr id="152" name="Freeform 15"/>
                              <wps:cNvSpPr/>
                              <wps:spPr>
                                <a:xfrm>
                                  <a:off x="355373" y="6153325"/>
                                  <a:ext cx="23813" cy="147638"/>
                                </a:xfrm>
                                <a:custGeom>
                                  <a:avLst/>
                                  <a:gdLst/>
                                  <a:ahLst/>
                                  <a:cxnLst/>
                                  <a:rect l="0" t="0" r="0" b="0"/>
                                  <a:pathLst>
                                    <a:path w="120000" h="120000" extrusionOk="0">
                                      <a:moveTo>
                                        <a:pt x="0" y="0"/>
                                      </a:moveTo>
                                      <a:lnTo>
                                        <a:pt x="72000" y="47741"/>
                                      </a:lnTo>
                                      <a:lnTo>
                                        <a:pt x="72000" y="51612"/>
                                      </a:lnTo>
                                      <a:lnTo>
                                        <a:pt x="120000" y="120000"/>
                                      </a:lnTo>
                                      <a:lnTo>
                                        <a:pt x="40000" y="63225"/>
                                      </a:lnTo>
                                      <a:lnTo>
                                        <a:pt x="0" y="0"/>
                                      </a:lnTo>
                                      <a:close/>
                                    </a:path>
                                  </a:pathLst>
                                </a:custGeom>
                                <a:solidFill>
                                  <a:srgbClr val="44546A"/>
                                </a:solidFill>
                                <a:ln w="9525" cap="flat" cmpd="sng">
                                  <a:solidFill>
                                    <a:srgbClr val="44546A"/>
                                  </a:solidFill>
                                  <a:prstDash val="solid"/>
                                  <a:round/>
                                  <a:headEnd type="none" w="med" len="med"/>
                                  <a:tailEnd type="none" w="med" len="med"/>
                                </a:ln>
                              </wps:spPr>
                              <wps:bodyPr lIns="91425" tIns="91425" rIns="91425" bIns="91425" anchor="ctr" anchorCtr="0"/>
                            </wps:wsp>
                            <wps:wsp>
                              <wps:cNvPr id="153" name="Freeform 16"/>
                              <wps:cNvSpPr/>
                              <wps:spPr>
                                <a:xfrm>
                                  <a:off x="563337" y="5689775"/>
                                  <a:ext cx="625475" cy="1216024"/>
                                </a:xfrm>
                                <a:custGeom>
                                  <a:avLst/>
                                  <a:gdLst/>
                                  <a:ahLst/>
                                  <a:cxnLst/>
                                  <a:rect l="0" t="0" r="0" b="0"/>
                                  <a:pathLst>
                                    <a:path w="120000" h="120000" extrusionOk="0">
                                      <a:moveTo>
                                        <a:pt x="120000" y="0"/>
                                      </a:moveTo>
                                      <a:lnTo>
                                        <a:pt x="120000" y="0"/>
                                      </a:lnTo>
                                      <a:lnTo>
                                        <a:pt x="108426" y="5953"/>
                                      </a:lnTo>
                                      <a:lnTo>
                                        <a:pt x="97157" y="12062"/>
                                      </a:lnTo>
                                      <a:lnTo>
                                        <a:pt x="86497" y="18328"/>
                                      </a:lnTo>
                                      <a:lnTo>
                                        <a:pt x="75837" y="25065"/>
                                      </a:lnTo>
                                      <a:lnTo>
                                        <a:pt x="63045" y="34151"/>
                                      </a:lnTo>
                                      <a:lnTo>
                                        <a:pt x="51167" y="43237"/>
                                      </a:lnTo>
                                      <a:lnTo>
                                        <a:pt x="39898" y="53107"/>
                                      </a:lnTo>
                                      <a:lnTo>
                                        <a:pt x="29847" y="62976"/>
                                      </a:lnTo>
                                      <a:lnTo>
                                        <a:pt x="21015" y="73159"/>
                                      </a:lnTo>
                                      <a:lnTo>
                                        <a:pt x="13705" y="83812"/>
                                      </a:lnTo>
                                      <a:lnTo>
                                        <a:pt x="7918" y="94621"/>
                                      </a:lnTo>
                                      <a:lnTo>
                                        <a:pt x="4263" y="105430"/>
                                      </a:lnTo>
                                      <a:lnTo>
                                        <a:pt x="2131" y="116866"/>
                                      </a:lnTo>
                                      <a:lnTo>
                                        <a:pt x="1827" y="120000"/>
                                      </a:lnTo>
                                      <a:lnTo>
                                        <a:pt x="0" y="117336"/>
                                      </a:lnTo>
                                      <a:lnTo>
                                        <a:pt x="304" y="116553"/>
                                      </a:lnTo>
                                      <a:lnTo>
                                        <a:pt x="2131" y="105430"/>
                                      </a:lnTo>
                                      <a:lnTo>
                                        <a:pt x="6395" y="94464"/>
                                      </a:lnTo>
                                      <a:lnTo>
                                        <a:pt x="12182" y="83498"/>
                                      </a:lnTo>
                                      <a:lnTo>
                                        <a:pt x="19796" y="73002"/>
                                      </a:lnTo>
                                      <a:lnTo>
                                        <a:pt x="28629" y="62663"/>
                                      </a:lnTo>
                                      <a:lnTo>
                                        <a:pt x="38680" y="52637"/>
                                      </a:lnTo>
                                      <a:lnTo>
                                        <a:pt x="49949" y="43080"/>
                                      </a:lnTo>
                                      <a:lnTo>
                                        <a:pt x="62131" y="33681"/>
                                      </a:lnTo>
                                      <a:lnTo>
                                        <a:pt x="75532" y="24751"/>
                                      </a:lnTo>
                                      <a:lnTo>
                                        <a:pt x="85888" y="18172"/>
                                      </a:lnTo>
                                      <a:lnTo>
                                        <a:pt x="96852" y="11906"/>
                                      </a:lnTo>
                                      <a:lnTo>
                                        <a:pt x="107817" y="5796"/>
                                      </a:lnTo>
                                      <a:lnTo>
                                        <a:pt x="120000" y="0"/>
                                      </a:lnTo>
                                      <a:close/>
                                    </a:path>
                                  </a:pathLst>
                                </a:custGeom>
                                <a:solidFill>
                                  <a:srgbClr val="44546A"/>
                                </a:solidFill>
                                <a:ln w="9525" cap="flat" cmpd="sng">
                                  <a:solidFill>
                                    <a:srgbClr val="44546A"/>
                                  </a:solidFill>
                                  <a:prstDash val="solid"/>
                                  <a:round/>
                                  <a:headEnd type="none" w="med" len="med"/>
                                  <a:tailEnd type="none" w="med" len="med"/>
                                </a:ln>
                              </wps:spPr>
                              <wps:bodyPr lIns="91425" tIns="91425" rIns="91425" bIns="91425" anchor="ctr" anchorCtr="0"/>
                            </wps:wsp>
                            <wps:wsp>
                              <wps:cNvPr id="154" name="Freeform 17"/>
                              <wps:cNvSpPr/>
                              <wps:spPr>
                                <a:xfrm>
                                  <a:off x="563337" y="6915325"/>
                                  <a:ext cx="57150" cy="307974"/>
                                </a:xfrm>
                                <a:custGeom>
                                  <a:avLst/>
                                  <a:gdLst/>
                                  <a:ahLst/>
                                  <a:cxnLst/>
                                  <a:rect l="0" t="0" r="0" b="0"/>
                                  <a:pathLst>
                                    <a:path w="120000" h="120000" extrusionOk="0">
                                      <a:moveTo>
                                        <a:pt x="0" y="0"/>
                                      </a:moveTo>
                                      <a:lnTo>
                                        <a:pt x="20000" y="9896"/>
                                      </a:lnTo>
                                      <a:lnTo>
                                        <a:pt x="23333" y="11752"/>
                                      </a:lnTo>
                                      <a:lnTo>
                                        <a:pt x="36666" y="49484"/>
                                      </a:lnTo>
                                      <a:lnTo>
                                        <a:pt x="66666" y="81649"/>
                                      </a:lnTo>
                                      <a:lnTo>
                                        <a:pt x="110000" y="114432"/>
                                      </a:lnTo>
                                      <a:lnTo>
                                        <a:pt x="120000" y="120000"/>
                                      </a:lnTo>
                                      <a:lnTo>
                                        <a:pt x="70000" y="99587"/>
                                      </a:lnTo>
                                      <a:lnTo>
                                        <a:pt x="50000" y="89690"/>
                                      </a:lnTo>
                                      <a:lnTo>
                                        <a:pt x="16666" y="50103"/>
                                      </a:lnTo>
                                      <a:lnTo>
                                        <a:pt x="3333" y="25360"/>
                                      </a:lnTo>
                                      <a:lnTo>
                                        <a:pt x="0" y="0"/>
                                      </a:lnTo>
                                      <a:close/>
                                    </a:path>
                                  </a:pathLst>
                                </a:custGeom>
                                <a:solidFill>
                                  <a:srgbClr val="44546A"/>
                                </a:solidFill>
                                <a:ln w="9525" cap="flat" cmpd="sng">
                                  <a:solidFill>
                                    <a:srgbClr val="44546A"/>
                                  </a:solidFill>
                                  <a:prstDash val="solid"/>
                                  <a:round/>
                                  <a:headEnd type="none" w="med" len="med"/>
                                  <a:tailEnd type="none" w="med" len="med"/>
                                </a:ln>
                              </wps:spPr>
                              <wps:bodyPr lIns="91425" tIns="91425" rIns="91425" bIns="91425" anchor="ctr" anchorCtr="0"/>
                            </wps:wsp>
                            <wps:wsp>
                              <wps:cNvPr id="155" name="Freeform 18"/>
                              <wps:cNvSpPr/>
                              <wps:spPr>
                                <a:xfrm>
                                  <a:off x="607787" y="7229650"/>
                                  <a:ext cx="49212" cy="103188"/>
                                </a:xfrm>
                                <a:custGeom>
                                  <a:avLst/>
                                  <a:gdLst/>
                                  <a:ahLst/>
                                  <a:cxnLst/>
                                  <a:rect l="0" t="0" r="0" b="0"/>
                                  <a:pathLst>
                                    <a:path w="120000" h="120000" extrusionOk="0">
                                      <a:moveTo>
                                        <a:pt x="0" y="0"/>
                                      </a:moveTo>
                                      <a:lnTo>
                                        <a:pt x="120000" y="120000"/>
                                      </a:lnTo>
                                      <a:lnTo>
                                        <a:pt x="89032" y="120000"/>
                                      </a:lnTo>
                                      <a:lnTo>
                                        <a:pt x="0" y="0"/>
                                      </a:lnTo>
                                      <a:close/>
                                    </a:path>
                                  </a:pathLst>
                                </a:custGeom>
                                <a:solidFill>
                                  <a:srgbClr val="44546A"/>
                                </a:solidFill>
                                <a:ln w="9525" cap="flat" cmpd="sng">
                                  <a:solidFill>
                                    <a:srgbClr val="44546A"/>
                                  </a:solidFill>
                                  <a:prstDash val="solid"/>
                                  <a:round/>
                                  <a:headEnd type="none" w="med" len="med"/>
                                  <a:tailEnd type="none" w="med" len="med"/>
                                </a:ln>
                              </wps:spPr>
                              <wps:bodyPr lIns="91425" tIns="91425" rIns="91425" bIns="91425" anchor="ctr" anchorCtr="0"/>
                            </wps:wsp>
                            <wps:wsp>
                              <wps:cNvPr id="156" name="Freeform 19"/>
                              <wps:cNvSpPr/>
                              <wps:spPr>
                                <a:xfrm>
                                  <a:off x="563337" y="6878811"/>
                                  <a:ext cx="11113" cy="66674"/>
                                </a:xfrm>
                                <a:custGeom>
                                  <a:avLst/>
                                  <a:gdLst/>
                                  <a:ahLst/>
                                  <a:cxnLst/>
                                  <a:rect l="0" t="0" r="0" b="0"/>
                                  <a:pathLst>
                                    <a:path w="120000" h="120000" extrusionOk="0">
                                      <a:moveTo>
                                        <a:pt x="0" y="0"/>
                                      </a:moveTo>
                                      <a:lnTo>
                                        <a:pt x="102857" y="48571"/>
                                      </a:lnTo>
                                      <a:lnTo>
                                        <a:pt x="119999" y="120000"/>
                                      </a:lnTo>
                                      <a:lnTo>
                                        <a:pt x="102857" y="111428"/>
                                      </a:lnTo>
                                      <a:lnTo>
                                        <a:pt x="0" y="65714"/>
                                      </a:lnTo>
                                      <a:lnTo>
                                        <a:pt x="0" y="0"/>
                                      </a:lnTo>
                                      <a:close/>
                                    </a:path>
                                  </a:pathLst>
                                </a:custGeom>
                                <a:solidFill>
                                  <a:srgbClr val="44546A"/>
                                </a:solidFill>
                                <a:ln w="9525" cap="flat" cmpd="sng">
                                  <a:solidFill>
                                    <a:srgbClr val="44546A"/>
                                  </a:solidFill>
                                  <a:prstDash val="solid"/>
                                  <a:round/>
                                  <a:headEnd type="none" w="med" len="med"/>
                                  <a:tailEnd type="none" w="med" len="med"/>
                                </a:ln>
                              </wps:spPr>
                              <wps:bodyPr lIns="91425" tIns="91425" rIns="91425" bIns="91425" anchor="ctr" anchorCtr="0"/>
                            </wps:wsp>
                            <wps:wsp>
                              <wps:cNvPr id="157" name="Freeform 20"/>
                              <wps:cNvSpPr/>
                              <wps:spPr>
                                <a:xfrm>
                                  <a:off x="587149" y="7145511"/>
                                  <a:ext cx="71437" cy="187324"/>
                                </a:xfrm>
                                <a:custGeom>
                                  <a:avLst/>
                                  <a:gdLst/>
                                  <a:ahLst/>
                                  <a:cxnLst/>
                                  <a:rect l="0" t="0" r="0" b="0"/>
                                  <a:pathLst>
                                    <a:path w="120000" h="120000" extrusionOk="0">
                                      <a:moveTo>
                                        <a:pt x="0" y="0"/>
                                      </a:moveTo>
                                      <a:lnTo>
                                        <a:pt x="16000" y="16271"/>
                                      </a:lnTo>
                                      <a:lnTo>
                                        <a:pt x="56000" y="49830"/>
                                      </a:lnTo>
                                      <a:lnTo>
                                        <a:pt x="88000" y="85423"/>
                                      </a:lnTo>
                                      <a:lnTo>
                                        <a:pt x="120000" y="120000"/>
                                      </a:lnTo>
                                      <a:lnTo>
                                        <a:pt x="117333" y="120000"/>
                                      </a:lnTo>
                                      <a:lnTo>
                                        <a:pt x="34666" y="53898"/>
                                      </a:lnTo>
                                      <a:lnTo>
                                        <a:pt x="29333" y="42711"/>
                                      </a:lnTo>
                                      <a:lnTo>
                                        <a:pt x="0" y="0"/>
                                      </a:lnTo>
                                      <a:close/>
                                    </a:path>
                                  </a:pathLst>
                                </a:custGeom>
                                <a:solidFill>
                                  <a:srgbClr val="44546A"/>
                                </a:solidFill>
                                <a:ln w="9525" cap="flat" cmpd="sng">
                                  <a:solidFill>
                                    <a:srgbClr val="44546A"/>
                                  </a:solidFill>
                                  <a:prstDash val="solid"/>
                                  <a:round/>
                                  <a:headEnd type="none" w="med" len="med"/>
                                  <a:tailEnd type="none" w="med" len="med"/>
                                </a:ln>
                              </wps:spPr>
                              <wps:bodyPr lIns="91425" tIns="91425" rIns="91425" bIns="91425" anchor="ctr" anchorCtr="0"/>
                            </wps:wsp>
                          </wpg:grpSp>
                          <wpg:grpSp>
                            <wpg:cNvPr id="158" name="Group 21"/>
                            <wpg:cNvGrpSpPr/>
                            <wpg:grpSpPr>
                              <a:xfrm>
                                <a:off x="80645" y="4826972"/>
                                <a:ext cx="1306272" cy="2505863"/>
                                <a:chOff x="80645" y="4649964"/>
                                <a:chExt cx="874712" cy="1677988"/>
                              </a:xfrm>
                            </wpg:grpSpPr>
                            <wps:wsp>
                              <wps:cNvPr id="159" name="Freeform 22"/>
                              <wps:cNvSpPr/>
                              <wps:spPr>
                                <a:xfrm>
                                  <a:off x="118744" y="5189714"/>
                                  <a:ext cx="198438" cy="714374"/>
                                </a:xfrm>
                                <a:custGeom>
                                  <a:avLst/>
                                  <a:gdLst/>
                                  <a:ahLst/>
                                  <a:cxnLst/>
                                  <a:rect l="0" t="0" r="0" b="0"/>
                                  <a:pathLst>
                                    <a:path w="120000" h="120000" extrusionOk="0">
                                      <a:moveTo>
                                        <a:pt x="0" y="0"/>
                                      </a:moveTo>
                                      <a:lnTo>
                                        <a:pt x="39360" y="41333"/>
                                      </a:lnTo>
                                      <a:lnTo>
                                        <a:pt x="82560" y="82400"/>
                                      </a:lnTo>
                                      <a:lnTo>
                                        <a:pt x="120000" y="113333"/>
                                      </a:lnTo>
                                      <a:lnTo>
                                        <a:pt x="120000" y="120000"/>
                                      </a:lnTo>
                                      <a:lnTo>
                                        <a:pt x="75840" y="82933"/>
                                      </a:lnTo>
                                      <a:lnTo>
                                        <a:pt x="39360" y="48800"/>
                                      </a:lnTo>
                                      <a:lnTo>
                                        <a:pt x="6720" y="14400"/>
                                      </a:lnTo>
                                      <a:lnTo>
                                        <a:pt x="0" y="0"/>
                                      </a:lnTo>
                                      <a:close/>
                                    </a:path>
                                  </a:pathLst>
                                </a:custGeom>
                                <a:solidFill>
                                  <a:srgbClr val="44546A">
                                    <a:alpha val="20000"/>
                                  </a:srgbClr>
                                </a:solidFill>
                                <a:ln w="9525" cap="flat" cmpd="sng">
                                  <a:solidFill>
                                    <a:srgbClr val="44546A">
                                      <a:alpha val="20000"/>
                                    </a:srgbClr>
                                  </a:solidFill>
                                  <a:prstDash val="solid"/>
                                  <a:round/>
                                  <a:headEnd type="none" w="med" len="med"/>
                                  <a:tailEnd type="none" w="med" len="med"/>
                                </a:ln>
                              </wps:spPr>
                              <wps:bodyPr lIns="91425" tIns="91425" rIns="91425" bIns="91425" anchor="ctr" anchorCtr="0"/>
                            </wps:wsp>
                            <wps:wsp>
                              <wps:cNvPr id="160" name="Freeform 23"/>
                              <wps:cNvSpPr/>
                              <wps:spPr>
                                <a:xfrm>
                                  <a:off x="328294" y="5891389"/>
                                  <a:ext cx="187324" cy="436563"/>
                                </a:xfrm>
                                <a:custGeom>
                                  <a:avLst/>
                                  <a:gdLst/>
                                  <a:ahLst/>
                                  <a:cxnLst/>
                                  <a:rect l="0" t="0" r="0" b="0"/>
                                  <a:pathLst>
                                    <a:path w="120000" h="120000" extrusionOk="0">
                                      <a:moveTo>
                                        <a:pt x="0" y="0"/>
                                      </a:moveTo>
                                      <a:lnTo>
                                        <a:pt x="8135" y="8727"/>
                                      </a:lnTo>
                                      <a:lnTo>
                                        <a:pt x="37627" y="41890"/>
                                      </a:lnTo>
                                      <a:lnTo>
                                        <a:pt x="70169" y="74181"/>
                                      </a:lnTo>
                                      <a:lnTo>
                                        <a:pt x="120000" y="120000"/>
                                      </a:lnTo>
                                      <a:lnTo>
                                        <a:pt x="110847" y="120000"/>
                                      </a:lnTo>
                                      <a:lnTo>
                                        <a:pt x="62033" y="75927"/>
                                      </a:lnTo>
                                      <a:lnTo>
                                        <a:pt x="30508" y="43636"/>
                                      </a:lnTo>
                                      <a:lnTo>
                                        <a:pt x="0" y="11345"/>
                                      </a:lnTo>
                                      <a:lnTo>
                                        <a:pt x="0" y="0"/>
                                      </a:lnTo>
                                      <a:close/>
                                    </a:path>
                                  </a:pathLst>
                                </a:custGeom>
                                <a:solidFill>
                                  <a:srgbClr val="44546A">
                                    <a:alpha val="20000"/>
                                  </a:srgbClr>
                                </a:solidFill>
                                <a:ln w="9525" cap="flat" cmpd="sng">
                                  <a:solidFill>
                                    <a:srgbClr val="44546A">
                                      <a:alpha val="20000"/>
                                    </a:srgbClr>
                                  </a:solidFill>
                                  <a:prstDash val="solid"/>
                                  <a:round/>
                                  <a:headEnd type="none" w="med" len="med"/>
                                  <a:tailEnd type="none" w="med" len="med"/>
                                </a:ln>
                              </wps:spPr>
                              <wps:bodyPr lIns="91425" tIns="91425" rIns="91425" bIns="91425" anchor="ctr" anchorCtr="0"/>
                            </wps:wsp>
                            <wps:wsp>
                              <wps:cNvPr id="161" name="Freeform 24"/>
                              <wps:cNvSpPr/>
                              <wps:spPr>
                                <a:xfrm>
                                  <a:off x="80645" y="5010326"/>
                                  <a:ext cx="31750" cy="192088"/>
                                </a:xfrm>
                                <a:custGeom>
                                  <a:avLst/>
                                  <a:gdLst/>
                                  <a:ahLst/>
                                  <a:cxnLst/>
                                  <a:rect l="0" t="0" r="0" b="0"/>
                                  <a:pathLst>
                                    <a:path w="120000" h="120000" extrusionOk="0">
                                      <a:moveTo>
                                        <a:pt x="0" y="0"/>
                                      </a:moveTo>
                                      <a:lnTo>
                                        <a:pt x="96000" y="71404"/>
                                      </a:lnTo>
                                      <a:lnTo>
                                        <a:pt x="120000" y="120000"/>
                                      </a:lnTo>
                                      <a:lnTo>
                                        <a:pt x="108000" y="111074"/>
                                      </a:lnTo>
                                      <a:lnTo>
                                        <a:pt x="0" y="30743"/>
                                      </a:lnTo>
                                      <a:lnTo>
                                        <a:pt x="0" y="0"/>
                                      </a:lnTo>
                                      <a:close/>
                                    </a:path>
                                  </a:pathLst>
                                </a:custGeom>
                                <a:solidFill>
                                  <a:srgbClr val="44546A">
                                    <a:alpha val="20000"/>
                                  </a:srgbClr>
                                </a:solidFill>
                                <a:ln w="9525" cap="flat" cmpd="sng">
                                  <a:solidFill>
                                    <a:srgbClr val="44546A">
                                      <a:alpha val="20000"/>
                                    </a:srgbClr>
                                  </a:solidFill>
                                  <a:prstDash val="solid"/>
                                  <a:round/>
                                  <a:headEnd type="none" w="med" len="med"/>
                                  <a:tailEnd type="none" w="med" len="med"/>
                                </a:ln>
                              </wps:spPr>
                              <wps:bodyPr lIns="91425" tIns="91425" rIns="91425" bIns="91425" anchor="ctr" anchorCtr="0"/>
                            </wps:wsp>
                            <wps:wsp>
                              <wps:cNvPr id="162" name="Freeform 25"/>
                              <wps:cNvSpPr/>
                              <wps:spPr>
                                <a:xfrm>
                                  <a:off x="112394" y="5202414"/>
                                  <a:ext cx="250825" cy="1020763"/>
                                </a:xfrm>
                                <a:custGeom>
                                  <a:avLst/>
                                  <a:gdLst/>
                                  <a:ahLst/>
                                  <a:cxnLst/>
                                  <a:rect l="0" t="0" r="0" b="0"/>
                                  <a:pathLst>
                                    <a:path w="120000" h="120000" extrusionOk="0">
                                      <a:moveTo>
                                        <a:pt x="0" y="0"/>
                                      </a:moveTo>
                                      <a:lnTo>
                                        <a:pt x="8354" y="8584"/>
                                      </a:lnTo>
                                      <a:lnTo>
                                        <a:pt x="16708" y="24074"/>
                                      </a:lnTo>
                                      <a:lnTo>
                                        <a:pt x="27341" y="39377"/>
                                      </a:lnTo>
                                      <a:lnTo>
                                        <a:pt x="41772" y="56174"/>
                                      </a:lnTo>
                                      <a:lnTo>
                                        <a:pt x="57721" y="72597"/>
                                      </a:lnTo>
                                      <a:lnTo>
                                        <a:pt x="78227" y="88833"/>
                                      </a:lnTo>
                                      <a:lnTo>
                                        <a:pt x="93417" y="99471"/>
                                      </a:lnTo>
                                      <a:lnTo>
                                        <a:pt x="109367" y="109735"/>
                                      </a:lnTo>
                                      <a:lnTo>
                                        <a:pt x="117721" y="117947"/>
                                      </a:lnTo>
                                      <a:lnTo>
                                        <a:pt x="120000" y="120000"/>
                                      </a:lnTo>
                                      <a:lnTo>
                                        <a:pt x="107848" y="113468"/>
                                      </a:lnTo>
                                      <a:lnTo>
                                        <a:pt x="89620" y="101524"/>
                                      </a:lnTo>
                                      <a:lnTo>
                                        <a:pt x="72151" y="89206"/>
                                      </a:lnTo>
                                      <a:lnTo>
                                        <a:pt x="52405" y="72970"/>
                                      </a:lnTo>
                                      <a:lnTo>
                                        <a:pt x="35696" y="56360"/>
                                      </a:lnTo>
                                      <a:lnTo>
                                        <a:pt x="22025" y="39564"/>
                                      </a:lnTo>
                                      <a:lnTo>
                                        <a:pt x="9873" y="19968"/>
                                      </a:lnTo>
                                      <a:lnTo>
                                        <a:pt x="0" y="0"/>
                                      </a:lnTo>
                                      <a:close/>
                                    </a:path>
                                  </a:pathLst>
                                </a:custGeom>
                                <a:solidFill>
                                  <a:srgbClr val="44546A">
                                    <a:alpha val="20000"/>
                                  </a:srgbClr>
                                </a:solidFill>
                                <a:ln w="9525" cap="flat" cmpd="sng">
                                  <a:solidFill>
                                    <a:srgbClr val="44546A">
                                      <a:alpha val="20000"/>
                                    </a:srgbClr>
                                  </a:solidFill>
                                  <a:prstDash val="solid"/>
                                  <a:round/>
                                  <a:headEnd type="none" w="med" len="med"/>
                                  <a:tailEnd type="none" w="med" len="med"/>
                                </a:ln>
                              </wps:spPr>
                              <wps:bodyPr lIns="91425" tIns="91425" rIns="91425" bIns="91425" anchor="ctr" anchorCtr="0"/>
                            </wps:wsp>
                            <wps:wsp>
                              <wps:cNvPr id="163" name="Freeform 26"/>
                              <wps:cNvSpPr/>
                              <wps:spPr>
                                <a:xfrm>
                                  <a:off x="375919" y="6215239"/>
                                  <a:ext cx="52388" cy="112713"/>
                                </a:xfrm>
                                <a:custGeom>
                                  <a:avLst/>
                                  <a:gdLst/>
                                  <a:ahLst/>
                                  <a:cxnLst/>
                                  <a:rect l="0" t="0" r="0" b="0"/>
                                  <a:pathLst>
                                    <a:path w="120000" h="120000" extrusionOk="0">
                                      <a:moveTo>
                                        <a:pt x="0" y="0"/>
                                      </a:moveTo>
                                      <a:lnTo>
                                        <a:pt x="120000" y="120000"/>
                                      </a:lnTo>
                                      <a:lnTo>
                                        <a:pt x="87272" y="120000"/>
                                      </a:lnTo>
                                      <a:lnTo>
                                        <a:pt x="40000" y="60845"/>
                                      </a:lnTo>
                                      <a:lnTo>
                                        <a:pt x="0" y="0"/>
                                      </a:lnTo>
                                      <a:close/>
                                    </a:path>
                                  </a:pathLst>
                                </a:custGeom>
                                <a:solidFill>
                                  <a:srgbClr val="44546A">
                                    <a:alpha val="20000"/>
                                  </a:srgbClr>
                                </a:solidFill>
                                <a:ln w="9525" cap="flat" cmpd="sng">
                                  <a:solidFill>
                                    <a:srgbClr val="44546A">
                                      <a:alpha val="20000"/>
                                    </a:srgbClr>
                                  </a:solidFill>
                                  <a:prstDash val="solid"/>
                                  <a:round/>
                                  <a:headEnd type="none" w="med" len="med"/>
                                  <a:tailEnd type="none" w="med" len="med"/>
                                </a:ln>
                              </wps:spPr>
                              <wps:bodyPr lIns="91425" tIns="91425" rIns="91425" bIns="91425" anchor="ctr" anchorCtr="0"/>
                            </wps:wsp>
                            <wps:wsp>
                              <wps:cNvPr id="164" name="Freeform 27"/>
                              <wps:cNvSpPr/>
                              <wps:spPr>
                                <a:xfrm>
                                  <a:off x="106044" y="5124626"/>
                                  <a:ext cx="23813" cy="150813"/>
                                </a:xfrm>
                                <a:custGeom>
                                  <a:avLst/>
                                  <a:gdLst/>
                                  <a:ahLst/>
                                  <a:cxnLst/>
                                  <a:rect l="0" t="0" r="0" b="0"/>
                                  <a:pathLst>
                                    <a:path w="120000" h="120000" extrusionOk="0">
                                      <a:moveTo>
                                        <a:pt x="0" y="0"/>
                                      </a:moveTo>
                                      <a:lnTo>
                                        <a:pt x="64000" y="46736"/>
                                      </a:lnTo>
                                      <a:lnTo>
                                        <a:pt x="64000" y="51789"/>
                                      </a:lnTo>
                                      <a:lnTo>
                                        <a:pt x="120000" y="120000"/>
                                      </a:lnTo>
                                      <a:lnTo>
                                        <a:pt x="32000" y="61894"/>
                                      </a:lnTo>
                                      <a:lnTo>
                                        <a:pt x="0" y="0"/>
                                      </a:lnTo>
                                      <a:close/>
                                    </a:path>
                                  </a:pathLst>
                                </a:custGeom>
                                <a:solidFill>
                                  <a:srgbClr val="44546A">
                                    <a:alpha val="20000"/>
                                  </a:srgbClr>
                                </a:solidFill>
                                <a:ln w="9525" cap="flat" cmpd="sng">
                                  <a:solidFill>
                                    <a:srgbClr val="44546A">
                                      <a:alpha val="20000"/>
                                    </a:srgbClr>
                                  </a:solidFill>
                                  <a:prstDash val="solid"/>
                                  <a:round/>
                                  <a:headEnd type="none" w="med" len="med"/>
                                  <a:tailEnd type="none" w="med" len="med"/>
                                </a:ln>
                              </wps:spPr>
                              <wps:bodyPr lIns="91425" tIns="91425" rIns="91425" bIns="91425" anchor="ctr" anchorCtr="0"/>
                            </wps:wsp>
                            <wps:wsp>
                              <wps:cNvPr id="165" name="Freeform 28"/>
                              <wps:cNvSpPr/>
                              <wps:spPr>
                                <a:xfrm>
                                  <a:off x="317182" y="4649964"/>
                                  <a:ext cx="638174" cy="1241425"/>
                                </a:xfrm>
                                <a:custGeom>
                                  <a:avLst/>
                                  <a:gdLst/>
                                  <a:ahLst/>
                                  <a:cxnLst/>
                                  <a:rect l="0" t="0" r="0" b="0"/>
                                  <a:pathLst>
                                    <a:path w="120000" h="120000" extrusionOk="0">
                                      <a:moveTo>
                                        <a:pt x="120000" y="0"/>
                                      </a:moveTo>
                                      <a:lnTo>
                                        <a:pt x="120000" y="153"/>
                                      </a:lnTo>
                                      <a:lnTo>
                                        <a:pt x="108358" y="5984"/>
                                      </a:lnTo>
                                      <a:lnTo>
                                        <a:pt x="97014" y="12122"/>
                                      </a:lnTo>
                                      <a:lnTo>
                                        <a:pt x="86567" y="18567"/>
                                      </a:lnTo>
                                      <a:lnTo>
                                        <a:pt x="76119" y="25166"/>
                                      </a:lnTo>
                                      <a:lnTo>
                                        <a:pt x="62985" y="34066"/>
                                      </a:lnTo>
                                      <a:lnTo>
                                        <a:pt x="51044" y="43580"/>
                                      </a:lnTo>
                                      <a:lnTo>
                                        <a:pt x="39701" y="53094"/>
                                      </a:lnTo>
                                      <a:lnTo>
                                        <a:pt x="29850" y="63069"/>
                                      </a:lnTo>
                                      <a:lnTo>
                                        <a:pt x="21194" y="73350"/>
                                      </a:lnTo>
                                      <a:lnTo>
                                        <a:pt x="13432" y="83785"/>
                                      </a:lnTo>
                                      <a:lnTo>
                                        <a:pt x="8059" y="94680"/>
                                      </a:lnTo>
                                      <a:lnTo>
                                        <a:pt x="3880" y="105728"/>
                                      </a:lnTo>
                                      <a:lnTo>
                                        <a:pt x="2089" y="116777"/>
                                      </a:lnTo>
                                      <a:lnTo>
                                        <a:pt x="2089" y="120000"/>
                                      </a:lnTo>
                                      <a:lnTo>
                                        <a:pt x="0" y="117391"/>
                                      </a:lnTo>
                                      <a:lnTo>
                                        <a:pt x="298" y="116777"/>
                                      </a:lnTo>
                                      <a:lnTo>
                                        <a:pt x="2089" y="105575"/>
                                      </a:lnTo>
                                      <a:lnTo>
                                        <a:pt x="6268" y="94526"/>
                                      </a:lnTo>
                                      <a:lnTo>
                                        <a:pt x="11940" y="83631"/>
                                      </a:lnTo>
                                      <a:lnTo>
                                        <a:pt x="19701" y="72890"/>
                                      </a:lnTo>
                                      <a:lnTo>
                                        <a:pt x="28358" y="62762"/>
                                      </a:lnTo>
                                      <a:lnTo>
                                        <a:pt x="38805" y="52634"/>
                                      </a:lnTo>
                                      <a:lnTo>
                                        <a:pt x="49850" y="43120"/>
                                      </a:lnTo>
                                      <a:lnTo>
                                        <a:pt x="62388" y="33759"/>
                                      </a:lnTo>
                                      <a:lnTo>
                                        <a:pt x="75522" y="25012"/>
                                      </a:lnTo>
                                      <a:lnTo>
                                        <a:pt x="85671" y="18414"/>
                                      </a:lnTo>
                                      <a:lnTo>
                                        <a:pt x="96716" y="11969"/>
                                      </a:lnTo>
                                      <a:lnTo>
                                        <a:pt x="108059" y="5831"/>
                                      </a:lnTo>
                                      <a:lnTo>
                                        <a:pt x="120000" y="0"/>
                                      </a:lnTo>
                                      <a:close/>
                                    </a:path>
                                  </a:pathLst>
                                </a:custGeom>
                                <a:solidFill>
                                  <a:srgbClr val="44546A">
                                    <a:alpha val="20000"/>
                                  </a:srgbClr>
                                </a:solidFill>
                                <a:ln w="9525" cap="flat" cmpd="sng">
                                  <a:solidFill>
                                    <a:srgbClr val="44546A">
                                      <a:alpha val="20000"/>
                                    </a:srgbClr>
                                  </a:solidFill>
                                  <a:prstDash val="solid"/>
                                  <a:round/>
                                  <a:headEnd type="none" w="med" len="med"/>
                                  <a:tailEnd type="none" w="med" len="med"/>
                                </a:ln>
                              </wps:spPr>
                              <wps:bodyPr lIns="91425" tIns="91425" rIns="91425" bIns="91425" anchor="ctr" anchorCtr="0"/>
                            </wps:wsp>
                            <wps:wsp>
                              <wps:cNvPr id="166" name="Freeform 29"/>
                              <wps:cNvSpPr/>
                              <wps:spPr>
                                <a:xfrm>
                                  <a:off x="317182" y="5904089"/>
                                  <a:ext cx="58738" cy="311149"/>
                                </a:xfrm>
                                <a:custGeom>
                                  <a:avLst/>
                                  <a:gdLst/>
                                  <a:ahLst/>
                                  <a:cxnLst/>
                                  <a:rect l="0" t="0" r="0" b="0"/>
                                  <a:pathLst>
                                    <a:path w="120000" h="120000" extrusionOk="0">
                                      <a:moveTo>
                                        <a:pt x="0" y="0"/>
                                      </a:moveTo>
                                      <a:lnTo>
                                        <a:pt x="19459" y="9183"/>
                                      </a:lnTo>
                                      <a:lnTo>
                                        <a:pt x="22702" y="11020"/>
                                      </a:lnTo>
                                      <a:lnTo>
                                        <a:pt x="38918" y="48979"/>
                                      </a:lnTo>
                                      <a:lnTo>
                                        <a:pt x="68108" y="82040"/>
                                      </a:lnTo>
                                      <a:lnTo>
                                        <a:pt x="107027" y="115102"/>
                                      </a:lnTo>
                                      <a:lnTo>
                                        <a:pt x="120000" y="119999"/>
                                      </a:lnTo>
                                      <a:lnTo>
                                        <a:pt x="71351" y="99183"/>
                                      </a:lnTo>
                                      <a:lnTo>
                                        <a:pt x="48648" y="89387"/>
                                      </a:lnTo>
                                      <a:lnTo>
                                        <a:pt x="16216" y="49591"/>
                                      </a:lnTo>
                                      <a:lnTo>
                                        <a:pt x="3243" y="24489"/>
                                      </a:lnTo>
                                      <a:lnTo>
                                        <a:pt x="0" y="0"/>
                                      </a:lnTo>
                                      <a:close/>
                                    </a:path>
                                  </a:pathLst>
                                </a:custGeom>
                                <a:solidFill>
                                  <a:srgbClr val="44546A">
                                    <a:alpha val="20000"/>
                                  </a:srgbClr>
                                </a:solidFill>
                                <a:ln w="9525" cap="flat" cmpd="sng">
                                  <a:solidFill>
                                    <a:srgbClr val="44546A">
                                      <a:alpha val="20000"/>
                                    </a:srgbClr>
                                  </a:solidFill>
                                  <a:prstDash val="solid"/>
                                  <a:round/>
                                  <a:headEnd type="none" w="med" len="med"/>
                                  <a:tailEnd type="none" w="med" len="med"/>
                                </a:ln>
                              </wps:spPr>
                              <wps:bodyPr lIns="91425" tIns="91425" rIns="91425" bIns="91425" anchor="ctr" anchorCtr="0"/>
                            </wps:wsp>
                            <wps:wsp>
                              <wps:cNvPr id="167" name="Freeform 30"/>
                              <wps:cNvSpPr/>
                              <wps:spPr>
                                <a:xfrm>
                                  <a:off x="363219" y="6223176"/>
                                  <a:ext cx="49212" cy="104774"/>
                                </a:xfrm>
                                <a:custGeom>
                                  <a:avLst/>
                                  <a:gdLst/>
                                  <a:ahLst/>
                                  <a:cxnLst/>
                                  <a:rect l="0" t="0" r="0" b="0"/>
                                  <a:pathLst>
                                    <a:path w="120000" h="120000" extrusionOk="0">
                                      <a:moveTo>
                                        <a:pt x="0" y="0"/>
                                      </a:moveTo>
                                      <a:lnTo>
                                        <a:pt x="120000" y="120000"/>
                                      </a:lnTo>
                                      <a:lnTo>
                                        <a:pt x="92903" y="120000"/>
                                      </a:lnTo>
                                      <a:lnTo>
                                        <a:pt x="0" y="0"/>
                                      </a:lnTo>
                                      <a:close/>
                                    </a:path>
                                  </a:pathLst>
                                </a:custGeom>
                                <a:solidFill>
                                  <a:srgbClr val="44546A">
                                    <a:alpha val="20000"/>
                                  </a:srgbClr>
                                </a:solidFill>
                                <a:ln w="9525" cap="flat" cmpd="sng">
                                  <a:solidFill>
                                    <a:srgbClr val="44546A">
                                      <a:alpha val="20000"/>
                                    </a:srgbClr>
                                  </a:solidFill>
                                  <a:prstDash val="solid"/>
                                  <a:round/>
                                  <a:headEnd type="none" w="med" len="med"/>
                                  <a:tailEnd type="none" w="med" len="med"/>
                                </a:ln>
                              </wps:spPr>
                              <wps:bodyPr lIns="91425" tIns="91425" rIns="91425" bIns="91425" anchor="ctr" anchorCtr="0"/>
                            </wps:wsp>
                            <wps:wsp>
                              <wps:cNvPr id="168" name="Freeform 31"/>
                              <wps:cNvSpPr/>
                              <wps:spPr>
                                <a:xfrm>
                                  <a:off x="317182" y="5864401"/>
                                  <a:ext cx="11113" cy="68263"/>
                                </a:xfrm>
                                <a:custGeom>
                                  <a:avLst/>
                                  <a:gdLst/>
                                  <a:ahLst/>
                                  <a:cxnLst/>
                                  <a:rect l="0" t="0" r="0" b="0"/>
                                  <a:pathLst>
                                    <a:path w="120000" h="120000" extrusionOk="0">
                                      <a:moveTo>
                                        <a:pt x="0" y="0"/>
                                      </a:moveTo>
                                      <a:lnTo>
                                        <a:pt x="119999" y="47441"/>
                                      </a:lnTo>
                                      <a:lnTo>
                                        <a:pt x="119999" y="120000"/>
                                      </a:lnTo>
                                      <a:lnTo>
                                        <a:pt x="102857" y="111627"/>
                                      </a:lnTo>
                                      <a:lnTo>
                                        <a:pt x="0" y="69767"/>
                                      </a:lnTo>
                                      <a:lnTo>
                                        <a:pt x="0" y="0"/>
                                      </a:lnTo>
                                      <a:close/>
                                    </a:path>
                                  </a:pathLst>
                                </a:custGeom>
                                <a:solidFill>
                                  <a:srgbClr val="44546A">
                                    <a:alpha val="20000"/>
                                  </a:srgbClr>
                                </a:solidFill>
                                <a:ln w="9525" cap="flat" cmpd="sng">
                                  <a:solidFill>
                                    <a:srgbClr val="44546A">
                                      <a:alpha val="20000"/>
                                    </a:srgbClr>
                                  </a:solidFill>
                                  <a:prstDash val="solid"/>
                                  <a:round/>
                                  <a:headEnd type="none" w="med" len="med"/>
                                  <a:tailEnd type="none" w="med" len="med"/>
                                </a:ln>
                              </wps:spPr>
                              <wps:bodyPr lIns="91425" tIns="91425" rIns="91425" bIns="91425" anchor="ctr" anchorCtr="0"/>
                            </wps:wsp>
                            <wps:wsp>
                              <wps:cNvPr id="169" name="Freeform 32"/>
                              <wps:cNvSpPr/>
                              <wps:spPr>
                                <a:xfrm>
                                  <a:off x="340994" y="6135864"/>
                                  <a:ext cx="73025" cy="192088"/>
                                </a:xfrm>
                                <a:custGeom>
                                  <a:avLst/>
                                  <a:gdLst/>
                                  <a:ahLst/>
                                  <a:cxnLst/>
                                  <a:rect l="0" t="0" r="0" b="0"/>
                                  <a:pathLst>
                                    <a:path w="120000" h="120000" extrusionOk="0">
                                      <a:moveTo>
                                        <a:pt x="0" y="0"/>
                                      </a:moveTo>
                                      <a:lnTo>
                                        <a:pt x="18260" y="15867"/>
                                      </a:lnTo>
                                      <a:lnTo>
                                        <a:pt x="57391" y="49586"/>
                                      </a:lnTo>
                                      <a:lnTo>
                                        <a:pt x="86086" y="85289"/>
                                      </a:lnTo>
                                      <a:lnTo>
                                        <a:pt x="120000" y="120000"/>
                                      </a:lnTo>
                                      <a:lnTo>
                                        <a:pt x="117391" y="120000"/>
                                      </a:lnTo>
                                      <a:lnTo>
                                        <a:pt x="36521" y="54545"/>
                                      </a:lnTo>
                                      <a:lnTo>
                                        <a:pt x="28695" y="43636"/>
                                      </a:lnTo>
                                      <a:lnTo>
                                        <a:pt x="0" y="0"/>
                                      </a:lnTo>
                                      <a:close/>
                                    </a:path>
                                  </a:pathLst>
                                </a:custGeom>
                                <a:solidFill>
                                  <a:srgbClr val="44546A">
                                    <a:alpha val="20000"/>
                                  </a:srgbClr>
                                </a:solidFill>
                                <a:ln w="9525" cap="flat" cmpd="sng">
                                  <a:solidFill>
                                    <a:srgbClr val="44546A">
                                      <a:alpha val="20000"/>
                                    </a:srgbClr>
                                  </a:solidFill>
                                  <a:prstDash val="solid"/>
                                  <a:round/>
                                  <a:headEnd type="none" w="med" len="med"/>
                                  <a:tailEnd type="none" w="med" len="med"/>
                                </a:ln>
                              </wps:spPr>
                              <wps:bodyPr lIns="91425" tIns="91425" rIns="91425" bIns="91425" anchor="ctr" anchorCtr="0"/>
                            </wps:wsp>
                          </wpg:grpSp>
                        </wpg:grpSp>
                      </wpg:grpSp>
                    </wpg:wgp>
                  </a:graphicData>
                </a:graphic>
              </wp:anchor>
            </w:drawing>
          </mc:Choice>
          <mc:Fallback>
            <w:pict>
              <v:group w14:anchorId="5B8AAFE9" id="Group 139" o:spid="_x0000_s1027" style="position:absolute;left:0;text-align:left;margin-left:-69pt;margin-top:19pt;width:201pt;height:751pt;z-index:-251658230;mso-wrap-distance-left:0;mso-wrap-distance-right:0;mso-position-horizontal-relative:margin" coordorigin="40671" coordsize="25577,75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">
                <v:group id="Group 2" o:spid="_x0000_s1028" style="position:absolute;left:40671;width:25577;height:75599" coordsize="21945,91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rect id="Rectangle 3" o:spid="_x0000_s1029" style="position:absolute;width:2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" filled="f" stroked="f">
                    <v:textbox inset="2.53958mm,2.53958mm,2.53958mm,2.53958mm">
                      <w:txbxContent>
                        <w:p w14:paraId="52C9B3AC" w14:textId="77777777" w:rsidR="001769E4" w:rsidRDefault="001769E4">
                          <w:pPr>
                            <w:textDirection w:val="btLr"/>
                          </w:pPr>
                        </w:p>
                      </w:txbxContent>
                    </v:textbox>
                  </v:rect>
                  <v:rect id="_x0000_s1030"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" fillcolor="#44546a" stroked="f">
                    <v:textbox inset="2.53958mm,2.53958mm,2.53958mm,2.53958mm">
                      <w:txbxContent>
                        <w:p w14:paraId="2D8AC89D" w14:textId="77777777" w:rsidR="001769E4" w:rsidRDefault="001769E4">
                          <w:pPr>
                            <w:textDirection w:val="btLr"/>
                          </w:pPr>
                        </w:p>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5" o:spid="_x0000_s1031"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" adj="18883" fillcolor="#5b9bd5" stroked="f">
                    <v:textbox inset="2.53958mm,2.53958mm,2.53958mm,2.53958mm">
                      <w:txbxContent>
                        <w:p w14:paraId="4CC010FF" w14:textId="77777777" w:rsidR="001769E4" w:rsidRDefault="001769E4">
                          <w:pPr>
                            <w:textDirection w:val="btLr"/>
                          </w:pPr>
                        </w:p>
                      </w:txbxContent>
                    </v:textbox>
                  </v:shape>
                  <v:group id="Group 6" o:spid="_x0000_s1032" style="position:absolute;left:761;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group id="Group 7" o:spid="_x0000_s1033"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">
                      <v:shape id="Freeform 8" o:spid="_x0000_s1034" style="position:absolute;left:3696;top:62168;width:1937;height:6985;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" path="m,l38360,41454,82622,82909r37378,30818l120000,120000,74754,83454,38360,49090,5901,14454,,xe" fillcolor="#44546a" strokecolor="#44546a">
                        <v:path arrowok="t" o:extrusionok="f" textboxrect="0,0,120000,120000"/>
                      </v:shape>
                      <v:shape id="Freeform 10" o:spid="_x0000_s1035" style="position:absolute;left:5728;top:69058;width:1842;height:427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" path="m,l8275,8475,38275,41486,69310,74498r50690,45502l111724,120000,62068,75390,31034,43717,1034,11152,,xe" fillcolor="#44546a" strokecolor="#44546a">
                        <v:path arrowok="t" o:extrusionok="f" textboxrect="0,0,120000,120000"/>
                      </v:shape>
                      <v:shape id="Freeform 11" o:spid="_x0000_s1036" style="position:absolute;left:1410;top:42118;width:2223;height:20193;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" path="m,l,,857,7452r1714,7548l10285,29905r9429,15000l33428,59811,49714,74716,71142,89433r20572,13019l115714,115377r4286,4623l118285,119056,90000,104339,66000,89528,45428,74716,30000,59811,17142,44905,7714,29905,1714,15000,,7452,,xe" fillcolor="#44546a" strokecolor="#44546a">
                        <v:path arrowok="t" o:extrusionok="f" textboxrect="0,0,120000,120000"/>
                      </v:shape>
                      <v:shape id="Freeform 12" o:spid="_x0000_s1037" style="position:absolute;left:3410;top:48611;width:715;height:13557;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" path="m120000,r,l93333,9274,69333,18688,37333,37517,16000,56346,8000,75035r8000,18969l37333,112833r10667,7167l48000,119578,24000,114379r-2667,-1546l2666,94004,,75035,8000,56346,32000,37517,66666,18548,90666,9274,120000,xe" fillcolor="#44546a" strokecolor="#44546a">
                        <v:path arrowok="t" o:extrusionok="f" textboxrect="0,0,120000,120000"/>
                      </v:shape>
                      <v:shape id="Freeform 13" o:spid="_x0000_s1038" style="position:absolute;left:3633;top:62311;width:2444;height:9985;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" path="m,l7792,8394r8571,15644l26493,39491,41298,55898,58441,72496,77922,88903,93506,99395r16364,10493l118441,117901r1559,2099l109090,113513,89610,101494,72467,89284,52207,73068,36623,56279,21818,39491,9350,19841,,xe" fillcolor="#44546a" strokecolor="#44546a">
                        <v:path arrowok="t" o:extrusionok="f" textboxrect="0,0,120000,120000"/>
                      </v:shape>
                      <v:shape id="Freeform 14" o:spid="_x0000_s1039" style="position:absolute;left:6204;top:72233;width:524;height:1095;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" path="m,l120000,120000r-32728,l43636,60869,,xe" fillcolor="#44546a" strokecolor="#44546a">
                        <v:path arrowok="t" o:extrusionok="f" textboxrect="0,0,120000,120000"/>
                      </v:shape>
                      <v:shape id="Freeform 15" o:spid="_x0000_s1040" style="position:absolute;left:3553;top:61533;width:238;height:1476;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" path="m,l72000,47741r,3871l120000,120000,40000,63225,,xe" fillcolor="#44546a" strokecolor="#44546a">
                        <v:path arrowok="t" o:extrusionok="f" textboxrect="0,0,120000,120000"/>
                      </v:shape>
                      <v:shape id="Freeform 16" o:spid="_x0000_s1041" style="position:absolute;left:5633;top:56897;width:6255;height:1216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" path="m120000,r,l108426,5953,97157,12062,86497,18328,75837,25065,63045,34151,51167,43237,39898,53107,29847,62976,21015,73159,13705,83812,7918,94621,4263,105430,2131,116866r-304,3134l,117336r304,-783l2131,105430,6395,94464,12182,83498,19796,73002,28629,62663,38680,52637,49949,43080,62131,33681,75532,24751,85888,18172,96852,11906,107817,5796,120000,xe" fillcolor="#44546a" strokecolor="#44546a">
                        <v:path arrowok="t" o:extrusionok="f" textboxrect="0,0,120000,120000"/>
                      </v:shape>
                      <v:shape id="Freeform 17" o:spid="_x0000_s1042" style="position:absolute;left:5633;top:69153;width:571;height:3079;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" path="m,l20000,9896r3333,1856l36666,49484,66666,81649r43334,32783l120000,120000,70000,99587,50000,89690,16666,50103,3333,25360,,xe" fillcolor="#44546a" strokecolor="#44546a">
                        <v:path arrowok="t" o:extrusionok="f" textboxrect="0,0,120000,120000"/>
                      </v:shape>
                      <v:shape id="Freeform 18" o:spid="_x0000_s1043" style="position:absolute;left:6077;top:72296;width:492;height:1032;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" path="m,l120000,120000r-30968,l,xe" fillcolor="#44546a" strokecolor="#44546a">
                        <v:path arrowok="t" o:extrusionok="f" textboxrect="0,0,120000,120000"/>
                      </v:shape>
                      <v:shape id="Freeform 19" o:spid="_x0000_s1044" style="position:absolute;left:5633;top:68788;width:111;height:666;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" path="m,l102857,48571r17142,71429l102857,111428,,65714,,xe" fillcolor="#44546a" strokecolor="#44546a">
                        <v:path arrowok="t" o:extrusionok="f" textboxrect="0,0,120000,120000"/>
                      </v:shape>
                      <v:shape id="Freeform 20" o:spid="_x0000_s1045" style="position:absolute;left:5871;top:71455;width:714;height:1873;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" path="m,l16000,16271,56000,49830,88000,85423r32000,34577l117333,120000,34666,53898,29333,42711,,xe" fillcolor="#44546a" strokecolor="#44546a">
                        <v:path arrowok="t" o:extrusionok="f" textboxrect="0,0,120000,120000"/>
                      </v:shape>
                    </v:group>
                    <v:group id="Group 21" o:spid="_x0000_s1046"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shape id="Freeform 22" o:spid="_x0000_s1047" style="position:absolute;left:1187;top:51897;width:1984;height:7143;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" path="m,l39360,41333,82560,82400r37440,30933l120000,120000,75840,82933,39360,48800,6720,14400,,xe" fillcolor="#44546a" strokecolor="#44546a">
                        <v:fill opacity="13107f"/>
                        <v:stroke opacity="13107f"/>
                        <v:path arrowok="t" o:extrusionok="f" textboxrect="0,0,120000,120000"/>
                      </v:shape>
                      <v:shape id="Freeform 23" o:spid="_x0000_s1048" style="position:absolute;left:3282;top:58913;width:1874;height:4366;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" path="m,l8135,8727,37627,41890,70169,74181r49831,45819l110847,120000,62033,75927,30508,43636,,11345,,xe" fillcolor="#44546a" strokecolor="#44546a">
                        <v:fill opacity="13107f"/>
                        <v:stroke opacity="13107f"/>
                        <v:path arrowok="t" o:extrusionok="f" textboxrect="0,0,120000,120000"/>
                      </v:shape>
                      <v:shape id="Freeform 24" o:spid="_x0000_s1049" style="position:absolute;left:806;top:50103;width:317;height:1921;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" path="m,l96000,71404r24000,48596l108000,111074,,30743,,xe" fillcolor="#44546a" strokecolor="#44546a">
                        <v:fill opacity="13107f"/>
                        <v:stroke opacity="13107f"/>
                        <v:path arrowok="t" o:extrusionok="f" textboxrect="0,0,120000,120000"/>
                      </v:shape>
                      <v:shape id="Freeform 25" o:spid="_x0000_s1050" style="position:absolute;left:1123;top:52024;width:2509;height:10207;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" path="m,l8354,8584r8354,15490l27341,39377,41772,56174,57721,72597,78227,88833,93417,99471r15950,10264l117721,117947r2279,2053l107848,113468,89620,101524,72151,89206,52405,72970,35696,56360,22025,39564,9873,19968,,xe" fillcolor="#44546a" strokecolor="#44546a">
                        <v:fill opacity="13107f"/>
                        <v:stroke opacity="13107f"/>
                        <v:path arrowok="t" o:extrusionok="f" textboxrect="0,0,120000,120000"/>
                      </v:shape>
                      <v:shape id="Freeform 26" o:spid="_x0000_s1051" style="position:absolute;left:3759;top:62152;width:524;height:1127;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" path="m,l120000,120000r-32728,l40000,60845,,xe" fillcolor="#44546a" strokecolor="#44546a">
                        <v:fill opacity="13107f"/>
                        <v:stroke opacity="13107f"/>
                        <v:path arrowok="t" o:extrusionok="f" textboxrect="0,0,120000,120000"/>
                      </v:shape>
                      <v:shape id="Freeform 27" o:spid="_x0000_s1052" style="position:absolute;left:1060;top:51246;width:238;height:1508;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" path="m,l64000,46736r,5053l120000,120000,32000,61894,,xe" fillcolor="#44546a" strokecolor="#44546a">
                        <v:fill opacity="13107f"/>
                        <v:stroke opacity="13107f"/>
                        <v:path arrowok="t" o:extrusionok="f" textboxrect="0,0,120000,120000"/>
                      </v:shape>
                      <v:shape id="Freeform 28" o:spid="_x0000_s1053" style="position:absolute;left:3171;top:46499;width:6382;height:12414;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" path="m120000,r,153l108358,5984,97014,12122,86567,18567,76119,25166,62985,34066,51044,43580,39701,53094r-9851,9975l21194,73350,13432,83785,8059,94680,3880,105728,2089,116777r,3223l,117391r298,-614l2089,105575,6268,94526,11940,83631,19701,72890,28358,62762,38805,52634,49850,43120,62388,33759,75522,25012,85671,18414,96716,11969,108059,5831,120000,xe" fillcolor="#44546a" strokecolor="#44546a">
                        <v:fill opacity="13107f"/>
                        <v:stroke opacity="13107f"/>
                        <v:path arrowok="t" o:extrusionok="f" textboxrect="0,0,120000,120000"/>
                      </v:shape>
                      <v:shape id="Freeform 29" o:spid="_x0000_s1054" style="position:absolute;left:3171;top:59040;width:588;height:3112;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" path="m,l19459,9183r3243,1837l38918,48979,68108,82040r38919,33062l120000,119999,71351,99183,48648,89387,16216,49591,3243,24489,,xe" fillcolor="#44546a" strokecolor="#44546a">
                        <v:fill opacity="13107f"/>
                        <v:stroke opacity="13107f"/>
                        <v:path arrowok="t" o:extrusionok="f" textboxrect="0,0,120000,120000"/>
                      </v:shape>
                      <v:shape id="Freeform 30" o:spid="_x0000_s1055" style="position:absolute;left:3632;top:62231;width:492;height:1048;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" path="m,l120000,120000r-27097,l,xe" fillcolor="#44546a" strokecolor="#44546a">
                        <v:fill opacity="13107f"/>
                        <v:stroke opacity="13107f"/>
                        <v:path arrowok="t" o:extrusionok="f" textboxrect="0,0,120000,120000"/>
                      </v:shape>
                      <v:shape id="Freeform 31" o:spid="_x0000_s1056" style="position:absolute;left:3171;top:58644;width:111;height:682;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" path="m,l119999,47441r,72559l102857,111627,,69767,,xe" fillcolor="#44546a" strokecolor="#44546a">
                        <v:fill opacity="13107f"/>
                        <v:stroke opacity="13107f"/>
                        <v:path arrowok="t" o:extrusionok="f" textboxrect="0,0,120000,120000"/>
                      </v:shape>
                      <v:shape id="Freeform 32" o:spid="_x0000_s1057" style="position:absolute;left:3409;top:61358;width:731;height:1921;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" path="m,l18260,15867,57391,49586,86086,85289r33914,34711l117391,120000,36521,54545,28695,43636,,xe" fillcolor="#44546a" strokecolor="#44546a">
                        <v:fill opacity="13107f"/>
                        <v:stroke opacity="13107f"/>
                        <v:path arrowok="t" o:extrusionok="f" textboxrect="0,0,120000,120000"/>
                      </v:shape>
                    </v:group>
                  </v:group>
                </v:group>
                <w10:wrap type="square" anchorx="margin"/>
              </v:group>
            </w:pict>
          </mc:Fallback>
        </mc:AlternateContent>
      </w:r>
      <w:r w:rsidRPr="00FD61AB">
        <w:rPr>
          <w:noProof/>
        </w:rPr>
        <mc:AlternateContent>
          <mc:Choice Requires="wps">
            <w:drawing>
              <wp:anchor distT="0" distB="0" distL="114300" distR="114300" simplePos="0" relativeHeight="251658251" behindDoc="0" locked="0" layoutInCell="1" hidden="0" allowOverlap="1" wp14:anchorId="669F621B" wp14:editId="0B838BA4">
                <wp:simplePos x="0" y="0"/>
                <wp:positionH relativeFrom="margin">
                  <wp:posOffset>2070100</wp:posOffset>
                </wp:positionH>
                <wp:positionV relativeFrom="paragraph">
                  <wp:posOffset>1752600</wp:posOffset>
                </wp:positionV>
                <wp:extent cx="3492500" cy="558800"/>
                <wp:effectExtent l="0" t="0" r="0" b="0"/>
                <wp:wrapNone/>
                <wp:docPr id="170" name="Rectangle 170"/>
                <wp:cNvGraphicFramePr/>
                <a:graphic xmlns:a="http://schemas.openxmlformats.org/drawingml/2006/main">
                  <a:graphicData uri="http://schemas.microsoft.com/office/word/2010/wordprocessingShape">
                    <wps:wsp>
                      <wps:cNvSpPr/>
                      <wps:spPr>
                        <a:xfrm>
                          <a:off x="3601019" y="3258348"/>
                          <a:ext cx="3489959" cy="1043305"/>
                        </a:xfrm>
                        <a:prstGeom prst="rect">
                          <a:avLst/>
                        </a:prstGeom>
                        <a:noFill/>
                        <a:ln>
                          <a:noFill/>
                        </a:ln>
                      </wps:spPr>
                      <wps:txbx>
                        <w:txbxContent>
                          <w:p w14:paraId="0F40FEA7" w14:textId="77777777" w:rsidR="001769E4" w:rsidRDefault="001769E4">
                            <w:pPr>
                              <w:textDirection w:val="btLr"/>
                            </w:pPr>
                          </w:p>
                        </w:txbxContent>
                      </wps:txbx>
                      <wps:bodyPr lIns="91425" tIns="91425" rIns="91425" bIns="91425" anchor="ctr" anchorCtr="0"/>
                    </wps:wsp>
                  </a:graphicData>
                </a:graphic>
              </wp:anchor>
            </w:drawing>
          </mc:Choice>
          <mc:Fallback>
            <w:pict>
              <v:rect w14:anchorId="669F621B" id="Rectangle 170" o:spid="_x0000_s1058" style="position:absolute;left:0;text-align:left;margin-left:163pt;margin-top:138pt;width:275pt;height:44pt;z-index:251658251;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" filled="f" stroked="f">
                <v:textbox inset="2.53958mm,2.53958mm,2.53958mm,2.53958mm">
                  <w:txbxContent>
                    <w:p w14:paraId="0F40FEA7" w14:textId="77777777" w:rsidR="001769E4" w:rsidRDefault="001769E4">
                      <w:pPr>
                        <w:textDirection w:val="btLr"/>
                      </w:pPr>
                    </w:p>
                  </w:txbxContent>
                </v:textbox>
                <w10:wrap anchorx="margin"/>
              </v:rect>
            </w:pict>
          </mc:Fallback>
        </mc:AlternateContent>
      </w:r>
    </w:p>
    <w:p w14:paraId="51D60350" w14:textId="77777777" w:rsidR="00D368CB" w:rsidRDefault="000A69FE">
      <w:pPr>
        <w:pStyle w:val="Heading4"/>
        <w:tabs>
          <w:tab w:val="center" w:pos="4320"/>
          <w:tab w:val="left" w:pos="6926"/>
        </w:tabs>
        <w:spacing w:line="216" w:lineRule="auto"/>
        <w:contextualSpacing w:val="0"/>
      </w:pPr>
      <w:r w:rsidRPr="0008175C">
        <w:lastRenderedPageBreak/>
        <w:t>PHILOSOPHICAL POSITION</w:t>
      </w:r>
    </w:p>
    <w:p w14:paraId="0FC3DAF2" w14:textId="77777777" w:rsidR="00880ABF" w:rsidRPr="00880ABF" w:rsidRDefault="00880ABF" w:rsidP="00880ABF"/>
    <w:p w14:paraId="1A49E224" w14:textId="77777777" w:rsidR="00D368CB" w:rsidRDefault="000A69FE" w:rsidP="0F28122A">
      <w:pPr>
        <w:pStyle w:val="Heading4"/>
        <w:tabs>
          <w:tab w:val="center" w:pos="4320"/>
          <w:tab w:val="left" w:pos="6926"/>
        </w:tabs>
        <w:spacing w:line="216" w:lineRule="auto"/>
        <w:jc w:val="left"/>
        <w:rPr>
          <w:b w:val="0"/>
          <w:sz w:val="20"/>
          <w:szCs w:val="20"/>
        </w:rPr>
      </w:pPr>
      <w:r w:rsidRPr="0F28122A">
        <w:rPr>
          <w:sz w:val="22"/>
          <w:szCs w:val="22"/>
        </w:rPr>
        <w:t xml:space="preserve">MISSION </w:t>
      </w:r>
      <w:proofErr w:type="gramStart"/>
      <w:r w:rsidRPr="0F28122A">
        <w:rPr>
          <w:sz w:val="22"/>
          <w:szCs w:val="22"/>
        </w:rPr>
        <w:t>STATEMENT</w:t>
      </w:r>
      <w:r w:rsidR="005A2BA3">
        <w:t xml:space="preserve">  </w:t>
      </w:r>
      <w:r w:rsidR="005A2BA3" w:rsidRPr="0F28122A">
        <w:rPr>
          <w:b w:val="0"/>
          <w:sz w:val="20"/>
          <w:szCs w:val="20"/>
        </w:rPr>
        <w:t>Our</w:t>
      </w:r>
      <w:proofErr w:type="gramEnd"/>
      <w:r w:rsidR="005A2BA3" w:rsidRPr="0F28122A">
        <w:rPr>
          <w:b w:val="0"/>
          <w:sz w:val="20"/>
          <w:szCs w:val="20"/>
        </w:rPr>
        <w:t xml:space="preserve"> mission is to educate young men and women from a Biblical worldview in partnership with church and home, equipping them to discover and live with excellence the calling of God for their life.</w:t>
      </w:r>
    </w:p>
    <w:p w14:paraId="5E0001BE" w14:textId="77777777" w:rsidR="00880ABF" w:rsidRPr="00880ABF" w:rsidRDefault="00880ABF" w:rsidP="00880ABF">
      <w:pPr>
        <w:rPr>
          <w:highlight w:val="yellow"/>
        </w:rPr>
      </w:pPr>
    </w:p>
    <w:p w14:paraId="1F753CE5" w14:textId="52DF236B" w:rsidR="00D368CB" w:rsidRDefault="000A69FE">
      <w:pPr>
        <w:rPr>
          <w:rFonts w:ascii="Bookman Old Style" w:eastAsia="Bookman Old Style" w:hAnsi="Bookman Old Style" w:cs="Bookman Old Style"/>
        </w:rPr>
      </w:pPr>
      <w:r w:rsidRPr="0F28122A">
        <w:rPr>
          <w:rFonts w:ascii="Bookman Old Style" w:eastAsia="Bookman Old Style" w:hAnsi="Bookman Old Style" w:cs="Bookman Old Style"/>
          <w:b/>
          <w:bCs/>
          <w:sz w:val="22"/>
          <w:szCs w:val="22"/>
        </w:rPr>
        <w:t xml:space="preserve">PHILOSOPHY  </w:t>
      </w:r>
      <w:r w:rsidRPr="0F28122A">
        <w:rPr>
          <w:rFonts w:ascii="Bookman Old Style" w:eastAsia="Bookman Old Style" w:hAnsi="Bookman Old Style" w:cs="Bookman Old Style"/>
          <w:sz w:val="22"/>
          <w:szCs w:val="22"/>
        </w:rPr>
        <w:t xml:space="preserve"> </w:t>
      </w:r>
      <w:r>
        <w:t xml:space="preserve">   </w:t>
      </w:r>
      <w:r w:rsidRPr="0F28122A">
        <w:rPr>
          <w:rFonts w:ascii="Bookman Old Style" w:eastAsia="Bookman Old Style" w:hAnsi="Bookman Old Style" w:cs="Bookman Old Style"/>
        </w:rPr>
        <w:t xml:space="preserve">The philosophy of HCS is based on a God-centered view that all truth is God’s </w:t>
      </w:r>
      <w:r w:rsidR="68DB9F39" w:rsidRPr="0F28122A">
        <w:rPr>
          <w:rFonts w:ascii="Bookman Old Style" w:eastAsia="Bookman Old Style" w:hAnsi="Bookman Old Style" w:cs="Bookman Old Style"/>
        </w:rPr>
        <w:t>truth,</w:t>
      </w:r>
      <w:r w:rsidRPr="0F28122A">
        <w:rPr>
          <w:rFonts w:ascii="Bookman Old Style" w:eastAsia="Bookman Old Style" w:hAnsi="Bookman Old Style" w:cs="Bookman Old Style"/>
        </w:rPr>
        <w:t xml:space="preserve"> and that the Bible is the inspired and the only infallible authoritative Word of God. God created all things and </w:t>
      </w:r>
      <w:bookmarkStart w:id="0" w:name="_Int_dabDAvfE"/>
      <w:r w:rsidRPr="0F28122A">
        <w:rPr>
          <w:rFonts w:ascii="Bookman Old Style" w:eastAsia="Bookman Old Style" w:hAnsi="Bookman Old Style" w:cs="Bookman Old Style"/>
        </w:rPr>
        <w:t>sustains</w:t>
      </w:r>
      <w:bookmarkEnd w:id="0"/>
      <w:r w:rsidRPr="0F28122A">
        <w:rPr>
          <w:rFonts w:ascii="Bookman Old Style" w:eastAsia="Bookman Old Style" w:hAnsi="Bookman Old Style" w:cs="Bookman Old Style"/>
        </w:rPr>
        <w:t xml:space="preserve"> all things. Therefore, the universe and man are dynamically related to God and have the purpose of glorifying Him. Man is a sinner by nature and choice, he can only glorify or know God by choosing God’s </w:t>
      </w:r>
      <w:bookmarkStart w:id="1" w:name="_Int_cR4iYMo6"/>
      <w:r w:rsidRPr="0F28122A">
        <w:rPr>
          <w:rFonts w:ascii="Bookman Old Style" w:eastAsia="Bookman Old Style" w:hAnsi="Bookman Old Style" w:cs="Bookman Old Style"/>
        </w:rPr>
        <w:t>free gift</w:t>
      </w:r>
      <w:bookmarkEnd w:id="1"/>
      <w:r w:rsidRPr="0F28122A">
        <w:rPr>
          <w:rFonts w:ascii="Bookman Old Style" w:eastAsia="Bookman Old Style" w:hAnsi="Bookman Old Style" w:cs="Bookman Old Style"/>
        </w:rPr>
        <w:t xml:space="preserve"> of salvation through His Son, Jesus Christ, thereby committing his life to the Lordship of Jesus Christ.</w:t>
      </w:r>
    </w:p>
    <w:p w14:paraId="6FADF169" w14:textId="77777777" w:rsidR="00D368CB" w:rsidRDefault="00D368CB">
      <w:pPr>
        <w:rPr>
          <w:rFonts w:ascii="Bookman Old Style" w:eastAsia="Bookman Old Style" w:hAnsi="Bookman Old Style" w:cs="Bookman Old Style"/>
        </w:rPr>
      </w:pPr>
    </w:p>
    <w:p w14:paraId="7F132946" w14:textId="77777777" w:rsidR="00D368CB" w:rsidRDefault="000A69FE">
      <w:pPr>
        <w:rPr>
          <w:rFonts w:ascii="Bookman Old Style" w:eastAsia="Bookman Old Style" w:hAnsi="Bookman Old Style" w:cs="Bookman Old Style"/>
        </w:rPr>
      </w:pPr>
      <w:r w:rsidRPr="0F28122A">
        <w:rPr>
          <w:rFonts w:ascii="Bookman Old Style" w:eastAsia="Bookman Old Style" w:hAnsi="Bookman Old Style" w:cs="Bookman Old Style"/>
        </w:rPr>
        <w:t xml:space="preserve">Our aim is to provide a Christian perspective on the world, from which will come a balanced personality with proper understanding and acceptance of a person’s role in life at home, at work, at play, and at worship; all grounded in the Christian concept of love.  As a practical expression of this love, common </w:t>
      </w:r>
      <w:bookmarkStart w:id="2" w:name="_Int_BujCqBWn"/>
      <w:r w:rsidRPr="0F28122A">
        <w:rPr>
          <w:rFonts w:ascii="Bookman Old Style" w:eastAsia="Bookman Old Style" w:hAnsi="Bookman Old Style" w:cs="Bookman Old Style"/>
        </w:rPr>
        <w:t>courtesies</w:t>
      </w:r>
      <w:bookmarkEnd w:id="2"/>
      <w:r w:rsidRPr="0F28122A">
        <w:rPr>
          <w:rFonts w:ascii="Bookman Old Style" w:eastAsia="Bookman Old Style" w:hAnsi="Bookman Old Style" w:cs="Bookman Old Style"/>
        </w:rPr>
        <w:t xml:space="preserve"> and manners are taught and expected from students.  Proper discipline and utmost respect for classmates, teachers and all others in authority will be required at all times.</w:t>
      </w:r>
    </w:p>
    <w:p w14:paraId="1D23646F" w14:textId="77777777" w:rsidR="00D368CB" w:rsidRDefault="00D368CB">
      <w:pPr>
        <w:rPr>
          <w:rFonts w:ascii="Bookman Old Style" w:eastAsia="Bookman Old Style" w:hAnsi="Bookman Old Style" w:cs="Bookman Old Style"/>
        </w:rPr>
      </w:pPr>
    </w:p>
    <w:p w14:paraId="71D0AF7E" w14:textId="77777777" w:rsidR="00D368CB" w:rsidRDefault="000A69FE">
      <w:pPr>
        <w:rPr>
          <w:rFonts w:ascii="Bookman Old Style" w:eastAsia="Bookman Old Style" w:hAnsi="Bookman Old Style" w:cs="Bookman Old Style"/>
        </w:rPr>
      </w:pPr>
      <w:r>
        <w:rPr>
          <w:rFonts w:ascii="Bookman Old Style" w:eastAsia="Bookman Old Style" w:hAnsi="Bookman Old Style" w:cs="Bookman Old Style"/>
        </w:rPr>
        <w:t>This Christian philosophy channels our energies to promote high academic standards while helping the students to achieve skills in creative and critical thinking using the best integrated curriculum available.  To this end, our primary emphasis is on the basic studies of reading, writing, grammar, mathematics, history, geography, science, and Bible. The objective of our instructional program is to prepare the student to pursue the post-secondary education of his/her choosing, whether in college, university or vocational training.</w:t>
      </w:r>
    </w:p>
    <w:p w14:paraId="6DE96550" w14:textId="77777777" w:rsidR="00D368CB" w:rsidRDefault="00D368CB">
      <w:pPr>
        <w:rPr>
          <w:rFonts w:ascii="Bookman Old Style" w:eastAsia="Bookman Old Style" w:hAnsi="Bookman Old Style" w:cs="Bookman Old Style"/>
        </w:rPr>
      </w:pPr>
    </w:p>
    <w:p w14:paraId="2DE0A7AC" w14:textId="77777777" w:rsidR="00D368CB" w:rsidRDefault="000A69FE">
      <w:pPr>
        <w:rPr>
          <w:rFonts w:ascii="Bookman Old Style" w:eastAsia="Bookman Old Style" w:hAnsi="Bookman Old Style" w:cs="Bookman Old Style"/>
        </w:rPr>
      </w:pPr>
      <w:r>
        <w:rPr>
          <w:rFonts w:ascii="Bookman Old Style" w:eastAsia="Bookman Old Style" w:hAnsi="Bookman Old Style" w:cs="Bookman Old Style"/>
        </w:rPr>
        <w:t>Our responsibility for the student encompasses the spiritual, intellectual, physical, and social areas. These are inseparable and through them flows the insistent thread of the spiritual. Therefore, it is our intent to avoid the tendency to teach the Bible compartmentally or on the intellectual level alone. The scarlet thread of Christ's blood must be woven throughout the entire curriculum.</w:t>
      </w:r>
    </w:p>
    <w:p w14:paraId="1E8D43D5" w14:textId="77777777" w:rsidR="00D368CB" w:rsidRDefault="00D368CB">
      <w:pPr>
        <w:tabs>
          <w:tab w:val="left" w:pos="540"/>
        </w:tabs>
        <w:rPr>
          <w:rFonts w:ascii="Bookman Old Style" w:eastAsia="Bookman Old Style" w:hAnsi="Bookman Old Style" w:cs="Bookman Old Style"/>
        </w:rPr>
      </w:pPr>
    </w:p>
    <w:p w14:paraId="2C700DC2" w14:textId="77777777" w:rsidR="00D368CB" w:rsidRDefault="000A69FE">
      <w:pPr>
        <w:tabs>
          <w:tab w:val="left" w:pos="540"/>
        </w:tabs>
        <w:rPr>
          <w:rFonts w:ascii="Bookman Old Style" w:eastAsia="Bookman Old Style" w:hAnsi="Bookman Old Style" w:cs="Bookman Old Style"/>
        </w:rPr>
      </w:pPr>
      <w:r>
        <w:rPr>
          <w:rFonts w:ascii="Bookman Old Style" w:eastAsia="Bookman Old Style" w:hAnsi="Bookman Old Style" w:cs="Bookman Old Style"/>
        </w:rPr>
        <w:t xml:space="preserve">It is our intent that all activities, curricular, or extra-curricular, are consistent with our basic philosophy that the spiritual must permeate all areas of school life. The nurture and education of children is primarily the responsibility of their parents. However, as parents and teachers cooperate in every phase of the student’s development, then Christian education is greatly enhanced. </w:t>
      </w:r>
    </w:p>
    <w:p w14:paraId="61CC9AF9" w14:textId="77777777" w:rsidR="00D368CB" w:rsidRDefault="00D368CB">
      <w:pPr>
        <w:tabs>
          <w:tab w:val="left" w:pos="540"/>
        </w:tabs>
        <w:rPr>
          <w:rFonts w:ascii="Bookman Old Style" w:eastAsia="Bookman Old Style" w:hAnsi="Bookman Old Style" w:cs="Bookman Old Style"/>
        </w:rPr>
      </w:pPr>
    </w:p>
    <w:p w14:paraId="016237F3" w14:textId="77777777" w:rsidR="00D368CB" w:rsidRDefault="000A69FE">
      <w:pPr>
        <w:tabs>
          <w:tab w:val="left" w:pos="540"/>
        </w:tabs>
        <w:rPr>
          <w:rFonts w:ascii="Bookman Old Style" w:eastAsia="Bookman Old Style" w:hAnsi="Bookman Old Style" w:cs="Bookman Old Style"/>
        </w:rPr>
      </w:pPr>
      <w:r>
        <w:rPr>
          <w:rFonts w:ascii="Bookman Old Style" w:eastAsia="Bookman Old Style" w:hAnsi="Bookman Old Style" w:cs="Bookman Old Style"/>
        </w:rPr>
        <w:t>Our aim financially is to keep tuition and fees as reasonable as possible so that a Christian education is affordable for most Christians who are willing to make a sacrifice to provide their child this training.</w:t>
      </w:r>
    </w:p>
    <w:p w14:paraId="30091190" w14:textId="77777777" w:rsidR="00D368CB" w:rsidRDefault="00D368CB"/>
    <w:p w14:paraId="66F38233" w14:textId="77777777" w:rsidR="0082789E" w:rsidRPr="0052362E" w:rsidRDefault="0082789E" w:rsidP="0082789E">
      <w:pPr>
        <w:rPr>
          <w:rFonts w:ascii="Bookman Old Style" w:hAnsi="Bookman Old Style"/>
        </w:rPr>
      </w:pPr>
      <w:r w:rsidRPr="0052362E">
        <w:rPr>
          <w:rFonts w:ascii="Bookman Old Style" w:hAnsi="Bookman Old Style"/>
          <w:b/>
          <w:sz w:val="22"/>
          <w:szCs w:val="22"/>
        </w:rPr>
        <w:t xml:space="preserve">EDUCATIONAL PHILOSPHY   </w:t>
      </w:r>
      <w:r w:rsidRPr="0052362E">
        <w:rPr>
          <w:rFonts w:ascii="Bookman Old Style" w:hAnsi="Bookman Old Style"/>
        </w:rPr>
        <w:t>Go</w:t>
      </w:r>
      <w:r w:rsidR="007D746E" w:rsidRPr="0052362E">
        <w:rPr>
          <w:rFonts w:ascii="Bookman Old Style" w:hAnsi="Bookman Old Style"/>
        </w:rPr>
        <w:t>d and His inerrant Word is the c</w:t>
      </w:r>
      <w:r w:rsidRPr="0052362E">
        <w:rPr>
          <w:rFonts w:ascii="Bookman Old Style" w:hAnsi="Bookman Old Style"/>
        </w:rPr>
        <w:t xml:space="preserve">ornerstone upon which all subjects are taught since His absolutes apply to every generation. All subject matter is to be filtered through God’s Word and reinforces that Jesus is fully God and the Son of God. The teachers seek to rely on the leadership of the Holy Spirit to convey their academic subjects. We believe teaching should begin with parents, followed by the church, and then the school should reinforce and enhance these teachings. The school </w:t>
      </w:r>
      <w:r w:rsidRPr="0052362E">
        <w:rPr>
          <w:rFonts w:ascii="Bookman Old Style" w:hAnsi="Bookman Old Style"/>
        </w:rPr>
        <w:lastRenderedPageBreak/>
        <w:t>strives to train students with a Biblical worldview so that they will be equipped to effectively work in a vocation God will call them, to serve in a local Body of Christ, to live an effective, abundant Christian life, and to be able to defend their faith. The following instructional objectives support our school beliefs set forth in our philosophy.</w:t>
      </w:r>
    </w:p>
    <w:p w14:paraId="26D6CF69" w14:textId="77777777" w:rsidR="0082789E" w:rsidRPr="0052362E" w:rsidRDefault="0082789E" w:rsidP="0082789E">
      <w:pPr>
        <w:rPr>
          <w:rFonts w:ascii="Bookman Old Style" w:hAnsi="Bookman Old Style"/>
        </w:rPr>
      </w:pPr>
    </w:p>
    <w:p w14:paraId="19DFA818" w14:textId="77777777" w:rsidR="0082789E" w:rsidRPr="0052362E" w:rsidRDefault="0082789E" w:rsidP="0082789E">
      <w:pPr>
        <w:rPr>
          <w:rFonts w:ascii="Bookman Old Style" w:hAnsi="Bookman Old Style"/>
        </w:rPr>
      </w:pPr>
      <w:r w:rsidRPr="0052362E">
        <w:rPr>
          <w:rFonts w:ascii="Bookman Old Style" w:hAnsi="Bookman Old Style"/>
          <w:b/>
        </w:rPr>
        <w:t xml:space="preserve">Instructional Objectives    </w:t>
      </w:r>
      <w:r w:rsidRPr="0052362E">
        <w:rPr>
          <w:rFonts w:ascii="Bookman Old Style" w:hAnsi="Bookman Old Style"/>
        </w:rPr>
        <w:t>Hayworth’s instructional objectives for our graduates are that they will:</w:t>
      </w:r>
    </w:p>
    <w:p w14:paraId="344055FE" w14:textId="77777777" w:rsidR="0082789E" w:rsidRPr="0052362E" w:rsidRDefault="0082789E" w:rsidP="0082789E">
      <w:pPr>
        <w:pBdr>
          <w:top w:val="none" w:sz="0" w:space="0" w:color="auto"/>
          <w:left w:val="none" w:sz="0" w:space="0" w:color="auto"/>
          <w:bottom w:val="none" w:sz="0" w:space="0" w:color="auto"/>
          <w:right w:val="none" w:sz="0" w:space="0" w:color="auto"/>
          <w:between w:val="none" w:sz="0" w:space="0" w:color="auto"/>
        </w:pBdr>
        <w:rPr>
          <w:rFonts w:ascii="Bookman Old Style" w:hAnsi="Bookman Old Style"/>
        </w:rPr>
      </w:pPr>
    </w:p>
    <w:p w14:paraId="232FD0BC" w14:textId="77777777" w:rsidR="0082789E" w:rsidRPr="0052362E" w:rsidRDefault="0082789E" w:rsidP="0082789E">
      <w:pPr>
        <w:pBdr>
          <w:top w:val="none" w:sz="0" w:space="0" w:color="auto"/>
          <w:left w:val="none" w:sz="0" w:space="0" w:color="auto"/>
          <w:bottom w:val="none" w:sz="0" w:space="0" w:color="auto"/>
          <w:right w:val="none" w:sz="0" w:space="0" w:color="auto"/>
          <w:between w:val="none" w:sz="0" w:space="0" w:color="auto"/>
        </w:pBdr>
        <w:rPr>
          <w:rFonts w:ascii="Bookman Old Style" w:hAnsi="Bookman Old Style"/>
          <w:u w:val="single"/>
        </w:rPr>
      </w:pPr>
      <w:r w:rsidRPr="0052362E">
        <w:rPr>
          <w:rFonts w:ascii="Bookman Old Style" w:hAnsi="Bookman Old Style"/>
          <w:u w:val="single"/>
        </w:rPr>
        <w:t>Academically:</w:t>
      </w:r>
    </w:p>
    <w:p w14:paraId="7C677F81" w14:textId="77777777" w:rsidR="0082789E" w:rsidRPr="0052362E" w:rsidRDefault="0082789E" w:rsidP="005D395E">
      <w:pPr>
        <w:pStyle w:val="ListParagraph"/>
        <w:numPr>
          <w:ilvl w:val="0"/>
          <w:numId w:val="80"/>
        </w:numPr>
        <w:pBdr>
          <w:top w:val="none" w:sz="0" w:space="0" w:color="auto"/>
          <w:left w:val="none" w:sz="0" w:space="0" w:color="auto"/>
          <w:bottom w:val="none" w:sz="0" w:space="0" w:color="auto"/>
          <w:right w:val="none" w:sz="0" w:space="0" w:color="auto"/>
          <w:between w:val="none" w:sz="0" w:space="0" w:color="auto"/>
        </w:pBdr>
        <w:rPr>
          <w:rFonts w:ascii="Bookman Old Style" w:hAnsi="Bookman Old Style"/>
        </w:rPr>
      </w:pPr>
      <w:r w:rsidRPr="0052362E">
        <w:rPr>
          <w:rFonts w:ascii="Bookman Old Style" w:hAnsi="Bookman Old Style"/>
        </w:rPr>
        <w:t>Develop an understanding of fundamental math concepts and skills needed to succeed in a technological world.</w:t>
      </w:r>
    </w:p>
    <w:p w14:paraId="29937572" w14:textId="77777777" w:rsidR="0082789E" w:rsidRPr="0052362E" w:rsidRDefault="0082789E" w:rsidP="005D395E">
      <w:pPr>
        <w:pStyle w:val="ListParagraph"/>
        <w:numPr>
          <w:ilvl w:val="0"/>
          <w:numId w:val="80"/>
        </w:numPr>
        <w:pBdr>
          <w:top w:val="none" w:sz="0" w:space="0" w:color="auto"/>
          <w:left w:val="none" w:sz="0" w:space="0" w:color="auto"/>
          <w:bottom w:val="none" w:sz="0" w:space="0" w:color="auto"/>
          <w:right w:val="none" w:sz="0" w:space="0" w:color="auto"/>
          <w:between w:val="none" w:sz="0" w:space="0" w:color="auto"/>
        </w:pBdr>
        <w:rPr>
          <w:rFonts w:ascii="Bookman Old Style" w:hAnsi="Bookman Old Style"/>
        </w:rPr>
      </w:pPr>
      <w:r w:rsidRPr="0052362E">
        <w:rPr>
          <w:rFonts w:ascii="Bookman Old Style" w:hAnsi="Bookman Old Style"/>
        </w:rPr>
        <w:t>Achieve excellence in speaking, writing, reading, and listening</w:t>
      </w:r>
    </w:p>
    <w:p w14:paraId="190D5A60" w14:textId="77777777" w:rsidR="0082789E" w:rsidRPr="0052362E" w:rsidRDefault="0082789E" w:rsidP="005D395E">
      <w:pPr>
        <w:pStyle w:val="ListParagraph"/>
        <w:numPr>
          <w:ilvl w:val="0"/>
          <w:numId w:val="80"/>
        </w:numPr>
        <w:pBdr>
          <w:top w:val="none" w:sz="0" w:space="0" w:color="auto"/>
          <w:left w:val="none" w:sz="0" w:space="0" w:color="auto"/>
          <w:bottom w:val="none" w:sz="0" w:space="0" w:color="auto"/>
          <w:right w:val="none" w:sz="0" w:space="0" w:color="auto"/>
          <w:between w:val="none" w:sz="0" w:space="0" w:color="auto"/>
        </w:pBdr>
        <w:rPr>
          <w:rFonts w:ascii="Bookman Old Style" w:hAnsi="Bookman Old Style"/>
        </w:rPr>
      </w:pPr>
      <w:r w:rsidRPr="0052362E">
        <w:rPr>
          <w:rFonts w:ascii="Bookman Old Style" w:hAnsi="Bookman Old Style"/>
        </w:rPr>
        <w:t>Recognize and appreciate cultural and language differences.</w:t>
      </w:r>
    </w:p>
    <w:p w14:paraId="3050E50D" w14:textId="77777777" w:rsidR="0082789E" w:rsidRPr="0052362E" w:rsidRDefault="0082789E" w:rsidP="005D395E">
      <w:pPr>
        <w:pStyle w:val="ListParagraph"/>
        <w:numPr>
          <w:ilvl w:val="0"/>
          <w:numId w:val="80"/>
        </w:numPr>
        <w:pBdr>
          <w:top w:val="none" w:sz="0" w:space="0" w:color="auto"/>
          <w:left w:val="none" w:sz="0" w:space="0" w:color="auto"/>
          <w:bottom w:val="none" w:sz="0" w:space="0" w:color="auto"/>
          <w:right w:val="none" w:sz="0" w:space="0" w:color="auto"/>
          <w:between w:val="none" w:sz="0" w:space="0" w:color="auto"/>
        </w:pBdr>
        <w:rPr>
          <w:rFonts w:ascii="Bookman Old Style" w:hAnsi="Bookman Old Style"/>
        </w:rPr>
      </w:pPr>
      <w:r w:rsidRPr="0052362E">
        <w:rPr>
          <w:rFonts w:ascii="Bookman Old Style" w:hAnsi="Bookman Old Style"/>
        </w:rPr>
        <w:t>Understand the historical events and cultures and how God has worked throughout history.</w:t>
      </w:r>
    </w:p>
    <w:p w14:paraId="2A6FE4D6" w14:textId="77777777" w:rsidR="0082789E" w:rsidRPr="0052362E" w:rsidRDefault="0082789E" w:rsidP="00E42207">
      <w:pPr>
        <w:pStyle w:val="ListParagraph"/>
        <w:numPr>
          <w:ilvl w:val="0"/>
          <w:numId w:val="80"/>
        </w:numPr>
        <w:pBdr>
          <w:top w:val="none" w:sz="0" w:space="0" w:color="auto"/>
          <w:left w:val="none" w:sz="0" w:space="0" w:color="auto"/>
          <w:bottom w:val="none" w:sz="0" w:space="0" w:color="auto"/>
          <w:right w:val="none" w:sz="0" w:space="0" w:color="auto"/>
          <w:between w:val="none" w:sz="0" w:space="0" w:color="auto"/>
        </w:pBdr>
        <w:rPr>
          <w:rFonts w:ascii="Bookman Old Style" w:hAnsi="Bookman Old Style"/>
        </w:rPr>
      </w:pPr>
      <w:r w:rsidRPr="00E42207">
        <w:rPr>
          <w:rFonts w:ascii="Bookman Old Style" w:hAnsi="Bookman Old Style"/>
        </w:rPr>
        <w:t>Appreciate literature and how it shapes our thoughts and beliefs.</w:t>
      </w:r>
    </w:p>
    <w:p w14:paraId="21AAB9AA" w14:textId="77777777" w:rsidR="0082789E" w:rsidRPr="0052362E" w:rsidRDefault="0082789E" w:rsidP="005D395E">
      <w:pPr>
        <w:pStyle w:val="ListParagraph"/>
        <w:numPr>
          <w:ilvl w:val="0"/>
          <w:numId w:val="80"/>
        </w:numPr>
        <w:pBdr>
          <w:top w:val="none" w:sz="0" w:space="0" w:color="auto"/>
          <w:left w:val="none" w:sz="0" w:space="0" w:color="auto"/>
          <w:bottom w:val="none" w:sz="0" w:space="0" w:color="auto"/>
          <w:right w:val="none" w:sz="0" w:space="0" w:color="auto"/>
          <w:between w:val="none" w:sz="0" w:space="0" w:color="auto"/>
        </w:pBdr>
        <w:rPr>
          <w:rFonts w:ascii="Bookman Old Style" w:hAnsi="Bookman Old Style"/>
        </w:rPr>
      </w:pPr>
      <w:r w:rsidRPr="0052362E">
        <w:rPr>
          <w:rFonts w:ascii="Bookman Old Style" w:hAnsi="Bookman Old Style"/>
        </w:rPr>
        <w:t>Be able to think logically and analytically and use all higher order thinking skills.</w:t>
      </w:r>
    </w:p>
    <w:p w14:paraId="2DA17305" w14:textId="77777777" w:rsidR="0082789E" w:rsidRPr="0052362E" w:rsidRDefault="0082789E" w:rsidP="005D395E">
      <w:pPr>
        <w:pStyle w:val="ListParagraph"/>
        <w:numPr>
          <w:ilvl w:val="0"/>
          <w:numId w:val="80"/>
        </w:numPr>
        <w:pBdr>
          <w:top w:val="none" w:sz="0" w:space="0" w:color="auto"/>
          <w:left w:val="none" w:sz="0" w:space="0" w:color="auto"/>
          <w:bottom w:val="none" w:sz="0" w:space="0" w:color="auto"/>
          <w:right w:val="none" w:sz="0" w:space="0" w:color="auto"/>
          <w:between w:val="none" w:sz="0" w:space="0" w:color="auto"/>
        </w:pBdr>
        <w:rPr>
          <w:rFonts w:ascii="Bookman Old Style" w:hAnsi="Bookman Old Style"/>
        </w:rPr>
      </w:pPr>
      <w:r w:rsidRPr="0052362E">
        <w:rPr>
          <w:rFonts w:ascii="Bookman Old Style" w:hAnsi="Bookman Old Style"/>
        </w:rPr>
        <w:t>Be afforded the opportunity to develop additional interests (art, computer, etc.).</w:t>
      </w:r>
    </w:p>
    <w:p w14:paraId="25C64C80" w14:textId="77777777" w:rsidR="0082789E" w:rsidRPr="0052362E" w:rsidRDefault="0082789E" w:rsidP="005D395E">
      <w:pPr>
        <w:pStyle w:val="ListParagraph"/>
        <w:numPr>
          <w:ilvl w:val="0"/>
          <w:numId w:val="80"/>
        </w:numPr>
        <w:pBdr>
          <w:top w:val="none" w:sz="0" w:space="0" w:color="auto"/>
          <w:left w:val="none" w:sz="0" w:space="0" w:color="auto"/>
          <w:bottom w:val="none" w:sz="0" w:space="0" w:color="auto"/>
          <w:right w:val="none" w:sz="0" w:space="0" w:color="auto"/>
          <w:between w:val="none" w:sz="0" w:space="0" w:color="auto"/>
        </w:pBdr>
        <w:rPr>
          <w:rFonts w:ascii="Bookman Old Style" w:hAnsi="Bookman Old Style"/>
        </w:rPr>
      </w:pPr>
      <w:r w:rsidRPr="0052362E">
        <w:rPr>
          <w:rFonts w:ascii="Bookman Old Style" w:hAnsi="Bookman Old Style"/>
        </w:rPr>
        <w:t>Appreciate and understand God’s world through scientific investigation.</w:t>
      </w:r>
    </w:p>
    <w:p w14:paraId="4371A17E" w14:textId="77777777" w:rsidR="0082789E" w:rsidRPr="0052362E" w:rsidRDefault="0082789E" w:rsidP="0082789E">
      <w:pPr>
        <w:pBdr>
          <w:top w:val="none" w:sz="0" w:space="0" w:color="auto"/>
          <w:left w:val="none" w:sz="0" w:space="0" w:color="auto"/>
          <w:bottom w:val="none" w:sz="0" w:space="0" w:color="auto"/>
          <w:right w:val="none" w:sz="0" w:space="0" w:color="auto"/>
          <w:between w:val="none" w:sz="0" w:space="0" w:color="auto"/>
        </w:pBdr>
        <w:rPr>
          <w:rFonts w:ascii="Bookman Old Style" w:hAnsi="Bookman Old Style"/>
          <w:u w:val="single"/>
        </w:rPr>
      </w:pPr>
      <w:r w:rsidRPr="0052362E">
        <w:rPr>
          <w:rFonts w:ascii="Bookman Old Style" w:hAnsi="Bookman Old Style"/>
          <w:u w:val="single"/>
        </w:rPr>
        <w:t>Biblically</w:t>
      </w:r>
    </w:p>
    <w:p w14:paraId="794D3430" w14:textId="77777777" w:rsidR="0082789E" w:rsidRPr="0052362E" w:rsidRDefault="0082789E" w:rsidP="005D395E">
      <w:pPr>
        <w:pStyle w:val="ListParagraph"/>
        <w:numPr>
          <w:ilvl w:val="0"/>
          <w:numId w:val="81"/>
        </w:numPr>
        <w:pBdr>
          <w:top w:val="none" w:sz="0" w:space="0" w:color="auto"/>
          <w:left w:val="none" w:sz="0" w:space="0" w:color="auto"/>
          <w:bottom w:val="none" w:sz="0" w:space="0" w:color="auto"/>
          <w:right w:val="none" w:sz="0" w:space="0" w:color="auto"/>
          <w:between w:val="none" w:sz="0" w:space="0" w:color="auto"/>
        </w:pBdr>
        <w:rPr>
          <w:rFonts w:ascii="Bookman Old Style" w:hAnsi="Bookman Old Style"/>
        </w:rPr>
      </w:pPr>
      <w:r w:rsidRPr="0052362E">
        <w:rPr>
          <w:rFonts w:ascii="Bookman Old Style" w:hAnsi="Bookman Old Style"/>
        </w:rPr>
        <w:t>Acknowledge that all truth is God’s Truth.</w:t>
      </w:r>
    </w:p>
    <w:p w14:paraId="21D81857" w14:textId="77777777" w:rsidR="0082789E" w:rsidRPr="0052362E" w:rsidRDefault="0082789E" w:rsidP="005D395E">
      <w:pPr>
        <w:pStyle w:val="ListParagraph"/>
        <w:numPr>
          <w:ilvl w:val="0"/>
          <w:numId w:val="81"/>
        </w:numPr>
        <w:pBdr>
          <w:top w:val="none" w:sz="0" w:space="0" w:color="auto"/>
          <w:left w:val="none" w:sz="0" w:space="0" w:color="auto"/>
          <w:bottom w:val="none" w:sz="0" w:space="0" w:color="auto"/>
          <w:right w:val="none" w:sz="0" w:space="0" w:color="auto"/>
          <w:between w:val="none" w:sz="0" w:space="0" w:color="auto"/>
        </w:pBdr>
        <w:rPr>
          <w:rFonts w:ascii="Bookman Old Style" w:hAnsi="Bookman Old Style"/>
        </w:rPr>
      </w:pPr>
      <w:r w:rsidRPr="0052362E">
        <w:rPr>
          <w:rFonts w:ascii="Bookman Old Style" w:hAnsi="Bookman Old Style"/>
        </w:rPr>
        <w:t>Understand that they are priceless and created in the image of God.</w:t>
      </w:r>
    </w:p>
    <w:p w14:paraId="7A2A81AA" w14:textId="77777777" w:rsidR="0082789E" w:rsidRPr="0052362E" w:rsidRDefault="0082789E" w:rsidP="005D395E">
      <w:pPr>
        <w:pStyle w:val="ListParagraph"/>
        <w:numPr>
          <w:ilvl w:val="0"/>
          <w:numId w:val="81"/>
        </w:numPr>
        <w:pBdr>
          <w:top w:val="none" w:sz="0" w:space="0" w:color="auto"/>
          <w:left w:val="none" w:sz="0" w:space="0" w:color="auto"/>
          <w:bottom w:val="none" w:sz="0" w:space="0" w:color="auto"/>
          <w:right w:val="none" w:sz="0" w:space="0" w:color="auto"/>
          <w:between w:val="none" w:sz="0" w:space="0" w:color="auto"/>
        </w:pBdr>
        <w:rPr>
          <w:rFonts w:ascii="Bookman Old Style" w:hAnsi="Bookman Old Style"/>
        </w:rPr>
      </w:pPr>
      <w:r w:rsidRPr="0052362E">
        <w:rPr>
          <w:rFonts w:ascii="Bookman Old Style" w:hAnsi="Bookman Old Style"/>
        </w:rPr>
        <w:t>Have a committed personal relationship with Jesus Christ.</w:t>
      </w:r>
    </w:p>
    <w:p w14:paraId="4BBD6293" w14:textId="77777777" w:rsidR="0082789E" w:rsidRPr="0052362E" w:rsidRDefault="0082789E" w:rsidP="005D395E">
      <w:pPr>
        <w:pStyle w:val="ListParagraph"/>
        <w:numPr>
          <w:ilvl w:val="0"/>
          <w:numId w:val="81"/>
        </w:numPr>
        <w:pBdr>
          <w:top w:val="none" w:sz="0" w:space="0" w:color="auto"/>
          <w:left w:val="none" w:sz="0" w:space="0" w:color="auto"/>
          <w:bottom w:val="none" w:sz="0" w:space="0" w:color="auto"/>
          <w:right w:val="none" w:sz="0" w:space="0" w:color="auto"/>
          <w:between w:val="none" w:sz="0" w:space="0" w:color="auto"/>
        </w:pBdr>
        <w:rPr>
          <w:rFonts w:ascii="Bookman Old Style" w:hAnsi="Bookman Old Style"/>
        </w:rPr>
      </w:pPr>
      <w:r w:rsidRPr="0052362E">
        <w:rPr>
          <w:rFonts w:ascii="Bookman Old Style" w:hAnsi="Bookman Old Style"/>
        </w:rPr>
        <w:t>Be able to understand the Bible and apply it to their lives.</w:t>
      </w:r>
    </w:p>
    <w:p w14:paraId="3B7B7925" w14:textId="77777777" w:rsidR="0082789E" w:rsidRPr="0052362E" w:rsidRDefault="0082789E" w:rsidP="005D395E">
      <w:pPr>
        <w:pStyle w:val="ListParagraph"/>
        <w:numPr>
          <w:ilvl w:val="0"/>
          <w:numId w:val="81"/>
        </w:numPr>
        <w:pBdr>
          <w:top w:val="none" w:sz="0" w:space="0" w:color="auto"/>
          <w:left w:val="none" w:sz="0" w:space="0" w:color="auto"/>
          <w:bottom w:val="none" w:sz="0" w:space="0" w:color="auto"/>
          <w:right w:val="none" w:sz="0" w:space="0" w:color="auto"/>
          <w:between w:val="none" w:sz="0" w:space="0" w:color="auto"/>
        </w:pBdr>
        <w:rPr>
          <w:rFonts w:ascii="Bookman Old Style" w:hAnsi="Bookman Old Style"/>
        </w:rPr>
      </w:pPr>
      <w:r w:rsidRPr="0052362E">
        <w:rPr>
          <w:rFonts w:ascii="Bookman Old Style" w:hAnsi="Bookman Old Style"/>
        </w:rPr>
        <w:t>Recognize the importance of discipleship by understanding the various worldviews that they will confront.</w:t>
      </w:r>
    </w:p>
    <w:p w14:paraId="0AE34ED2" w14:textId="77777777" w:rsidR="0082789E" w:rsidRPr="0052362E" w:rsidRDefault="0082789E" w:rsidP="005D395E">
      <w:pPr>
        <w:pStyle w:val="ListParagraph"/>
        <w:numPr>
          <w:ilvl w:val="0"/>
          <w:numId w:val="81"/>
        </w:numPr>
        <w:pBdr>
          <w:top w:val="none" w:sz="0" w:space="0" w:color="auto"/>
          <w:left w:val="none" w:sz="0" w:space="0" w:color="auto"/>
          <w:bottom w:val="none" w:sz="0" w:space="0" w:color="auto"/>
          <w:right w:val="none" w:sz="0" w:space="0" w:color="auto"/>
          <w:between w:val="none" w:sz="0" w:space="0" w:color="auto"/>
        </w:pBdr>
        <w:rPr>
          <w:rFonts w:ascii="Bookman Old Style" w:hAnsi="Bookman Old Style"/>
        </w:rPr>
      </w:pPr>
      <w:r w:rsidRPr="0052362E">
        <w:rPr>
          <w:rFonts w:ascii="Bookman Old Style" w:hAnsi="Bookman Old Style"/>
        </w:rPr>
        <w:t>Recognize God’s purpose for their lives to be His servant and to be His witness.</w:t>
      </w:r>
    </w:p>
    <w:p w14:paraId="4D53819D" w14:textId="77777777" w:rsidR="0082789E" w:rsidRPr="0052362E" w:rsidRDefault="0082789E" w:rsidP="005D395E">
      <w:pPr>
        <w:pStyle w:val="ListParagraph"/>
        <w:numPr>
          <w:ilvl w:val="0"/>
          <w:numId w:val="81"/>
        </w:numPr>
        <w:pBdr>
          <w:top w:val="none" w:sz="0" w:space="0" w:color="auto"/>
          <w:left w:val="none" w:sz="0" w:space="0" w:color="auto"/>
          <w:bottom w:val="none" w:sz="0" w:space="0" w:color="auto"/>
          <w:right w:val="none" w:sz="0" w:space="0" w:color="auto"/>
          <w:between w:val="none" w:sz="0" w:space="0" w:color="auto"/>
        </w:pBdr>
        <w:rPr>
          <w:rFonts w:ascii="Bookman Old Style" w:hAnsi="Bookman Old Style"/>
        </w:rPr>
      </w:pPr>
      <w:r w:rsidRPr="0052362E">
        <w:rPr>
          <w:rFonts w:ascii="Bookman Old Style" w:hAnsi="Bookman Old Style"/>
        </w:rPr>
        <w:t>Demonstrate basic disciplines of regular Bible study and prayer, church attendance, Christian service, and Scriptural memorization.</w:t>
      </w:r>
    </w:p>
    <w:p w14:paraId="17A04E23" w14:textId="77777777" w:rsidR="0082789E" w:rsidRPr="0052362E" w:rsidRDefault="0082789E" w:rsidP="005D395E">
      <w:pPr>
        <w:pStyle w:val="ListParagraph"/>
        <w:numPr>
          <w:ilvl w:val="0"/>
          <w:numId w:val="81"/>
        </w:numPr>
        <w:pBdr>
          <w:top w:val="none" w:sz="0" w:space="0" w:color="auto"/>
          <w:left w:val="none" w:sz="0" w:space="0" w:color="auto"/>
          <w:bottom w:val="none" w:sz="0" w:space="0" w:color="auto"/>
          <w:right w:val="none" w:sz="0" w:space="0" w:color="auto"/>
          <w:between w:val="none" w:sz="0" w:space="0" w:color="auto"/>
        </w:pBdr>
        <w:rPr>
          <w:rFonts w:ascii="Bookman Old Style" w:hAnsi="Bookman Old Style"/>
        </w:rPr>
      </w:pPr>
      <w:r w:rsidRPr="0052362E">
        <w:rPr>
          <w:rFonts w:ascii="Bookman Old Style" w:hAnsi="Bookman Old Style"/>
        </w:rPr>
        <w:t>Uphold Christian values in a way that is a role model to others.</w:t>
      </w:r>
    </w:p>
    <w:p w14:paraId="7BE24FFB" w14:textId="77777777" w:rsidR="0082789E" w:rsidRPr="0052362E" w:rsidRDefault="0082789E" w:rsidP="005D395E">
      <w:pPr>
        <w:pStyle w:val="ListParagraph"/>
        <w:numPr>
          <w:ilvl w:val="0"/>
          <w:numId w:val="81"/>
        </w:numPr>
        <w:pBdr>
          <w:top w:val="none" w:sz="0" w:space="0" w:color="auto"/>
          <w:left w:val="none" w:sz="0" w:space="0" w:color="auto"/>
          <w:bottom w:val="none" w:sz="0" w:space="0" w:color="auto"/>
          <w:right w:val="none" w:sz="0" w:space="0" w:color="auto"/>
          <w:between w:val="none" w:sz="0" w:space="0" w:color="auto"/>
        </w:pBdr>
        <w:rPr>
          <w:rFonts w:ascii="Bookman Old Style" w:hAnsi="Bookman Old Style"/>
        </w:rPr>
      </w:pPr>
      <w:r w:rsidRPr="0052362E">
        <w:rPr>
          <w:rFonts w:ascii="Bookman Old Style" w:hAnsi="Bookman Old Style"/>
        </w:rPr>
        <w:t>Be able to recognize and refute false doctrines.</w:t>
      </w:r>
    </w:p>
    <w:p w14:paraId="34234406" w14:textId="77777777" w:rsidR="0082789E" w:rsidRPr="0052362E" w:rsidRDefault="0082789E" w:rsidP="0082789E">
      <w:pPr>
        <w:pBdr>
          <w:top w:val="none" w:sz="0" w:space="0" w:color="auto"/>
          <w:left w:val="none" w:sz="0" w:space="0" w:color="auto"/>
          <w:bottom w:val="none" w:sz="0" w:space="0" w:color="auto"/>
          <w:right w:val="none" w:sz="0" w:space="0" w:color="auto"/>
          <w:between w:val="none" w:sz="0" w:space="0" w:color="auto"/>
        </w:pBdr>
        <w:rPr>
          <w:rFonts w:ascii="Bookman Old Style" w:hAnsi="Bookman Old Style"/>
          <w:u w:val="single"/>
        </w:rPr>
      </w:pPr>
      <w:r w:rsidRPr="0052362E">
        <w:rPr>
          <w:rFonts w:ascii="Bookman Old Style" w:hAnsi="Bookman Old Style"/>
          <w:u w:val="single"/>
        </w:rPr>
        <w:t>Christian Worldview</w:t>
      </w:r>
    </w:p>
    <w:p w14:paraId="47F56D20" w14:textId="77777777" w:rsidR="0082789E" w:rsidRPr="0052362E" w:rsidRDefault="0082789E" w:rsidP="005D395E">
      <w:pPr>
        <w:pStyle w:val="ListParagraph"/>
        <w:numPr>
          <w:ilvl w:val="0"/>
          <w:numId w:val="82"/>
        </w:numPr>
        <w:pBdr>
          <w:top w:val="none" w:sz="0" w:space="0" w:color="auto"/>
          <w:left w:val="none" w:sz="0" w:space="0" w:color="auto"/>
          <w:bottom w:val="none" w:sz="0" w:space="0" w:color="auto"/>
          <w:right w:val="none" w:sz="0" w:space="0" w:color="auto"/>
          <w:between w:val="none" w:sz="0" w:space="0" w:color="auto"/>
        </w:pBdr>
        <w:rPr>
          <w:rFonts w:ascii="Bookman Old Style" w:hAnsi="Bookman Old Style"/>
        </w:rPr>
      </w:pPr>
      <w:r w:rsidRPr="0052362E">
        <w:rPr>
          <w:rFonts w:ascii="Bookman Old Style" w:hAnsi="Bookman Old Style"/>
        </w:rPr>
        <w:t>Exhibit the fruit of the Spirit in every area of their lives.</w:t>
      </w:r>
    </w:p>
    <w:p w14:paraId="2D684163" w14:textId="77777777" w:rsidR="0082789E" w:rsidRPr="0052362E" w:rsidRDefault="0082789E" w:rsidP="005D395E">
      <w:pPr>
        <w:pStyle w:val="ListParagraph"/>
        <w:numPr>
          <w:ilvl w:val="0"/>
          <w:numId w:val="82"/>
        </w:numPr>
        <w:pBdr>
          <w:top w:val="none" w:sz="0" w:space="0" w:color="auto"/>
          <w:left w:val="none" w:sz="0" w:space="0" w:color="auto"/>
          <w:bottom w:val="none" w:sz="0" w:space="0" w:color="auto"/>
          <w:right w:val="none" w:sz="0" w:space="0" w:color="auto"/>
          <w:between w:val="none" w:sz="0" w:space="0" w:color="auto"/>
        </w:pBdr>
        <w:rPr>
          <w:rFonts w:ascii="Bookman Old Style" w:hAnsi="Bookman Old Style"/>
        </w:rPr>
      </w:pPr>
      <w:r w:rsidRPr="0052362E">
        <w:rPr>
          <w:rFonts w:ascii="Bookman Old Style" w:hAnsi="Bookman Old Style"/>
        </w:rPr>
        <w:t>Enabled with the skills to be effective witnesses for Christ.</w:t>
      </w:r>
    </w:p>
    <w:p w14:paraId="13A147DD" w14:textId="77777777" w:rsidR="0082789E" w:rsidRPr="0052362E" w:rsidRDefault="0082789E" w:rsidP="005D395E">
      <w:pPr>
        <w:pStyle w:val="ListParagraph"/>
        <w:numPr>
          <w:ilvl w:val="0"/>
          <w:numId w:val="82"/>
        </w:numPr>
        <w:pBdr>
          <w:top w:val="none" w:sz="0" w:space="0" w:color="auto"/>
          <w:left w:val="none" w:sz="0" w:space="0" w:color="auto"/>
          <w:bottom w:val="none" w:sz="0" w:space="0" w:color="auto"/>
          <w:right w:val="none" w:sz="0" w:space="0" w:color="auto"/>
          <w:between w:val="none" w:sz="0" w:space="0" w:color="auto"/>
        </w:pBdr>
        <w:rPr>
          <w:rFonts w:ascii="Bookman Old Style" w:hAnsi="Bookman Old Style"/>
        </w:rPr>
      </w:pPr>
      <w:r w:rsidRPr="0052362E">
        <w:rPr>
          <w:rFonts w:ascii="Bookman Old Style" w:hAnsi="Bookman Old Style"/>
        </w:rPr>
        <w:t>Exhibit Christ-honoring behavior and social involvement.</w:t>
      </w:r>
    </w:p>
    <w:p w14:paraId="2D4E950B" w14:textId="77777777" w:rsidR="0082789E" w:rsidRPr="0052362E" w:rsidRDefault="0082789E" w:rsidP="005D395E">
      <w:pPr>
        <w:pStyle w:val="ListParagraph"/>
        <w:numPr>
          <w:ilvl w:val="0"/>
          <w:numId w:val="82"/>
        </w:numPr>
        <w:pBdr>
          <w:top w:val="none" w:sz="0" w:space="0" w:color="auto"/>
          <w:left w:val="none" w:sz="0" w:space="0" w:color="auto"/>
          <w:bottom w:val="none" w:sz="0" w:space="0" w:color="auto"/>
          <w:right w:val="none" w:sz="0" w:space="0" w:color="auto"/>
          <w:between w:val="none" w:sz="0" w:space="0" w:color="auto"/>
        </w:pBdr>
        <w:rPr>
          <w:rFonts w:ascii="Bookman Old Style" w:hAnsi="Bookman Old Style"/>
        </w:rPr>
      </w:pPr>
      <w:r w:rsidRPr="0052362E">
        <w:rPr>
          <w:rFonts w:ascii="Bookman Old Style" w:hAnsi="Bookman Old Style"/>
        </w:rPr>
        <w:t>Be able to defend a Christian worldview.</w:t>
      </w:r>
    </w:p>
    <w:p w14:paraId="3AB8A3D5" w14:textId="77777777" w:rsidR="0082789E" w:rsidRPr="0052362E" w:rsidRDefault="0082789E" w:rsidP="0082789E">
      <w:pPr>
        <w:pBdr>
          <w:top w:val="none" w:sz="0" w:space="0" w:color="auto"/>
          <w:left w:val="none" w:sz="0" w:space="0" w:color="auto"/>
          <w:bottom w:val="none" w:sz="0" w:space="0" w:color="auto"/>
          <w:right w:val="none" w:sz="0" w:space="0" w:color="auto"/>
          <w:between w:val="none" w:sz="0" w:space="0" w:color="auto"/>
        </w:pBdr>
        <w:rPr>
          <w:rFonts w:ascii="Bookman Old Style" w:hAnsi="Bookman Old Style"/>
          <w:u w:val="single"/>
        </w:rPr>
      </w:pPr>
      <w:r w:rsidRPr="0052362E">
        <w:rPr>
          <w:rFonts w:ascii="Bookman Old Style" w:hAnsi="Bookman Old Style"/>
          <w:u w:val="single"/>
        </w:rPr>
        <w:t>Interactions with Others</w:t>
      </w:r>
    </w:p>
    <w:p w14:paraId="5871FE3D" w14:textId="77777777" w:rsidR="0082789E" w:rsidRPr="0052362E" w:rsidRDefault="0082789E" w:rsidP="005D395E">
      <w:pPr>
        <w:pStyle w:val="ListParagraph"/>
        <w:numPr>
          <w:ilvl w:val="0"/>
          <w:numId w:val="83"/>
        </w:numPr>
        <w:pBdr>
          <w:top w:val="none" w:sz="0" w:space="0" w:color="auto"/>
          <w:left w:val="none" w:sz="0" w:space="0" w:color="auto"/>
          <w:bottom w:val="none" w:sz="0" w:space="0" w:color="auto"/>
          <w:right w:val="none" w:sz="0" w:space="0" w:color="auto"/>
          <w:between w:val="none" w:sz="0" w:space="0" w:color="auto"/>
        </w:pBdr>
        <w:rPr>
          <w:rFonts w:ascii="Bookman Old Style" w:hAnsi="Bookman Old Style"/>
        </w:rPr>
      </w:pPr>
      <w:r w:rsidRPr="0052362E">
        <w:rPr>
          <w:rFonts w:ascii="Bookman Old Style" w:hAnsi="Bookman Old Style"/>
        </w:rPr>
        <w:t>Develop an awareness of a need to serve others as unto Christ.</w:t>
      </w:r>
    </w:p>
    <w:p w14:paraId="28335E87" w14:textId="77777777" w:rsidR="0082789E" w:rsidRPr="0052362E" w:rsidRDefault="0082789E" w:rsidP="005D395E">
      <w:pPr>
        <w:pStyle w:val="ListParagraph"/>
        <w:numPr>
          <w:ilvl w:val="0"/>
          <w:numId w:val="83"/>
        </w:numPr>
        <w:pBdr>
          <w:top w:val="none" w:sz="0" w:space="0" w:color="auto"/>
          <w:left w:val="none" w:sz="0" w:space="0" w:color="auto"/>
          <w:bottom w:val="none" w:sz="0" w:space="0" w:color="auto"/>
          <w:right w:val="none" w:sz="0" w:space="0" w:color="auto"/>
          <w:between w:val="none" w:sz="0" w:space="0" w:color="auto"/>
        </w:pBdr>
        <w:rPr>
          <w:rFonts w:ascii="Bookman Old Style" w:hAnsi="Bookman Old Style"/>
        </w:rPr>
      </w:pPr>
      <w:r w:rsidRPr="0052362E">
        <w:rPr>
          <w:rFonts w:ascii="Bookman Old Style" w:hAnsi="Bookman Old Style"/>
        </w:rPr>
        <w:t>Develop Godly attitudes toward marriage and family.</w:t>
      </w:r>
    </w:p>
    <w:p w14:paraId="55BE17E4" w14:textId="77777777" w:rsidR="0082789E" w:rsidRPr="0052362E" w:rsidRDefault="0082789E" w:rsidP="005D395E">
      <w:pPr>
        <w:pStyle w:val="ListParagraph"/>
        <w:numPr>
          <w:ilvl w:val="0"/>
          <w:numId w:val="83"/>
        </w:numPr>
        <w:pBdr>
          <w:top w:val="none" w:sz="0" w:space="0" w:color="auto"/>
          <w:left w:val="none" w:sz="0" w:space="0" w:color="auto"/>
          <w:bottom w:val="none" w:sz="0" w:space="0" w:color="auto"/>
          <w:right w:val="none" w:sz="0" w:space="0" w:color="auto"/>
          <w:between w:val="none" w:sz="0" w:space="0" w:color="auto"/>
        </w:pBdr>
        <w:rPr>
          <w:rFonts w:ascii="Bookman Old Style" w:hAnsi="Bookman Old Style"/>
        </w:rPr>
      </w:pPr>
      <w:r w:rsidRPr="0052362E">
        <w:rPr>
          <w:rFonts w:ascii="Bookman Old Style" w:hAnsi="Bookman Old Style"/>
        </w:rPr>
        <w:t>Understand the importance of giving of time and financial resources to the local church.</w:t>
      </w:r>
    </w:p>
    <w:p w14:paraId="78A75E2A" w14:textId="77777777" w:rsidR="0082789E" w:rsidRPr="0052362E" w:rsidRDefault="0082789E" w:rsidP="005D395E">
      <w:pPr>
        <w:pStyle w:val="ListParagraph"/>
        <w:numPr>
          <w:ilvl w:val="0"/>
          <w:numId w:val="83"/>
        </w:numPr>
        <w:pBdr>
          <w:top w:val="none" w:sz="0" w:space="0" w:color="auto"/>
          <w:left w:val="none" w:sz="0" w:space="0" w:color="auto"/>
          <w:bottom w:val="none" w:sz="0" w:space="0" w:color="auto"/>
          <w:right w:val="none" w:sz="0" w:space="0" w:color="auto"/>
          <w:between w:val="none" w:sz="0" w:space="0" w:color="auto"/>
        </w:pBdr>
        <w:rPr>
          <w:rFonts w:ascii="Bookman Old Style" w:hAnsi="Bookman Old Style"/>
        </w:rPr>
      </w:pPr>
      <w:r w:rsidRPr="0052362E">
        <w:rPr>
          <w:rFonts w:ascii="Bookman Old Style" w:hAnsi="Bookman Old Style"/>
        </w:rPr>
        <w:t xml:space="preserve">Develop an understanding and appreciation of God’s world, and one’s personal role in the use and preservation of the environment. </w:t>
      </w:r>
    </w:p>
    <w:p w14:paraId="47D47761" w14:textId="77777777" w:rsidR="0082789E" w:rsidRPr="0052362E" w:rsidRDefault="0082789E" w:rsidP="005D395E">
      <w:pPr>
        <w:pStyle w:val="ListParagraph"/>
        <w:numPr>
          <w:ilvl w:val="0"/>
          <w:numId w:val="83"/>
        </w:numPr>
        <w:pBdr>
          <w:top w:val="none" w:sz="0" w:space="0" w:color="auto"/>
          <w:left w:val="none" w:sz="0" w:space="0" w:color="auto"/>
          <w:bottom w:val="none" w:sz="0" w:space="0" w:color="auto"/>
          <w:right w:val="none" w:sz="0" w:space="0" w:color="auto"/>
          <w:between w:val="none" w:sz="0" w:space="0" w:color="auto"/>
        </w:pBdr>
        <w:rPr>
          <w:rFonts w:ascii="Bookman Old Style" w:hAnsi="Bookman Old Style"/>
        </w:rPr>
      </w:pPr>
      <w:r w:rsidRPr="0052362E">
        <w:rPr>
          <w:rFonts w:ascii="Bookman Old Style" w:hAnsi="Bookman Old Style"/>
        </w:rPr>
        <w:t>Learn to respect themselves and the authorities God has placed in their lives.</w:t>
      </w:r>
    </w:p>
    <w:p w14:paraId="3CF4A379" w14:textId="77777777" w:rsidR="0082789E" w:rsidRPr="0052362E" w:rsidRDefault="0082789E" w:rsidP="005D395E">
      <w:pPr>
        <w:pStyle w:val="ListParagraph"/>
        <w:numPr>
          <w:ilvl w:val="0"/>
          <w:numId w:val="83"/>
        </w:numPr>
        <w:pBdr>
          <w:top w:val="none" w:sz="0" w:space="0" w:color="auto"/>
          <w:left w:val="none" w:sz="0" w:space="0" w:color="auto"/>
          <w:bottom w:val="none" w:sz="0" w:space="0" w:color="auto"/>
          <w:right w:val="none" w:sz="0" w:space="0" w:color="auto"/>
          <w:between w:val="none" w:sz="0" w:space="0" w:color="auto"/>
        </w:pBdr>
        <w:rPr>
          <w:rFonts w:ascii="Bookman Old Style" w:hAnsi="Bookman Old Style"/>
        </w:rPr>
      </w:pPr>
      <w:r w:rsidRPr="0052362E">
        <w:rPr>
          <w:rFonts w:ascii="Bookman Old Style" w:hAnsi="Bookman Old Style"/>
        </w:rPr>
        <w:t>Be good stewards of all God’s provisions.</w:t>
      </w:r>
    </w:p>
    <w:p w14:paraId="10302DA1" w14:textId="77777777" w:rsidR="0082789E" w:rsidRPr="0052362E" w:rsidRDefault="0082789E" w:rsidP="005D395E">
      <w:pPr>
        <w:pStyle w:val="ListParagraph"/>
        <w:numPr>
          <w:ilvl w:val="0"/>
          <w:numId w:val="83"/>
        </w:numPr>
        <w:pBdr>
          <w:top w:val="none" w:sz="0" w:space="0" w:color="auto"/>
          <w:left w:val="none" w:sz="0" w:space="0" w:color="auto"/>
          <w:bottom w:val="none" w:sz="0" w:space="0" w:color="auto"/>
          <w:right w:val="none" w:sz="0" w:space="0" w:color="auto"/>
          <w:between w:val="none" w:sz="0" w:space="0" w:color="auto"/>
        </w:pBdr>
        <w:rPr>
          <w:rFonts w:ascii="Bookman Old Style" w:hAnsi="Bookman Old Style"/>
        </w:rPr>
      </w:pPr>
      <w:r w:rsidRPr="0052362E">
        <w:rPr>
          <w:rFonts w:ascii="Bookman Old Style" w:hAnsi="Bookman Old Style"/>
        </w:rPr>
        <w:t>Be able to handle and resolve conflicts in a Christ-like manner.</w:t>
      </w:r>
    </w:p>
    <w:p w14:paraId="235336B5" w14:textId="77777777" w:rsidR="0082789E" w:rsidRPr="0052362E" w:rsidRDefault="0082789E" w:rsidP="005D395E">
      <w:pPr>
        <w:pStyle w:val="ListParagraph"/>
        <w:numPr>
          <w:ilvl w:val="0"/>
          <w:numId w:val="83"/>
        </w:numPr>
        <w:pBdr>
          <w:top w:val="none" w:sz="0" w:space="0" w:color="auto"/>
          <w:left w:val="none" w:sz="0" w:space="0" w:color="auto"/>
          <w:bottom w:val="none" w:sz="0" w:space="0" w:color="auto"/>
          <w:right w:val="none" w:sz="0" w:space="0" w:color="auto"/>
          <w:between w:val="none" w:sz="0" w:space="0" w:color="auto"/>
        </w:pBdr>
        <w:rPr>
          <w:rFonts w:ascii="Bookman Old Style" w:hAnsi="Bookman Old Style"/>
          <w:i/>
          <w:sz w:val="18"/>
          <w:szCs w:val="18"/>
        </w:rPr>
      </w:pPr>
      <w:r w:rsidRPr="0052362E">
        <w:rPr>
          <w:rFonts w:ascii="Bookman Old Style" w:hAnsi="Bookman Old Style"/>
        </w:rPr>
        <w:t>Be equipped to carry out the Great Commission wherever God leads them, whether locally or abroad.</w:t>
      </w:r>
      <w:r w:rsidR="008A67C7" w:rsidRPr="0052362E">
        <w:rPr>
          <w:rFonts w:ascii="Bookman Old Style" w:hAnsi="Bookman Old Style"/>
        </w:rPr>
        <w:t xml:space="preserve"> </w:t>
      </w:r>
      <w:r w:rsidR="008A67C7" w:rsidRPr="0052362E">
        <w:rPr>
          <w:rFonts w:ascii="Bookman Old Style" w:hAnsi="Bookman Old Style"/>
          <w:i/>
          <w:sz w:val="18"/>
          <w:szCs w:val="18"/>
        </w:rPr>
        <w:t>Adopted</w:t>
      </w:r>
      <w:r w:rsidR="00D06A4D" w:rsidRPr="0052362E">
        <w:rPr>
          <w:rFonts w:ascii="Bookman Old Style" w:hAnsi="Bookman Old Style"/>
          <w:i/>
          <w:sz w:val="18"/>
          <w:szCs w:val="18"/>
        </w:rPr>
        <w:t xml:space="preserve"> 3/2018</w:t>
      </w:r>
    </w:p>
    <w:p w14:paraId="4A668097" w14:textId="77777777" w:rsidR="00C912BC" w:rsidRPr="0052362E" w:rsidRDefault="00C912BC" w:rsidP="000A69FE">
      <w:pPr>
        <w:spacing w:line="216" w:lineRule="auto"/>
        <w:rPr>
          <w:rFonts w:ascii="Bookman Old Style" w:eastAsia="Bookman Old Style" w:hAnsi="Bookman Old Style" w:cs="Bookman Old Style"/>
          <w:b/>
          <w:sz w:val="22"/>
          <w:szCs w:val="22"/>
        </w:rPr>
      </w:pPr>
    </w:p>
    <w:p w14:paraId="595FFB98" w14:textId="77777777" w:rsidR="00D368CB" w:rsidRDefault="000A69FE" w:rsidP="000A69FE">
      <w:pPr>
        <w:spacing w:line="216" w:lineRule="auto"/>
        <w:rPr>
          <w:rFonts w:ascii="Bookman Old Style" w:eastAsia="Bookman Old Style" w:hAnsi="Bookman Old Style" w:cs="Bookman Old Style"/>
        </w:rPr>
      </w:pPr>
      <w:r>
        <w:rPr>
          <w:rFonts w:ascii="Bookman Old Style" w:eastAsia="Bookman Old Style" w:hAnsi="Bookman Old Style" w:cs="Bookman Old Style"/>
          <w:b/>
          <w:sz w:val="22"/>
          <w:szCs w:val="22"/>
        </w:rPr>
        <w:lastRenderedPageBreak/>
        <w:t xml:space="preserve">STATEMENT OF FAITH  </w:t>
      </w:r>
      <w:r>
        <w:rPr>
          <w:b/>
          <w:sz w:val="24"/>
          <w:szCs w:val="24"/>
        </w:rPr>
        <w:t xml:space="preserve">  </w:t>
      </w:r>
      <w:r>
        <w:rPr>
          <w:rFonts w:ascii="Bookman Old Style" w:eastAsia="Bookman Old Style" w:hAnsi="Bookman Old Style" w:cs="Bookman Old Style"/>
        </w:rPr>
        <w:t xml:space="preserve">The following Statement of Faith governs the achievement of the school's purposes, the exercise of its powers, and the management of its affairs. The Statement provides a common basis for the Christian fellowship at HCS. </w:t>
      </w:r>
    </w:p>
    <w:p w14:paraId="5243CEC8" w14:textId="77777777" w:rsidR="00D368CB" w:rsidRDefault="00D368CB">
      <w:pPr>
        <w:spacing w:line="216" w:lineRule="auto"/>
        <w:jc w:val="both"/>
        <w:rPr>
          <w:sz w:val="24"/>
          <w:szCs w:val="24"/>
        </w:rPr>
      </w:pPr>
    </w:p>
    <w:p w14:paraId="0E60C353" w14:textId="77777777" w:rsidR="00D368CB" w:rsidRDefault="000A69FE" w:rsidP="005D395E">
      <w:pPr>
        <w:numPr>
          <w:ilvl w:val="0"/>
          <w:numId w:val="62"/>
        </w:numPr>
        <w:spacing w:line="216" w:lineRule="auto"/>
        <w:ind w:hanging="360"/>
        <w:jc w:val="both"/>
      </w:pPr>
      <w:r>
        <w:rPr>
          <w:rFonts w:ascii="Bookman Old Style" w:eastAsia="Bookman Old Style" w:hAnsi="Bookman Old Style" w:cs="Bookman Old Style"/>
          <w:b/>
        </w:rPr>
        <w:t>We believe</w:t>
      </w:r>
      <w:r>
        <w:rPr>
          <w:rFonts w:ascii="Bookman Old Style" w:eastAsia="Bookman Old Style" w:hAnsi="Bookman Old Style" w:cs="Bookman Old Style"/>
        </w:rPr>
        <w:t xml:space="preserve"> the Bible to be the inspired, the only infallible, authoritative, inerrant Word of God </w:t>
      </w:r>
      <w:r>
        <w:rPr>
          <w:rFonts w:ascii="Bookman Old Style" w:eastAsia="Bookman Old Style" w:hAnsi="Bookman Old Style" w:cs="Bookman Old Style"/>
          <w:i/>
        </w:rPr>
        <w:t>(II Tim. 3:15; II Peter 1:21)</w:t>
      </w:r>
      <w:r>
        <w:rPr>
          <w:rFonts w:ascii="Bookman Old Style" w:eastAsia="Bookman Old Style" w:hAnsi="Bookman Old Style" w:cs="Bookman Old Style"/>
        </w:rPr>
        <w:t>.</w:t>
      </w:r>
    </w:p>
    <w:p w14:paraId="3131F383" w14:textId="77777777" w:rsidR="00D368CB" w:rsidRPr="000A69FE" w:rsidRDefault="000A69FE" w:rsidP="005D395E">
      <w:pPr>
        <w:numPr>
          <w:ilvl w:val="0"/>
          <w:numId w:val="62"/>
        </w:numPr>
        <w:tabs>
          <w:tab w:val="left" w:pos="360"/>
        </w:tabs>
        <w:ind w:hanging="360"/>
        <w:rPr>
          <w:rFonts w:ascii="Bookman Old Style" w:eastAsia="Bookman Old Style" w:hAnsi="Bookman Old Style" w:cs="Bookman Old Style"/>
        </w:rPr>
      </w:pPr>
      <w:r w:rsidRPr="000A69FE">
        <w:rPr>
          <w:rFonts w:ascii="Bookman Old Style" w:eastAsia="Bookman Old Style" w:hAnsi="Bookman Old Style" w:cs="Bookman Old Style"/>
          <w:b/>
        </w:rPr>
        <w:t>We believe</w:t>
      </w:r>
      <w:r w:rsidRPr="000A69FE">
        <w:rPr>
          <w:rFonts w:ascii="Bookman Old Style" w:eastAsia="Bookman Old Style" w:hAnsi="Bookman Old Style" w:cs="Bookman Old Style"/>
        </w:rPr>
        <w:t xml:space="preserve"> there is one God, eternally existent in three persons: Father, Son and Holy Spirit </w:t>
      </w:r>
      <w:r w:rsidRPr="000A69FE">
        <w:rPr>
          <w:rFonts w:ascii="Bookman Old Style" w:eastAsia="Bookman Old Style" w:hAnsi="Bookman Old Style" w:cs="Bookman Old Style"/>
          <w:i/>
        </w:rPr>
        <w:t>(Genesis 1:1; Matthew 28:19; John 10:30)</w:t>
      </w:r>
      <w:r w:rsidRPr="000A69FE">
        <w:rPr>
          <w:rFonts w:ascii="Bookman Old Style" w:eastAsia="Bookman Old Style" w:hAnsi="Bookman Old Style" w:cs="Bookman Old Style"/>
        </w:rPr>
        <w:t>.</w:t>
      </w:r>
    </w:p>
    <w:p w14:paraId="6457B072" w14:textId="77777777" w:rsidR="00D368CB" w:rsidRDefault="000A69FE" w:rsidP="005D395E">
      <w:pPr>
        <w:numPr>
          <w:ilvl w:val="0"/>
          <w:numId w:val="62"/>
        </w:numPr>
        <w:tabs>
          <w:tab w:val="left" w:pos="360"/>
        </w:tabs>
        <w:ind w:hanging="360"/>
        <w:rPr>
          <w:rFonts w:ascii="Bookman Old Style" w:eastAsia="Bookman Old Style" w:hAnsi="Bookman Old Style" w:cs="Bookman Old Style"/>
        </w:rPr>
      </w:pPr>
      <w:r>
        <w:rPr>
          <w:rFonts w:ascii="Bookman Old Style" w:eastAsia="Bookman Old Style" w:hAnsi="Bookman Old Style" w:cs="Bookman Old Style"/>
          <w:b/>
        </w:rPr>
        <w:t>We believe</w:t>
      </w:r>
      <w:r>
        <w:rPr>
          <w:rFonts w:ascii="Bookman Old Style" w:eastAsia="Bookman Old Style" w:hAnsi="Bookman Old Style" w:cs="Bookman Old Style"/>
        </w:rPr>
        <w:t xml:space="preserve"> in the deity of Christ </w:t>
      </w:r>
      <w:r>
        <w:rPr>
          <w:rFonts w:ascii="Bookman Old Style" w:eastAsia="Bookman Old Style" w:hAnsi="Bookman Old Style" w:cs="Bookman Old Style"/>
          <w:i/>
        </w:rPr>
        <w:t>(John 10:33)</w:t>
      </w:r>
      <w:r>
        <w:rPr>
          <w:rFonts w:ascii="Bookman Old Style" w:eastAsia="Bookman Old Style" w:hAnsi="Bookman Old Style" w:cs="Bookman Old Style"/>
        </w:rPr>
        <w:t xml:space="preserve">, His virgin birth </w:t>
      </w:r>
      <w:r>
        <w:rPr>
          <w:rFonts w:ascii="Bookman Old Style" w:eastAsia="Bookman Old Style" w:hAnsi="Bookman Old Style" w:cs="Bookman Old Style"/>
          <w:i/>
        </w:rPr>
        <w:t>(Isaiah 7:14; Matthew 1:23; Luke 1:35)</w:t>
      </w:r>
      <w:r>
        <w:rPr>
          <w:rFonts w:ascii="Bookman Old Style" w:eastAsia="Bookman Old Style" w:hAnsi="Bookman Old Style" w:cs="Bookman Old Style"/>
        </w:rPr>
        <w:t>, His sinless life</w:t>
      </w:r>
      <w:r>
        <w:rPr>
          <w:rFonts w:ascii="Bookman Old Style" w:eastAsia="Bookman Old Style" w:hAnsi="Bookman Old Style" w:cs="Bookman Old Style"/>
          <w:i/>
        </w:rPr>
        <w:t xml:space="preserve"> (Hebrews 4:15; 7:26)</w:t>
      </w:r>
      <w:r>
        <w:rPr>
          <w:rFonts w:ascii="Bookman Old Style" w:eastAsia="Bookman Old Style" w:hAnsi="Bookman Old Style" w:cs="Bookman Old Style"/>
        </w:rPr>
        <w:t xml:space="preserve">, His miracles </w:t>
      </w:r>
      <w:r>
        <w:rPr>
          <w:rFonts w:ascii="Bookman Old Style" w:eastAsia="Bookman Old Style" w:hAnsi="Bookman Old Style" w:cs="Bookman Old Style"/>
          <w:i/>
        </w:rPr>
        <w:t>(John 2:11)</w:t>
      </w:r>
      <w:r>
        <w:rPr>
          <w:rFonts w:ascii="Bookman Old Style" w:eastAsia="Bookman Old Style" w:hAnsi="Bookman Old Style" w:cs="Bookman Old Style"/>
        </w:rPr>
        <w:t xml:space="preserve">, His vicarious and atoning death </w:t>
      </w:r>
      <w:r>
        <w:rPr>
          <w:rFonts w:ascii="Bookman Old Style" w:eastAsia="Bookman Old Style" w:hAnsi="Bookman Old Style" w:cs="Bookman Old Style"/>
          <w:i/>
        </w:rPr>
        <w:t>(I Corinthians 15:3; Ephesians 1:7; Hebrews 2:9)</w:t>
      </w:r>
      <w:r>
        <w:rPr>
          <w:rFonts w:ascii="Bookman Old Style" w:eastAsia="Bookman Old Style" w:hAnsi="Bookman Old Style" w:cs="Bookman Old Style"/>
        </w:rPr>
        <w:t xml:space="preserve">, His resurrection </w:t>
      </w:r>
      <w:r>
        <w:rPr>
          <w:rFonts w:ascii="Bookman Old Style" w:eastAsia="Bookman Old Style" w:hAnsi="Bookman Old Style" w:cs="Bookman Old Style"/>
          <w:i/>
        </w:rPr>
        <w:t>(John 11:25; I Corinthians 15:4)</w:t>
      </w:r>
      <w:r>
        <w:rPr>
          <w:rFonts w:ascii="Bookman Old Style" w:eastAsia="Bookman Old Style" w:hAnsi="Bookman Old Style" w:cs="Bookman Old Style"/>
        </w:rPr>
        <w:t xml:space="preserve">, His ascension to the right hand of the Father </w:t>
      </w:r>
      <w:r>
        <w:rPr>
          <w:rFonts w:ascii="Bookman Old Style" w:eastAsia="Bookman Old Style" w:hAnsi="Bookman Old Style" w:cs="Bookman Old Style"/>
          <w:i/>
        </w:rPr>
        <w:t>(Mark 16:19)</w:t>
      </w:r>
      <w:r>
        <w:rPr>
          <w:rFonts w:ascii="Bookman Old Style" w:eastAsia="Bookman Old Style" w:hAnsi="Bookman Old Style" w:cs="Bookman Old Style"/>
        </w:rPr>
        <w:t>, His personal return in power and glory</w:t>
      </w:r>
      <w:r>
        <w:rPr>
          <w:rFonts w:ascii="Bookman Old Style" w:eastAsia="Bookman Old Style" w:hAnsi="Bookman Old Style" w:cs="Bookman Old Style"/>
          <w:i/>
        </w:rPr>
        <w:t xml:space="preserve"> (Acts 1:11 Revelation 19:11).</w:t>
      </w:r>
    </w:p>
    <w:p w14:paraId="1318E6AD" w14:textId="77777777" w:rsidR="00D368CB" w:rsidRDefault="000A69FE" w:rsidP="005D395E">
      <w:pPr>
        <w:numPr>
          <w:ilvl w:val="0"/>
          <w:numId w:val="62"/>
        </w:numPr>
        <w:tabs>
          <w:tab w:val="left" w:pos="360"/>
        </w:tabs>
        <w:ind w:hanging="360"/>
        <w:rPr>
          <w:rFonts w:ascii="Bookman Old Style" w:eastAsia="Bookman Old Style" w:hAnsi="Bookman Old Style" w:cs="Bookman Old Style"/>
        </w:rPr>
      </w:pPr>
      <w:r>
        <w:rPr>
          <w:rFonts w:ascii="Bookman Old Style" w:eastAsia="Bookman Old Style" w:hAnsi="Bookman Old Style" w:cs="Bookman Old Style"/>
          <w:b/>
        </w:rPr>
        <w:t>We believe</w:t>
      </w:r>
      <w:r>
        <w:rPr>
          <w:rFonts w:ascii="Bookman Old Style" w:eastAsia="Bookman Old Style" w:hAnsi="Bookman Old Style" w:cs="Bookman Old Style"/>
        </w:rPr>
        <w:t xml:space="preserve"> in the absolute necessity of regeneration by the Holy Spirit for salvation because of the exceeding sinfulness of human nature; and that men are justified on the single ground of faith in the shed blood of Christ and that only by God’s grace and through faith are we saved </w:t>
      </w:r>
      <w:r>
        <w:rPr>
          <w:rFonts w:ascii="Bookman Old Style" w:eastAsia="Bookman Old Style" w:hAnsi="Bookman Old Style" w:cs="Bookman Old Style"/>
          <w:i/>
        </w:rPr>
        <w:t>(John 3:16-19; 5:24; Romans 3:23; 5:8-9; Ephesians 2:8-10; Titus 3:5).</w:t>
      </w:r>
    </w:p>
    <w:p w14:paraId="3D56257B" w14:textId="77777777" w:rsidR="00D368CB" w:rsidRDefault="000A69FE" w:rsidP="005D395E">
      <w:pPr>
        <w:numPr>
          <w:ilvl w:val="0"/>
          <w:numId w:val="62"/>
        </w:numPr>
        <w:tabs>
          <w:tab w:val="left" w:pos="360"/>
        </w:tabs>
        <w:ind w:hanging="360"/>
        <w:rPr>
          <w:rFonts w:ascii="Bookman Old Style" w:eastAsia="Bookman Old Style" w:hAnsi="Bookman Old Style" w:cs="Bookman Old Style"/>
        </w:rPr>
      </w:pPr>
      <w:r>
        <w:rPr>
          <w:rFonts w:ascii="Bookman Old Style" w:eastAsia="Bookman Old Style" w:hAnsi="Bookman Old Style" w:cs="Bookman Old Style"/>
          <w:b/>
        </w:rPr>
        <w:t>We believe</w:t>
      </w:r>
      <w:r>
        <w:rPr>
          <w:rFonts w:ascii="Bookman Old Style" w:eastAsia="Bookman Old Style" w:hAnsi="Bookman Old Style" w:cs="Bookman Old Style"/>
        </w:rPr>
        <w:t xml:space="preserve"> in the resurrection of both the saved and the lost; they that are saved unto the resurrection of life, and they that are lost unto the resurrection of damnation </w:t>
      </w:r>
      <w:r>
        <w:rPr>
          <w:rFonts w:ascii="Bookman Old Style" w:eastAsia="Bookman Old Style" w:hAnsi="Bookman Old Style" w:cs="Bookman Old Style"/>
          <w:i/>
        </w:rPr>
        <w:t>(John 5:28-29).</w:t>
      </w:r>
    </w:p>
    <w:p w14:paraId="2CE8C716" w14:textId="77777777" w:rsidR="00D368CB" w:rsidRDefault="000A69FE" w:rsidP="005D395E">
      <w:pPr>
        <w:numPr>
          <w:ilvl w:val="0"/>
          <w:numId w:val="62"/>
        </w:numPr>
        <w:tabs>
          <w:tab w:val="left" w:pos="360"/>
        </w:tabs>
        <w:ind w:hanging="360"/>
        <w:rPr>
          <w:rFonts w:ascii="Bookman Old Style" w:eastAsia="Bookman Old Style" w:hAnsi="Bookman Old Style" w:cs="Bookman Old Style"/>
        </w:rPr>
      </w:pPr>
      <w:r>
        <w:rPr>
          <w:rFonts w:ascii="Bookman Old Style" w:eastAsia="Bookman Old Style" w:hAnsi="Bookman Old Style" w:cs="Bookman Old Style"/>
          <w:b/>
        </w:rPr>
        <w:t>We believe</w:t>
      </w:r>
      <w:r>
        <w:rPr>
          <w:rFonts w:ascii="Bookman Old Style" w:eastAsia="Bookman Old Style" w:hAnsi="Bookman Old Style" w:cs="Bookman Old Style"/>
        </w:rPr>
        <w:t xml:space="preserve"> in the spiritual unity of believers in our Lord Jesus Christ </w:t>
      </w:r>
      <w:r>
        <w:rPr>
          <w:rFonts w:ascii="Bookman Old Style" w:eastAsia="Bookman Old Style" w:hAnsi="Bookman Old Style" w:cs="Bookman Old Style"/>
          <w:i/>
        </w:rPr>
        <w:t>(Romans 8:9; I Corinthians 12:12-13; Galatians 3:26-28).</w:t>
      </w:r>
    </w:p>
    <w:p w14:paraId="792A63F1" w14:textId="7186432B" w:rsidR="00D368CB" w:rsidRDefault="000A69FE" w:rsidP="005D395E">
      <w:pPr>
        <w:widowControl w:val="0"/>
        <w:numPr>
          <w:ilvl w:val="0"/>
          <w:numId w:val="62"/>
        </w:numPr>
        <w:tabs>
          <w:tab w:val="left" w:pos="360"/>
        </w:tabs>
        <w:ind w:hanging="360"/>
        <w:rPr>
          <w:rFonts w:ascii="Bookman Old Style" w:eastAsia="Bookman Old Style" w:hAnsi="Bookman Old Style" w:cs="Bookman Old Style"/>
        </w:rPr>
      </w:pPr>
      <w:r>
        <w:rPr>
          <w:rFonts w:ascii="Bookman Old Style" w:eastAsia="Bookman Old Style" w:hAnsi="Bookman Old Style" w:cs="Bookman Old Style"/>
          <w:b/>
        </w:rPr>
        <w:t>We believe</w:t>
      </w:r>
      <w:r>
        <w:rPr>
          <w:rFonts w:ascii="Bookman Old Style" w:eastAsia="Bookman Old Style" w:hAnsi="Bookman Old Style" w:cs="Bookman Old Style"/>
        </w:rPr>
        <w:t xml:space="preserve"> in the present ministry of the Holy Spirit, by </w:t>
      </w:r>
      <w:r w:rsidR="00C91C6A">
        <w:rPr>
          <w:rFonts w:ascii="Bookman Old Style" w:eastAsia="Bookman Old Style" w:hAnsi="Bookman Old Style" w:cs="Bookman Old Style"/>
        </w:rPr>
        <w:t>who’s</w:t>
      </w:r>
      <w:r>
        <w:rPr>
          <w:rFonts w:ascii="Bookman Old Style" w:eastAsia="Bookman Old Style" w:hAnsi="Bookman Old Style" w:cs="Bookman Old Style"/>
        </w:rPr>
        <w:t xml:space="preserve"> indwelling the Christian is enabled to live a godly life </w:t>
      </w:r>
      <w:r>
        <w:rPr>
          <w:rFonts w:ascii="Bookman Old Style" w:eastAsia="Bookman Old Style" w:hAnsi="Bookman Old Style" w:cs="Bookman Old Style"/>
          <w:i/>
        </w:rPr>
        <w:t>(Romans 8:13-14; I Corinthians 3:16; 6:19-20; Ephesians 4:30; 5:18).</w:t>
      </w:r>
    </w:p>
    <w:p w14:paraId="6A49034B" w14:textId="77777777" w:rsidR="00D368CB" w:rsidRDefault="00D368CB"/>
    <w:p w14:paraId="0E104012" w14:textId="77777777" w:rsidR="00D368CB" w:rsidRDefault="000A69FE">
      <w:pPr>
        <w:rPr>
          <w:rFonts w:ascii="Bookman Old Style" w:eastAsia="Bookman Old Style" w:hAnsi="Bookman Old Style" w:cs="Bookman Old Style"/>
          <w:color w:val="444444"/>
        </w:rPr>
      </w:pPr>
      <w:r>
        <w:rPr>
          <w:rFonts w:ascii="Bookman Old Style" w:eastAsia="Bookman Old Style" w:hAnsi="Bookman Old Style" w:cs="Bookman Old Style"/>
          <w:b/>
          <w:sz w:val="22"/>
          <w:szCs w:val="22"/>
        </w:rPr>
        <w:t xml:space="preserve">EXPECTED STUDENT </w:t>
      </w:r>
      <w:proofErr w:type="gramStart"/>
      <w:r>
        <w:rPr>
          <w:rFonts w:ascii="Bookman Old Style" w:eastAsia="Bookman Old Style" w:hAnsi="Bookman Old Style" w:cs="Bookman Old Style"/>
          <w:b/>
          <w:sz w:val="22"/>
          <w:szCs w:val="22"/>
        </w:rPr>
        <w:t xml:space="preserve">OUTCOMES  </w:t>
      </w:r>
      <w:r>
        <w:rPr>
          <w:rFonts w:ascii="Bookman Old Style" w:eastAsia="Bookman Old Style" w:hAnsi="Bookman Old Style" w:cs="Bookman Old Style"/>
          <w:color w:val="444444"/>
        </w:rPr>
        <w:t>As</w:t>
      </w:r>
      <w:proofErr w:type="gramEnd"/>
      <w:r>
        <w:rPr>
          <w:rFonts w:ascii="Bookman Old Style" w:eastAsia="Bookman Old Style" w:hAnsi="Bookman Old Style" w:cs="Bookman Old Style"/>
          <w:color w:val="444444"/>
        </w:rPr>
        <w:t xml:space="preserve"> we strive to attain our vision, we will develop curriculum, programs, learning opportunities, and learning environments designed to yield student development in following four general areas: spiritual, academic, social, and physical. We will endeavor to produce graduates who:</w:t>
      </w:r>
    </w:p>
    <w:p w14:paraId="2076B4A1" w14:textId="77777777" w:rsidR="00620B7E" w:rsidRPr="00620B7E" w:rsidRDefault="00620B7E">
      <w:pPr>
        <w:shd w:val="clear" w:color="auto" w:fill="FFFFFF"/>
        <w:spacing w:after="146"/>
        <w:rPr>
          <w:rFonts w:ascii="Bookman Old Style" w:eastAsia="Bookman Old Style" w:hAnsi="Bookman Old Style" w:cs="Bookman Old Style"/>
          <w:b/>
          <w:color w:val="444444"/>
          <w:sz w:val="16"/>
          <w:szCs w:val="16"/>
        </w:rPr>
      </w:pPr>
    </w:p>
    <w:p w14:paraId="04FC3FE9" w14:textId="77777777" w:rsidR="00D368CB" w:rsidRDefault="000A69FE">
      <w:pPr>
        <w:shd w:val="clear" w:color="auto" w:fill="FFFFFF"/>
        <w:spacing w:after="146"/>
        <w:rPr>
          <w:rFonts w:ascii="Bookman Old Style" w:eastAsia="Bookman Old Style" w:hAnsi="Bookman Old Style" w:cs="Bookman Old Style"/>
          <w:color w:val="444444"/>
        </w:rPr>
      </w:pPr>
      <w:r>
        <w:rPr>
          <w:rFonts w:ascii="Bookman Old Style" w:eastAsia="Bookman Old Style" w:hAnsi="Bookman Old Style" w:cs="Bookman Old Style"/>
          <w:b/>
          <w:color w:val="444444"/>
        </w:rPr>
        <w:t xml:space="preserve">Spiritually, a student will: </w:t>
      </w:r>
    </w:p>
    <w:p w14:paraId="5C2C82B1" w14:textId="77777777" w:rsidR="00D368CB" w:rsidRDefault="000A69FE" w:rsidP="005D395E">
      <w:pPr>
        <w:numPr>
          <w:ilvl w:val="0"/>
          <w:numId w:val="57"/>
        </w:numPr>
        <w:ind w:hanging="360"/>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have a growing, personal relationship with Jesus Christ that values and relies on prayer</w:t>
      </w:r>
    </w:p>
    <w:p w14:paraId="329EB138" w14:textId="77777777" w:rsidR="00D368CB" w:rsidRDefault="000A69FE" w:rsidP="005D395E">
      <w:pPr>
        <w:numPr>
          <w:ilvl w:val="0"/>
          <w:numId w:val="57"/>
        </w:numPr>
        <w:ind w:hanging="360"/>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know, understand, and apply God’s Word in all situations</w:t>
      </w:r>
    </w:p>
    <w:p w14:paraId="0D0180EC" w14:textId="77777777" w:rsidR="00D368CB" w:rsidRDefault="000A69FE" w:rsidP="005D395E">
      <w:pPr>
        <w:numPr>
          <w:ilvl w:val="0"/>
          <w:numId w:val="57"/>
        </w:numPr>
        <w:ind w:hanging="360"/>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articulate, defend, and live their Biblical worldview while having a basic understanding of opposing worldviews</w:t>
      </w:r>
    </w:p>
    <w:p w14:paraId="0DBB8D78" w14:textId="77777777" w:rsidR="00D368CB" w:rsidRDefault="000A69FE" w:rsidP="005D395E">
      <w:pPr>
        <w:numPr>
          <w:ilvl w:val="0"/>
          <w:numId w:val="57"/>
        </w:numPr>
        <w:ind w:hanging="360"/>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possess apologetic skills to defend his faith</w:t>
      </w:r>
    </w:p>
    <w:p w14:paraId="6F2EDCC1" w14:textId="77777777" w:rsidR="00D368CB" w:rsidRDefault="000A69FE" w:rsidP="005D395E">
      <w:pPr>
        <w:numPr>
          <w:ilvl w:val="0"/>
          <w:numId w:val="57"/>
        </w:numPr>
        <w:ind w:hanging="360"/>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 xml:space="preserve">be a disciple of Christ and be engaged in prayer, Bible study, Scripture memory, worship, and service </w:t>
      </w:r>
    </w:p>
    <w:p w14:paraId="73D7BFBC" w14:textId="77777777" w:rsidR="00D368CB" w:rsidRDefault="000A69FE">
      <w:pPr>
        <w:shd w:val="clear" w:color="auto" w:fill="FFFFFF"/>
        <w:rPr>
          <w:rFonts w:ascii="Bookman Old Style" w:eastAsia="Bookman Old Style" w:hAnsi="Bookman Old Style" w:cs="Bookman Old Style"/>
        </w:rPr>
      </w:pPr>
      <w:r>
        <w:rPr>
          <w:rFonts w:ascii="Bookman Old Style" w:eastAsia="Bookman Old Style" w:hAnsi="Bookman Old Style" w:cs="Bookman Old Style"/>
          <w:b/>
        </w:rPr>
        <w:t>Academically, a student will:</w:t>
      </w:r>
    </w:p>
    <w:p w14:paraId="36E39798" w14:textId="77777777" w:rsidR="00D368CB" w:rsidRDefault="000A69FE" w:rsidP="005D395E">
      <w:pPr>
        <w:numPr>
          <w:ilvl w:val="0"/>
          <w:numId w:val="55"/>
        </w:numPr>
        <w:ind w:hanging="360"/>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be inspired to reach his full intellectual potential. (Romans 12:1-2, I Thessalonians 5:23)</w:t>
      </w:r>
    </w:p>
    <w:p w14:paraId="543B6547" w14:textId="77777777" w:rsidR="00D368CB" w:rsidRDefault="000A69FE" w:rsidP="005D395E">
      <w:pPr>
        <w:numPr>
          <w:ilvl w:val="0"/>
          <w:numId w:val="55"/>
        </w:numPr>
        <w:ind w:hanging="360"/>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see the academic world with the mind of Christ</w:t>
      </w:r>
    </w:p>
    <w:p w14:paraId="05A94471" w14:textId="7932E75C" w:rsidR="00D368CB" w:rsidRDefault="000A69FE" w:rsidP="005D395E">
      <w:pPr>
        <w:numPr>
          <w:ilvl w:val="0"/>
          <w:numId w:val="55"/>
        </w:numPr>
        <w:ind w:hanging="360"/>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 xml:space="preserve">demonstrate critical thinking and </w:t>
      </w:r>
      <w:r w:rsidR="00960637">
        <w:rPr>
          <w:rFonts w:ascii="Bookman Old Style" w:eastAsia="Bookman Old Style" w:hAnsi="Bookman Old Style" w:cs="Bookman Old Style"/>
          <w:sz w:val="18"/>
          <w:szCs w:val="18"/>
        </w:rPr>
        <w:t>problem-solving</w:t>
      </w:r>
      <w:r>
        <w:rPr>
          <w:rFonts w:ascii="Bookman Old Style" w:eastAsia="Bookman Old Style" w:hAnsi="Bookman Old Style" w:cs="Bookman Old Style"/>
          <w:sz w:val="18"/>
          <w:szCs w:val="18"/>
        </w:rPr>
        <w:t xml:space="preserve"> skills. (Philippians 2:12-13)</w:t>
      </w:r>
    </w:p>
    <w:p w14:paraId="49B348E4" w14:textId="77777777" w:rsidR="00D368CB" w:rsidRDefault="000A69FE" w:rsidP="005D395E">
      <w:pPr>
        <w:numPr>
          <w:ilvl w:val="0"/>
          <w:numId w:val="55"/>
        </w:numPr>
        <w:ind w:hanging="360"/>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apply a Christian worldview to all intellectual pursuits</w:t>
      </w:r>
    </w:p>
    <w:p w14:paraId="7E002240" w14:textId="77777777" w:rsidR="00D368CB" w:rsidRDefault="000A69FE" w:rsidP="005D395E">
      <w:pPr>
        <w:numPr>
          <w:ilvl w:val="0"/>
          <w:numId w:val="55"/>
        </w:numPr>
        <w:ind w:hanging="360"/>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be academically prepared for secondary studies</w:t>
      </w:r>
    </w:p>
    <w:p w14:paraId="662EDFC4" w14:textId="77777777" w:rsidR="00D368CB" w:rsidRDefault="000A69FE" w:rsidP="005D395E">
      <w:pPr>
        <w:numPr>
          <w:ilvl w:val="0"/>
          <w:numId w:val="55"/>
        </w:numPr>
        <w:ind w:hanging="360"/>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know how to utilize resources including technology to find, analyze, and evaluate information discerning ungodly influences</w:t>
      </w:r>
    </w:p>
    <w:p w14:paraId="2F4B5F69" w14:textId="77777777" w:rsidR="00D368CB" w:rsidRDefault="000A69FE">
      <w:pPr>
        <w:shd w:val="clear" w:color="auto" w:fill="FFFFFF"/>
        <w:rPr>
          <w:rFonts w:ascii="Bookman Old Style" w:eastAsia="Bookman Old Style" w:hAnsi="Bookman Old Style" w:cs="Bookman Old Style"/>
          <w:sz w:val="12"/>
          <w:szCs w:val="12"/>
        </w:rPr>
      </w:pPr>
      <w:r>
        <w:rPr>
          <w:rFonts w:ascii="Bookman Old Style" w:eastAsia="Bookman Old Style" w:hAnsi="Bookman Old Style" w:cs="Bookman Old Style"/>
          <w:b/>
        </w:rPr>
        <w:t>Socially, a student will:</w:t>
      </w:r>
    </w:p>
    <w:p w14:paraId="7998069F" w14:textId="77777777" w:rsidR="00D368CB" w:rsidRDefault="000A69FE" w:rsidP="00051056">
      <w:pPr>
        <w:numPr>
          <w:ilvl w:val="0"/>
          <w:numId w:val="41"/>
        </w:numPr>
        <w:ind w:hanging="360"/>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resolve peer conflicts by maintaining a redemptive spirit toward offenders (James 4:1-3)</w:t>
      </w:r>
    </w:p>
    <w:p w14:paraId="58430CE7" w14:textId="77777777" w:rsidR="00D368CB" w:rsidRDefault="000A69FE" w:rsidP="00051056">
      <w:pPr>
        <w:numPr>
          <w:ilvl w:val="0"/>
          <w:numId w:val="41"/>
        </w:numPr>
        <w:ind w:hanging="360"/>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 xml:space="preserve">give honor to those in authority </w:t>
      </w:r>
    </w:p>
    <w:p w14:paraId="1F52DF99" w14:textId="77777777" w:rsidR="00D368CB" w:rsidRDefault="000A69FE" w:rsidP="00051056">
      <w:pPr>
        <w:numPr>
          <w:ilvl w:val="0"/>
          <w:numId w:val="41"/>
        </w:numPr>
        <w:ind w:hanging="360"/>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have an appreciation for and understanding of the family as it relates to Scripture</w:t>
      </w:r>
    </w:p>
    <w:p w14:paraId="4958B6B7" w14:textId="77777777" w:rsidR="00D368CB" w:rsidRDefault="000A69FE" w:rsidP="00051056">
      <w:pPr>
        <w:numPr>
          <w:ilvl w:val="0"/>
          <w:numId w:val="41"/>
        </w:numPr>
        <w:ind w:hanging="360"/>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lastRenderedPageBreak/>
        <w:t>understand that work has dignity as an expression of God’s nature and any work done as unto the Lord is an act of worship (I Corinthians 10:31)</w:t>
      </w:r>
    </w:p>
    <w:p w14:paraId="6B6664EB" w14:textId="77777777" w:rsidR="00D368CB" w:rsidRDefault="000A69FE" w:rsidP="00051056">
      <w:pPr>
        <w:numPr>
          <w:ilvl w:val="0"/>
          <w:numId w:val="41"/>
        </w:numPr>
        <w:ind w:hanging="360"/>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 xml:space="preserve">value the worth of every person as created in the image of God and treat others with respect, dignity, grace, and truth </w:t>
      </w:r>
    </w:p>
    <w:p w14:paraId="53E30143" w14:textId="77777777" w:rsidR="00E25BBB" w:rsidRDefault="00E25BBB">
      <w:pPr>
        <w:rPr>
          <w:rFonts w:ascii="Bookman Old Style" w:eastAsia="Bookman Old Style" w:hAnsi="Bookman Old Style" w:cs="Bookman Old Style"/>
          <w:b/>
        </w:rPr>
      </w:pPr>
    </w:p>
    <w:p w14:paraId="523A6E6D" w14:textId="4E5CA998" w:rsidR="00D368CB" w:rsidRDefault="000A69FE">
      <w:pPr>
        <w:rPr>
          <w:rFonts w:ascii="Bookman Old Style" w:eastAsia="Bookman Old Style" w:hAnsi="Bookman Old Style" w:cs="Bookman Old Style"/>
        </w:rPr>
      </w:pPr>
      <w:r>
        <w:rPr>
          <w:rFonts w:ascii="Bookman Old Style" w:eastAsia="Bookman Old Style" w:hAnsi="Bookman Old Style" w:cs="Bookman Old Style"/>
          <w:b/>
        </w:rPr>
        <w:t>Physically, a student will:</w:t>
      </w:r>
    </w:p>
    <w:p w14:paraId="26AB2A89" w14:textId="77777777" w:rsidR="00D368CB" w:rsidRDefault="000A69FE" w:rsidP="005D395E">
      <w:pPr>
        <w:numPr>
          <w:ilvl w:val="0"/>
          <w:numId w:val="56"/>
        </w:numPr>
        <w:ind w:hanging="360"/>
        <w:contextualSpacing/>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 xml:space="preserve">treat his body as a temple of the Holy Spirit </w:t>
      </w:r>
    </w:p>
    <w:p w14:paraId="0F8B8292" w14:textId="77777777" w:rsidR="00D368CB" w:rsidRDefault="000A69FE" w:rsidP="005D395E">
      <w:pPr>
        <w:numPr>
          <w:ilvl w:val="0"/>
          <w:numId w:val="56"/>
        </w:numPr>
        <w:ind w:hanging="360"/>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appreciate and understand some fundamental guidelines for physical health and good nutrition</w:t>
      </w:r>
    </w:p>
    <w:p w14:paraId="761CC260" w14:textId="77777777" w:rsidR="00D368CB" w:rsidRDefault="000A69FE" w:rsidP="005D395E">
      <w:pPr>
        <w:numPr>
          <w:ilvl w:val="0"/>
          <w:numId w:val="56"/>
        </w:numPr>
        <w:ind w:hanging="360"/>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be athletically competitive by working wholeheartedly and demonstrating good sportsmanship (Colossians 3:23)</w:t>
      </w:r>
    </w:p>
    <w:p w14:paraId="4859C493" w14:textId="77777777" w:rsidR="00D368CB" w:rsidRDefault="00D368CB">
      <w:pPr>
        <w:rPr>
          <w:rFonts w:ascii="Bookman Old Style" w:eastAsia="Bookman Old Style" w:hAnsi="Bookman Old Style" w:cs="Bookman Old Style"/>
          <w:sz w:val="22"/>
          <w:szCs w:val="22"/>
        </w:rPr>
      </w:pPr>
    </w:p>
    <w:p w14:paraId="0D23E8A7" w14:textId="77777777" w:rsidR="00E25BBB" w:rsidRDefault="00E25B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Bookman Old Style" w:eastAsia="Bookman Old Style" w:hAnsi="Bookman Old Style" w:cs="Bookman Old Style"/>
          <w:b/>
          <w:sz w:val="24"/>
          <w:szCs w:val="24"/>
        </w:rPr>
      </w:pPr>
    </w:p>
    <w:p w14:paraId="36D7243A" w14:textId="46B44766"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Bookman Old Style" w:eastAsia="Bookman Old Style" w:hAnsi="Bookman Old Style" w:cs="Bookman Old Style"/>
          <w:sz w:val="24"/>
          <w:szCs w:val="24"/>
        </w:rPr>
      </w:pPr>
      <w:r>
        <w:rPr>
          <w:rFonts w:ascii="Bookman Old Style" w:eastAsia="Bookman Old Style" w:hAnsi="Bookman Old Style" w:cs="Bookman Old Style"/>
          <w:b/>
          <w:sz w:val="24"/>
          <w:szCs w:val="24"/>
        </w:rPr>
        <w:t>SCHOOL ORGANIZATION</w:t>
      </w:r>
    </w:p>
    <w:p w14:paraId="7695A354" w14:textId="77777777" w:rsidR="00D368CB" w:rsidRDefault="00D368CB"/>
    <w:p w14:paraId="65A7BAAF" w14:textId="77777777" w:rsidR="00D368CB" w:rsidRDefault="000A69FE" w:rsidP="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sz w:val="22"/>
          <w:szCs w:val="22"/>
        </w:rPr>
        <w:t xml:space="preserve">NAME  </w:t>
      </w:r>
      <w:r>
        <w:rPr>
          <w:rFonts w:ascii="Bookman Old Style" w:eastAsia="Bookman Old Style" w:hAnsi="Bookman Old Style" w:cs="Bookman Old Style"/>
          <w:b/>
          <w:sz w:val="24"/>
          <w:szCs w:val="24"/>
        </w:rPr>
        <w:t xml:space="preserve"> </w:t>
      </w:r>
      <w:r>
        <w:rPr>
          <w:rFonts w:ascii="Bookman Old Style" w:eastAsia="Bookman Old Style" w:hAnsi="Bookman Old Style" w:cs="Bookman Old Style"/>
        </w:rPr>
        <w:t>The name of the school shall be "Hayworth Christian School" (HCS).</w:t>
      </w:r>
    </w:p>
    <w:p w14:paraId="6EB1BE70" w14:textId="77777777" w:rsidR="00D368CB" w:rsidRDefault="00D368CB" w:rsidP="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33E3B9FC" w14:textId="77777777" w:rsidR="00D368CB" w:rsidRDefault="000A69FE" w:rsidP="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sz w:val="22"/>
          <w:szCs w:val="22"/>
        </w:rPr>
        <w:t xml:space="preserve">CORPORATE STRUCTURE  </w:t>
      </w:r>
      <w:r>
        <w:rPr>
          <w:rFonts w:ascii="Bookman Old Style" w:eastAsia="Bookman Old Style" w:hAnsi="Bookman Old Style" w:cs="Bookman Old Style"/>
          <w:b/>
          <w:sz w:val="24"/>
          <w:szCs w:val="24"/>
        </w:rPr>
        <w:t xml:space="preserve"> </w:t>
      </w:r>
      <w:r>
        <w:rPr>
          <w:rFonts w:ascii="Bookman Old Style" w:eastAsia="Bookman Old Style" w:hAnsi="Bookman Old Style" w:cs="Bookman Old Style"/>
        </w:rPr>
        <w:t>The school is a major ministry of Hayworth Wesleyan Church (HWC). HCS is incorporated as a 501</w:t>
      </w:r>
      <w:proofErr w:type="gramStart"/>
      <w:r>
        <w:rPr>
          <w:rFonts w:ascii="Bookman Old Style" w:eastAsia="Bookman Old Style" w:hAnsi="Bookman Old Style" w:cs="Bookman Old Style"/>
        </w:rPr>
        <w:t>©(</w:t>
      </w:r>
      <w:proofErr w:type="gramEnd"/>
      <w:r>
        <w:rPr>
          <w:rFonts w:ascii="Bookman Old Style" w:eastAsia="Bookman Old Style" w:hAnsi="Bookman Old Style" w:cs="Bookman Old Style"/>
        </w:rPr>
        <w:t>3) corporation in the state of North Carolina. The extent and scope of the school m</w:t>
      </w:r>
      <w:r w:rsidR="004F0F89">
        <w:rPr>
          <w:rFonts w:ascii="Bookman Old Style" w:eastAsia="Bookman Old Style" w:hAnsi="Bookman Old Style" w:cs="Bookman Old Style"/>
        </w:rPr>
        <w:t>inistry is authorized by the LBA</w:t>
      </w:r>
      <w:r>
        <w:rPr>
          <w:rFonts w:ascii="Bookman Old Style" w:eastAsia="Bookman Old Style" w:hAnsi="Bookman Old Style" w:cs="Bookman Old Style"/>
        </w:rPr>
        <w:t xml:space="preserve"> Board of the church. As provided in the restated By-laws and Articles of Incorporation, all the affairs of the school are managed by HCS' board. Certain legal, property, and corpor</w:t>
      </w:r>
      <w:r w:rsidR="006E2EDF">
        <w:rPr>
          <w:rFonts w:ascii="Bookman Old Style" w:eastAsia="Bookman Old Style" w:hAnsi="Bookman Old Style" w:cs="Bookman Old Style"/>
        </w:rPr>
        <w:t>ate powers are held by HWC's LBA</w:t>
      </w:r>
      <w:r>
        <w:rPr>
          <w:rFonts w:ascii="Bookman Old Style" w:eastAsia="Bookman Old Style" w:hAnsi="Bookman Old Style" w:cs="Bookman Old Style"/>
        </w:rPr>
        <w:t xml:space="preserve"> Board.</w:t>
      </w:r>
    </w:p>
    <w:p w14:paraId="4262D695" w14:textId="77777777" w:rsidR="00D368CB" w:rsidRDefault="00D368CB" w:rsidP="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64CEEA64" w14:textId="77777777" w:rsidR="00D368CB" w:rsidRDefault="000A69FE" w:rsidP="000A69FE">
      <w:pPr>
        <w:widowControl w:val="0"/>
        <w:rPr>
          <w:rFonts w:ascii="Bookman Old Style" w:eastAsia="Bookman Old Style" w:hAnsi="Bookman Old Style" w:cs="Bookman Old Style"/>
        </w:rPr>
      </w:pPr>
      <w:proofErr w:type="gramStart"/>
      <w:r>
        <w:rPr>
          <w:rFonts w:ascii="Bookman Old Style" w:eastAsia="Bookman Old Style" w:hAnsi="Bookman Old Style" w:cs="Bookman Old Style"/>
          <w:b/>
          <w:sz w:val="22"/>
          <w:szCs w:val="22"/>
        </w:rPr>
        <w:t>BOARD</w:t>
      </w:r>
      <w:r>
        <w:rPr>
          <w:rFonts w:ascii="Bookman Old Style" w:eastAsia="Bookman Old Style" w:hAnsi="Bookman Old Style" w:cs="Bookman Old Style"/>
          <w:b/>
        </w:rPr>
        <w:t xml:space="preserve">  </w:t>
      </w:r>
      <w:r>
        <w:rPr>
          <w:rFonts w:ascii="Bookman Old Style" w:eastAsia="Bookman Old Style" w:hAnsi="Bookman Old Style" w:cs="Bookman Old Style"/>
        </w:rPr>
        <w:t>HCS’s</w:t>
      </w:r>
      <w:proofErr w:type="gramEnd"/>
      <w:r>
        <w:rPr>
          <w:rFonts w:ascii="Bookman Old Style" w:eastAsia="Bookman Old Style" w:hAnsi="Bookman Old Style" w:cs="Bookman Old Style"/>
        </w:rPr>
        <w:t xml:space="preserve"> Board of Directors oversees the continuing operation of this ministry and generally oversees the school’s business affairs. The responsibilities of the Board </w:t>
      </w:r>
      <w:proofErr w:type="gramStart"/>
      <w:r>
        <w:rPr>
          <w:rFonts w:ascii="Bookman Old Style" w:eastAsia="Bookman Old Style" w:hAnsi="Bookman Old Style" w:cs="Bookman Old Style"/>
        </w:rPr>
        <w:t>includes</w:t>
      </w:r>
      <w:proofErr w:type="gramEnd"/>
      <w:r>
        <w:rPr>
          <w:rFonts w:ascii="Bookman Old Style" w:eastAsia="Bookman Old Style" w:hAnsi="Bookman Old Style" w:cs="Bookman Old Style"/>
        </w:rPr>
        <w:t xml:space="preserve">, but not be limited to, making policy, acting on matters of personnel including hiring and firing pursuant to other provisions of the Bylaws, establishing tuition and fees, promoting Christian education in the community, and praying for the ministry of the school. </w:t>
      </w:r>
    </w:p>
    <w:p w14:paraId="7102FD7B" w14:textId="77777777" w:rsidR="00D368CB" w:rsidRDefault="00D368CB" w:rsidP="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1AC33AE4" w14:textId="77777777" w:rsidR="00D368CB" w:rsidRDefault="000A69FE" w:rsidP="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sz w:val="22"/>
          <w:szCs w:val="22"/>
        </w:rPr>
        <w:t xml:space="preserve">CHAIN OF COMMAND   </w:t>
      </w:r>
      <w:r>
        <w:rPr>
          <w:rFonts w:ascii="Bookman Old Style" w:eastAsia="Bookman Old Style" w:hAnsi="Bookman Old Style" w:cs="Bookman Old Style"/>
        </w:rPr>
        <w:t xml:space="preserve">A chain of command exists for the orderly administration of the school. It may be used to expedite attention to areas of concern. When there is a situation or suggestion relating to the school, the most effective channel to take is in this order: 1) Teacher, 2) Administrator, </w:t>
      </w:r>
      <w:r w:rsidR="00B36070">
        <w:rPr>
          <w:rFonts w:ascii="Bookman Old Style" w:eastAsia="Bookman Old Style" w:hAnsi="Bookman Old Style" w:cs="Bookman Old Style"/>
        </w:rPr>
        <w:t xml:space="preserve">and </w:t>
      </w:r>
      <w:r>
        <w:rPr>
          <w:rFonts w:ascii="Bookman Old Style" w:eastAsia="Bookman Old Style" w:hAnsi="Bookman Old Style" w:cs="Bookman Old Style"/>
        </w:rPr>
        <w:t xml:space="preserve">3) Board. There is a proper procedure to be followed to resolve any problem a parent may have related to </w:t>
      </w:r>
      <w:r w:rsidR="00B36070">
        <w:rPr>
          <w:rFonts w:ascii="Bookman Old Style" w:eastAsia="Bookman Old Style" w:hAnsi="Bookman Old Style" w:cs="Bookman Old Style"/>
        </w:rPr>
        <w:t>the school. It is based on the b</w:t>
      </w:r>
      <w:r>
        <w:rPr>
          <w:rFonts w:ascii="Bookman Old Style" w:eastAsia="Bookman Old Style" w:hAnsi="Bookman Old Style" w:cs="Bookman Old Style"/>
        </w:rPr>
        <w:t>iblical principle in Matthew 18:15-17.</w:t>
      </w:r>
    </w:p>
    <w:p w14:paraId="4EB7032F" w14:textId="77777777" w:rsidR="00D368CB" w:rsidRDefault="00D368CB" w:rsidP="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Bookman Old Style" w:eastAsia="Bookman Old Style" w:hAnsi="Bookman Old Style" w:cs="Bookman Old Style"/>
        </w:rPr>
      </w:pPr>
    </w:p>
    <w:p w14:paraId="5E02116B" w14:textId="77777777" w:rsidR="00D368CB" w:rsidRDefault="00D368CB" w:rsidP="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Bookman Old Style" w:eastAsia="Bookman Old Style" w:hAnsi="Bookman Old Style" w:cs="Bookman Old Style"/>
        </w:rPr>
      </w:pPr>
    </w:p>
    <w:p w14:paraId="10630C91" w14:textId="77777777" w:rsidR="00D368CB" w:rsidRDefault="000A69FE" w:rsidP="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First Step:</w:t>
      </w:r>
      <w:r>
        <w:rPr>
          <w:rFonts w:ascii="Bookman Old Style" w:eastAsia="Bookman Old Style" w:hAnsi="Bookman Old Style" w:cs="Bookman Old Style"/>
          <w:sz w:val="18"/>
          <w:szCs w:val="18"/>
        </w:rPr>
        <w:tab/>
        <w:t>The parent makes an appointment with the teacher and attempts to resolve the problem at the classroom level. In most cases, this is successful. (The administrator does not normally sit in on parent-teacher conferences.)</w:t>
      </w:r>
    </w:p>
    <w:p w14:paraId="42E5D039" w14:textId="77777777" w:rsidR="00D368CB" w:rsidRDefault="000A69FE" w:rsidP="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Second Step:</w:t>
      </w:r>
      <w:r>
        <w:rPr>
          <w:rFonts w:ascii="Bookman Old Style" w:eastAsia="Bookman Old Style" w:hAnsi="Bookman Old Style" w:cs="Bookman Old Style"/>
          <w:sz w:val="18"/>
          <w:szCs w:val="18"/>
        </w:rPr>
        <w:tab/>
        <w:t>If the issue remains unresolved, the parent makes an appointment with the administrator. The teacher attends the conference.</w:t>
      </w:r>
    </w:p>
    <w:p w14:paraId="0571E15E" w14:textId="77777777" w:rsidR="00D368CB" w:rsidRDefault="000A69FE" w:rsidP="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Final Step:</w:t>
      </w:r>
      <w:r>
        <w:rPr>
          <w:rFonts w:ascii="Bookman Old Style" w:eastAsia="Bookman Old Style" w:hAnsi="Bookman Old Style" w:cs="Bookman Old Style"/>
          <w:sz w:val="18"/>
          <w:szCs w:val="18"/>
        </w:rPr>
        <w:tab/>
        <w:t xml:space="preserve">If the administrator cannot resolve the issue, then and ONLY then is it appropriate to request a meeting with the board. All requests for such meetings are made through the school office. </w:t>
      </w:r>
      <w:r>
        <w:rPr>
          <w:rFonts w:ascii="Bookman Old Style" w:eastAsia="Bookman Old Style" w:hAnsi="Bookman Old Style" w:cs="Bookman Old Style"/>
          <w:b/>
          <w:sz w:val="18"/>
          <w:szCs w:val="18"/>
        </w:rPr>
        <w:t>Parent writes letter to the board if issue has not been resolved to parents’ satisfaction in 30 days.</w:t>
      </w:r>
    </w:p>
    <w:p w14:paraId="7CDF91A3" w14:textId="77777777" w:rsidR="00D368CB" w:rsidRDefault="000A69FE" w:rsidP="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Note:</w:t>
      </w:r>
      <w:r>
        <w:rPr>
          <w:rFonts w:ascii="Bookman Old Style" w:eastAsia="Bookman Old Style" w:hAnsi="Bookman Old Style" w:cs="Bookman Old Style"/>
          <w:sz w:val="18"/>
          <w:szCs w:val="18"/>
        </w:rPr>
        <w:tab/>
      </w:r>
      <w:r>
        <w:rPr>
          <w:rFonts w:ascii="Bookman Old Style" w:eastAsia="Bookman Old Style" w:hAnsi="Bookman Old Style" w:cs="Bookman Old Style"/>
          <w:sz w:val="18"/>
          <w:szCs w:val="18"/>
        </w:rPr>
        <w:tab/>
        <w:t>Parents who display anger or lack of self-control toward any of the school staff are asked to remove their child from the school. The same is true for parents who gossip or attempt to engender a spirit of strife in the school.</w:t>
      </w:r>
    </w:p>
    <w:p w14:paraId="27E306CA" w14:textId="77777777" w:rsidR="00D368CB" w:rsidRDefault="000A69FE" w:rsidP="000A69FE">
      <w:pPr>
        <w:pStyle w:val="Heading1"/>
        <w:contextualSpacing w:val="0"/>
        <w:jc w:val="left"/>
        <w:rPr>
          <w:b w:val="0"/>
          <w:sz w:val="20"/>
          <w:szCs w:val="20"/>
        </w:rPr>
      </w:pPr>
      <w:r>
        <w:lastRenderedPageBreak/>
        <w:t xml:space="preserve">STATEMENT on MARRIAGE, GENDER, and SEXUALITY    </w:t>
      </w:r>
      <w:r>
        <w:rPr>
          <w:b w:val="0"/>
          <w:sz w:val="20"/>
          <w:szCs w:val="20"/>
        </w:rPr>
        <w:t xml:space="preserve">We believe that God wonderfully and immutably creates each person as male or female. These two distinct, complementary genders together reflect the image and nature of God. Rejection of one’s biological sex is a rejection of the image of God within that person. (Gen 1:26-27.) </w:t>
      </w:r>
    </w:p>
    <w:p w14:paraId="4B882E80" w14:textId="77777777" w:rsidR="00D368CB" w:rsidRDefault="000A69FE" w:rsidP="000A69FE">
      <w:pPr>
        <w:rPr>
          <w:rFonts w:ascii="Bookman Old Style" w:eastAsia="Bookman Old Style" w:hAnsi="Bookman Old Style" w:cs="Bookman Old Style"/>
        </w:rPr>
      </w:pPr>
      <w:r>
        <w:rPr>
          <w:rFonts w:ascii="Bookman Old Style" w:eastAsia="Bookman Old Style" w:hAnsi="Bookman Old Style" w:cs="Bookman Old Style"/>
        </w:rPr>
        <w:t xml:space="preserve">We believe that the term “marriage” has only one meaning: the uniting of one man and one woman in a single, exclusive union, as delineated in Scripture. (Gen 2:18-25.) </w:t>
      </w:r>
    </w:p>
    <w:p w14:paraId="426CCA67" w14:textId="77777777" w:rsidR="00D368CB" w:rsidRDefault="00D368CB" w:rsidP="000A69FE">
      <w:pPr>
        <w:rPr>
          <w:rFonts w:ascii="Bookman Old Style" w:eastAsia="Bookman Old Style" w:hAnsi="Bookman Old Style" w:cs="Bookman Old Style"/>
        </w:rPr>
      </w:pPr>
    </w:p>
    <w:p w14:paraId="629DAC74" w14:textId="77777777" w:rsidR="00D368CB" w:rsidRDefault="000A69FE" w:rsidP="000A69FE">
      <w:pPr>
        <w:rPr>
          <w:rFonts w:ascii="Bookman Old Style" w:eastAsia="Bookman Old Style" w:hAnsi="Bookman Old Style" w:cs="Bookman Old Style"/>
        </w:rPr>
      </w:pPr>
      <w:r>
        <w:rPr>
          <w:rFonts w:ascii="Bookman Old Style" w:eastAsia="Bookman Old Style" w:hAnsi="Bookman Old Style" w:cs="Bookman Old Style"/>
        </w:rPr>
        <w:t xml:space="preserve">We believe that God intends sexual intimacy to occur only between a man and a woman who are married to each other. “God's Word makes use of the marriage relationship as the supreme metaphor for His relationship with His covenant people and for revealing the truth that that relationship is of one God with one people. </w:t>
      </w:r>
      <w:proofErr w:type="gramStart"/>
      <w:r>
        <w:rPr>
          <w:rFonts w:ascii="Bookman Old Style" w:eastAsia="Bookman Old Style" w:hAnsi="Bookman Old Style" w:cs="Bookman Old Style"/>
        </w:rPr>
        <w:t>Therefore</w:t>
      </w:r>
      <w:proofErr w:type="gramEnd"/>
      <w:r>
        <w:rPr>
          <w:rFonts w:ascii="Bookman Old Style" w:eastAsia="Bookman Old Style" w:hAnsi="Bookman Old Style" w:cs="Bookman Old Style"/>
        </w:rPr>
        <w:t xml:space="preserve"> God's plan for human sexuality is that it is to be expressed only in a monogamous lifelong relationship between one man and one woman within the framework of marriage.” (2012 Discipline of the Wesleyan Church paragraph 222) (1 Cor. 6:18; 7:2-5; Heb. 13:4; Gen. 1:27-28; 2:18-24; Matt. 19:4-6; Mark 10:6-9.) </w:t>
      </w:r>
    </w:p>
    <w:p w14:paraId="55EDD294" w14:textId="77777777" w:rsidR="00D368CB" w:rsidRDefault="000A69FE" w:rsidP="000A69FE">
      <w:pPr>
        <w:spacing w:before="100" w:after="100"/>
        <w:rPr>
          <w:rFonts w:ascii="Bookman Old Style" w:eastAsia="Bookman Old Style" w:hAnsi="Bookman Old Style" w:cs="Bookman Old Style"/>
        </w:rPr>
      </w:pPr>
      <w:r>
        <w:rPr>
          <w:rFonts w:ascii="Bookman Old Style" w:eastAsia="Bookman Old Style" w:hAnsi="Bookman Old Style" w:cs="Bookman Old Style"/>
        </w:rPr>
        <w:t>“We affirm that sexual relationships outside of marriage and sexual relationships between persons of the same sex are immoral and sinful. We further affirm that heterosexual monogamy is God's plan for marriage.” (2012 Discipline of the Wesleyan Church paragraph 265) (Ex. 20:14, 17; 22:19; Lev. 20:10-16; Matt. 5:32; Mark 10:2-12; Luke 16:18)</w:t>
      </w:r>
    </w:p>
    <w:p w14:paraId="1FB45BF2" w14:textId="77777777" w:rsidR="00D368CB" w:rsidRDefault="000A69FE" w:rsidP="000A69FE">
      <w:pPr>
        <w:rPr>
          <w:rFonts w:ascii="Bookman Old Style" w:eastAsia="Bookman Old Style" w:hAnsi="Bookman Old Style" w:cs="Bookman Old Style"/>
        </w:rPr>
      </w:pPr>
      <w:r>
        <w:rPr>
          <w:rFonts w:ascii="Bookman Old Style" w:eastAsia="Bookman Old Style" w:hAnsi="Bookman Old Style" w:cs="Bookman Old Style"/>
        </w:rPr>
        <w:t>We believe that in order to preserve the function and integrity of HCS, and to provide a biblical role model to HCS and the community, it is imperative that all persons employed by HCS in any capacity, or who serve as volunteers, agree to and abide by this Statement on Marriage, Gender, and Sexuality. (Matt. 5:16; Phil. 2:14-16; I Thess. 5:22.)</w:t>
      </w:r>
    </w:p>
    <w:p w14:paraId="65382722" w14:textId="77777777" w:rsidR="00D368CB" w:rsidRDefault="00D368CB" w:rsidP="000A69FE">
      <w:pPr>
        <w:rPr>
          <w:rFonts w:ascii="Bookman Old Style" w:eastAsia="Bookman Old Style" w:hAnsi="Bookman Old Style" w:cs="Bookman Old Style"/>
        </w:rPr>
      </w:pPr>
    </w:p>
    <w:p w14:paraId="3642237C" w14:textId="77777777" w:rsidR="00D368CB" w:rsidRDefault="000A69FE" w:rsidP="000A69FE">
      <w:pPr>
        <w:rPr>
          <w:rFonts w:ascii="Bookman Old Style" w:eastAsia="Bookman Old Style" w:hAnsi="Bookman Old Style" w:cs="Bookman Old Style"/>
        </w:rPr>
      </w:pPr>
      <w:r>
        <w:rPr>
          <w:rFonts w:ascii="Bookman Old Style" w:eastAsia="Bookman Old Style" w:hAnsi="Bookman Old Style" w:cs="Bookman Old Style"/>
        </w:rPr>
        <w:t>We believe that God offers redemption and restoration to all who confess and forsake their sin, seeking His mercy and forgiveness through Jesus Christ. (Acts 3:19-21; Rom. 10:9-10; 1 Cor. 6:9-11.)</w:t>
      </w:r>
    </w:p>
    <w:p w14:paraId="2258279D" w14:textId="77777777" w:rsidR="00D368CB" w:rsidRDefault="00D368CB" w:rsidP="000A69FE">
      <w:pPr>
        <w:rPr>
          <w:rFonts w:ascii="Bookman Old Style" w:eastAsia="Bookman Old Style" w:hAnsi="Bookman Old Style" w:cs="Bookman Old Style"/>
        </w:rPr>
      </w:pPr>
    </w:p>
    <w:p w14:paraId="2AF4642A" w14:textId="77777777" w:rsidR="00D368CB" w:rsidRDefault="000A69FE" w:rsidP="000A69FE">
      <w:pPr>
        <w:rPr>
          <w:rFonts w:ascii="Bookman Old Style" w:eastAsia="Bookman Old Style" w:hAnsi="Bookman Old Style" w:cs="Bookman Old Style"/>
          <w:sz w:val="16"/>
          <w:szCs w:val="16"/>
        </w:rPr>
      </w:pPr>
      <w:r>
        <w:rPr>
          <w:rFonts w:ascii="Bookman Old Style" w:eastAsia="Bookman Old Style" w:hAnsi="Bookman Old Style" w:cs="Bookman Old Style"/>
        </w:rPr>
        <w:t xml:space="preserve">We believe that every person must be afforded compassion, love, kindness, respect, and dignity. Hateful and harassing behavior or attitudes directed toward any individual are to be repudiated and are not in accord with Scripture nor the doctrines of HCS. (Mark 12:28-31; Luke 6:31.) </w:t>
      </w:r>
      <w:r>
        <w:rPr>
          <w:rFonts w:ascii="Bookman Old Style" w:eastAsia="Bookman Old Style" w:hAnsi="Bookman Old Style" w:cs="Bookman Old Style"/>
          <w:sz w:val="16"/>
          <w:szCs w:val="16"/>
        </w:rPr>
        <w:t>Adopted 7/2015</w:t>
      </w:r>
    </w:p>
    <w:p w14:paraId="7CB36696" w14:textId="77777777" w:rsidR="00D368CB" w:rsidRDefault="00D368CB" w:rsidP="000A69FE"/>
    <w:p w14:paraId="097385B3" w14:textId="04013F1C" w:rsidR="00D368CB" w:rsidRDefault="000A69FE" w:rsidP="000A69FE">
      <w:pPr>
        <w:rPr>
          <w:rFonts w:ascii="Bookman Old Style" w:eastAsia="Bookman Old Style" w:hAnsi="Bookman Old Style" w:cs="Bookman Old Style"/>
        </w:rPr>
      </w:pPr>
      <w:r>
        <w:rPr>
          <w:rFonts w:ascii="Bookman Old Style" w:eastAsia="Bookman Old Style" w:hAnsi="Bookman Old Style" w:cs="Bookman Old Style"/>
          <w:b/>
          <w:sz w:val="22"/>
          <w:szCs w:val="22"/>
        </w:rPr>
        <w:t xml:space="preserve">VISITOR on CAMPUS    </w:t>
      </w:r>
      <w:r>
        <w:rPr>
          <w:rFonts w:ascii="Bookman Old Style" w:eastAsia="Bookman Old Style" w:hAnsi="Bookman Old Style" w:cs="Bookman Old Style"/>
        </w:rPr>
        <w:t>HCS is a clos</w:t>
      </w:r>
      <w:r w:rsidR="00B36070">
        <w:rPr>
          <w:rFonts w:ascii="Bookman Old Style" w:eastAsia="Bookman Old Style" w:hAnsi="Bookman Old Style" w:cs="Bookman Old Style"/>
        </w:rPr>
        <w:t xml:space="preserve">ed campus during school hours. </w:t>
      </w:r>
      <w:r>
        <w:rPr>
          <w:rFonts w:ascii="Bookman Old Style" w:eastAsia="Bookman Old Style" w:hAnsi="Bookman Old Style" w:cs="Bookman Old Style"/>
        </w:rPr>
        <w:t xml:space="preserve">This </w:t>
      </w:r>
      <w:r w:rsidR="007422F8">
        <w:rPr>
          <w:rFonts w:ascii="Bookman Old Style" w:eastAsia="Bookman Old Style" w:hAnsi="Bookman Old Style" w:cs="Bookman Old Style"/>
        </w:rPr>
        <w:t xml:space="preserve">policy is for the safety of </w:t>
      </w:r>
      <w:r>
        <w:rPr>
          <w:rFonts w:ascii="Bookman Old Style" w:eastAsia="Bookman Old Style" w:hAnsi="Bookman Old Style" w:cs="Bookman Old Style"/>
        </w:rPr>
        <w:t xml:space="preserve">students. All visitors must sign in and out at the main office and wear a </w:t>
      </w:r>
      <w:r w:rsidR="00B36070">
        <w:rPr>
          <w:rFonts w:ascii="Bookman Old Style" w:eastAsia="Bookman Old Style" w:hAnsi="Bookman Old Style" w:cs="Bookman Old Style"/>
        </w:rPr>
        <w:t xml:space="preserve">Visitor Badge while on campus. </w:t>
      </w:r>
      <w:r>
        <w:rPr>
          <w:rFonts w:ascii="Bookman Old Style" w:eastAsia="Bookman Old Style" w:hAnsi="Bookman Old Style" w:cs="Bookman Old Style"/>
        </w:rPr>
        <w:t>Parents, grandparents, siblings, and alumni (students that attended HCS) may visit during lunch, Chapel, or other special events. Parents and grandparents need to have arranged a visit with a teacher for a visit at other times during the day. Any exception or deviation must be pre-approved by the school office in advance. A visitation may be denied due to circumstances unique to a school day or time. While on campus, visitors are required to abide by all school policies and code of conduct as specified in the school handbook. Visitors could be asked to leave if they are not following school policies or are causing a disruption to the learning</w:t>
      </w:r>
      <w:r>
        <w:rPr>
          <w:rFonts w:ascii="Verdana" w:eastAsia="Verdana" w:hAnsi="Verdana" w:cs="Verdana"/>
        </w:rPr>
        <w:t xml:space="preserve"> </w:t>
      </w:r>
      <w:r>
        <w:rPr>
          <w:rFonts w:ascii="Bookman Old Style" w:eastAsia="Bookman Old Style" w:hAnsi="Bookman Old Style" w:cs="Bookman Old Style"/>
        </w:rPr>
        <w:t xml:space="preserve">environment.  </w:t>
      </w:r>
    </w:p>
    <w:p w14:paraId="013AB735" w14:textId="77777777" w:rsidR="00CF67E8" w:rsidRDefault="00CF67E8" w:rsidP="000A69FE">
      <w:pPr>
        <w:rPr>
          <w:rFonts w:ascii="Bookman Old Style" w:eastAsia="Bookman Old Style" w:hAnsi="Bookman Old Style" w:cs="Bookman Old Style"/>
          <w:sz w:val="16"/>
          <w:szCs w:val="16"/>
        </w:rPr>
      </w:pPr>
    </w:p>
    <w:p w14:paraId="2FDCEB96" w14:textId="77777777" w:rsidR="0081325E" w:rsidRDefault="0081325E" w:rsidP="00A73BA9">
      <w:pPr>
        <w:pStyle w:val="Heading4"/>
        <w:contextualSpacing w:val="0"/>
      </w:pPr>
    </w:p>
    <w:p w14:paraId="49469EE0" w14:textId="77777777" w:rsidR="00D368CB" w:rsidRDefault="000A69FE" w:rsidP="00A73BA9">
      <w:pPr>
        <w:pStyle w:val="Heading4"/>
        <w:contextualSpacing w:val="0"/>
      </w:pPr>
      <w:r>
        <w:t>ADMINISTRATION</w:t>
      </w:r>
    </w:p>
    <w:p w14:paraId="3549D8DC" w14:textId="77777777" w:rsidR="0081325E" w:rsidRDefault="0081325E" w:rsidP="000A69FE">
      <w:pPr>
        <w:rPr>
          <w:rFonts w:ascii="Bookman Old Style" w:eastAsia="Bookman Old Style" w:hAnsi="Bookman Old Style" w:cs="Bookman Old Style"/>
          <w:b/>
          <w:sz w:val="22"/>
          <w:szCs w:val="22"/>
        </w:rPr>
      </w:pPr>
    </w:p>
    <w:p w14:paraId="6D112F75" w14:textId="77777777" w:rsidR="00266908" w:rsidRPr="00193B2F" w:rsidRDefault="00266908" w:rsidP="00266908">
      <w:pPr>
        <w:rPr>
          <w:rFonts w:ascii="Bookman Old Style" w:eastAsia="Bookman Old Style" w:hAnsi="Bookman Old Style" w:cs="Bookman Old Style"/>
        </w:rPr>
      </w:pPr>
      <w:r w:rsidRPr="00193B2F">
        <w:rPr>
          <w:rFonts w:ascii="Bookman Old Style" w:eastAsia="Bookman Old Style" w:hAnsi="Bookman Old Style" w:cs="Bookman Old Style"/>
          <w:b/>
          <w:sz w:val="22"/>
          <w:szCs w:val="22"/>
        </w:rPr>
        <w:t xml:space="preserve">CELL PHONE or ANY TECHNOLOGY DEVICE (for a phone) </w:t>
      </w:r>
      <w:r w:rsidRPr="00193B2F">
        <w:rPr>
          <w:rFonts w:ascii="Bookman Old Style" w:eastAsia="Bookman Old Style" w:hAnsi="Bookman Old Style" w:cs="Bookman Old Style"/>
        </w:rPr>
        <w:t xml:space="preserve">Normally students or parents needing to use a phone may use the office phone that is designated for that purpose. At times, however, it could be beneficial for students to be in communication with parents, such as on an athletic or field trip. For this reason, students are permitted to bring phones to school but may not use them or have them turned on between the hours of </w:t>
      </w:r>
      <w:r w:rsidRPr="00193B2F">
        <w:rPr>
          <w:rFonts w:ascii="Bookman Old Style" w:eastAsia="Bookman Old Style" w:hAnsi="Bookman Old Style" w:cs="Bookman Old Style"/>
          <w:u w:val="single"/>
        </w:rPr>
        <w:t>8:00 and 3:00PM</w:t>
      </w:r>
      <w:r w:rsidRPr="00193B2F">
        <w:rPr>
          <w:rFonts w:ascii="Bookman Old Style" w:eastAsia="Bookman Old Style" w:hAnsi="Bookman Old Style" w:cs="Bookman Old Style"/>
        </w:rPr>
        <w:t xml:space="preserve"> unless instructed by a teacher. </w:t>
      </w:r>
      <w:r w:rsidRPr="00193B2F">
        <w:rPr>
          <w:rFonts w:ascii="Bookman Old Style" w:eastAsia="Bookman Old Style" w:hAnsi="Bookman Old Style" w:cs="Bookman Old Style"/>
          <w:b/>
        </w:rPr>
        <w:t>(for a phone and other devices)</w:t>
      </w:r>
      <w:r w:rsidRPr="00193B2F">
        <w:rPr>
          <w:rFonts w:ascii="Bookman Old Style" w:eastAsia="Bookman Old Style" w:hAnsi="Bookman Old Style" w:cs="Bookman Old Style"/>
        </w:rPr>
        <w:t xml:space="preserve"> At times a phone or device may be used for instructional purposes, if so, a student is allowed to use them with a teacher’s permission. Otherwise, all phones and other devices must be kept in the student’s backpack, purse, or locker during school hours and may not be clipped to the student’s belt or kept in a pocket. In addition to the disruption that texting, or using phones, and devices can be in a classroom, they can be used to cheat. If a phone or device is used in a cheating incident the student is disciplined according to the discipline policy. HCS is not responsible for lost, damaged, or stolen phones or devices and reserves the right to examine the phone or device, including text messages and picture files if necessary. The following actions are taken for the misuse of phones or devices that a student is on or uses during the school day without permission or refuses to cooperate with a teacher’s instructions:</w:t>
      </w:r>
    </w:p>
    <w:p w14:paraId="47569CE8" w14:textId="77777777" w:rsidR="00266908" w:rsidRPr="00193B2F" w:rsidRDefault="00266908" w:rsidP="00266908">
      <w:pPr>
        <w:rPr>
          <w:rFonts w:ascii="Bookman Old Style" w:eastAsia="Bookman Old Style" w:hAnsi="Bookman Old Style" w:cs="Bookman Old Style"/>
        </w:rPr>
      </w:pPr>
    </w:p>
    <w:p w14:paraId="60CE3E6E" w14:textId="77777777" w:rsidR="00266908" w:rsidRPr="00193B2F" w:rsidRDefault="00266908" w:rsidP="00266908">
      <w:pPr>
        <w:rPr>
          <w:rFonts w:ascii="Bookman Old Style" w:eastAsia="Bookman Old Style" w:hAnsi="Bookman Old Style" w:cs="Bookman Old Style"/>
        </w:rPr>
      </w:pPr>
      <w:r w:rsidRPr="00193B2F">
        <w:rPr>
          <w:rFonts w:ascii="Bookman Old Style" w:eastAsia="Bookman Old Style" w:hAnsi="Bookman Old Style" w:cs="Bookman Old Style"/>
          <w:b/>
        </w:rPr>
        <w:t xml:space="preserve">1st offense: </w:t>
      </w:r>
      <w:r w:rsidRPr="00193B2F">
        <w:rPr>
          <w:rFonts w:ascii="Bookman Old Style" w:eastAsia="Bookman Old Style" w:hAnsi="Bookman Old Style" w:cs="Bookman Old Style"/>
        </w:rPr>
        <w:t xml:space="preserve">The phone or device is taken and returned at the end of the day. The student also receives a demerit. </w:t>
      </w:r>
    </w:p>
    <w:p w14:paraId="633DED1B" w14:textId="77777777" w:rsidR="00266908" w:rsidRPr="00193B2F" w:rsidRDefault="00266908" w:rsidP="00266908">
      <w:pPr>
        <w:rPr>
          <w:rFonts w:ascii="Bookman Old Style" w:eastAsia="Bookman Old Style" w:hAnsi="Bookman Old Style" w:cs="Bookman Old Style"/>
        </w:rPr>
      </w:pPr>
      <w:r w:rsidRPr="00193B2F">
        <w:rPr>
          <w:rFonts w:ascii="Bookman Old Style" w:eastAsia="Bookman Old Style" w:hAnsi="Bookman Old Style" w:cs="Bookman Old Style"/>
          <w:b/>
        </w:rPr>
        <w:t>2nd offense:</w:t>
      </w:r>
      <w:r w:rsidRPr="00193B2F">
        <w:rPr>
          <w:rFonts w:ascii="Bookman Old Style" w:eastAsia="Bookman Old Style" w:hAnsi="Bookman Old Style" w:cs="Bookman Old Style"/>
        </w:rPr>
        <w:t xml:space="preserve"> The phone or device is taken from the student and given to an office staff member. The parent is contacted regarding the incident and the phone is returned only to the parent. The student receives a detention (3 demerits). </w:t>
      </w:r>
    </w:p>
    <w:p w14:paraId="59BE1B45" w14:textId="77777777" w:rsidR="00266908" w:rsidRPr="00193B2F" w:rsidRDefault="00266908" w:rsidP="00266908">
      <w:pPr>
        <w:rPr>
          <w:rFonts w:ascii="Bookman Old Style" w:eastAsia="Bookman Old Style" w:hAnsi="Bookman Old Style" w:cs="Bookman Old Style"/>
          <w:sz w:val="16"/>
          <w:szCs w:val="16"/>
        </w:rPr>
      </w:pPr>
      <w:r w:rsidRPr="00193B2F">
        <w:rPr>
          <w:rFonts w:ascii="Bookman Old Style" w:eastAsia="Bookman Old Style" w:hAnsi="Bookman Old Style" w:cs="Bookman Old Style"/>
          <w:b/>
        </w:rPr>
        <w:t>3rd offense:</w:t>
      </w:r>
      <w:r w:rsidRPr="00193B2F">
        <w:rPr>
          <w:rFonts w:ascii="Bookman Old Style" w:eastAsia="Bookman Old Style" w:hAnsi="Bookman Old Style" w:cs="Bookman Old Style"/>
        </w:rPr>
        <w:t xml:space="preserve"> The student’s phone or device is not allowed on the premises for a designated period of time OR receives an in-school suspension (ISS) and the student’s tuition account is billed for the substitute. </w:t>
      </w:r>
      <w:r w:rsidRPr="00193B2F">
        <w:rPr>
          <w:rFonts w:ascii="Bookman Old Style" w:eastAsia="Bookman Old Style" w:hAnsi="Bookman Old Style" w:cs="Bookman Old Style"/>
          <w:sz w:val="16"/>
          <w:szCs w:val="16"/>
        </w:rPr>
        <w:t>Revised 3/2018</w:t>
      </w:r>
    </w:p>
    <w:p w14:paraId="6D290692" w14:textId="77777777" w:rsidR="00266908" w:rsidRDefault="00266908" w:rsidP="00266908">
      <w:pPr>
        <w:rPr>
          <w:rFonts w:ascii="Bookman Old Style" w:eastAsia="Bookman Old Style" w:hAnsi="Bookman Old Style" w:cs="Bookman Old Style"/>
          <w:sz w:val="16"/>
          <w:szCs w:val="16"/>
        </w:rPr>
      </w:pPr>
    </w:p>
    <w:p w14:paraId="59EE0D71" w14:textId="77777777" w:rsidR="00D368CB" w:rsidRDefault="000A69FE" w:rsidP="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sz w:val="22"/>
          <w:szCs w:val="22"/>
        </w:rPr>
        <w:t xml:space="preserve">CHANGE OF </w:t>
      </w:r>
      <w:proofErr w:type="gramStart"/>
      <w:r>
        <w:rPr>
          <w:rFonts w:ascii="Bookman Old Style" w:eastAsia="Bookman Old Style" w:hAnsi="Bookman Old Style" w:cs="Bookman Old Style"/>
          <w:b/>
          <w:sz w:val="22"/>
          <w:szCs w:val="22"/>
        </w:rPr>
        <w:t>ADDRESS</w:t>
      </w:r>
      <w:r>
        <w:rPr>
          <w:rFonts w:ascii="Bookman Old Style" w:eastAsia="Bookman Old Style" w:hAnsi="Bookman Old Style" w:cs="Bookman Old Style"/>
          <w:b/>
        </w:rPr>
        <w:t xml:space="preserve">  </w:t>
      </w:r>
      <w:r>
        <w:rPr>
          <w:rFonts w:ascii="Bookman Old Style" w:eastAsia="Bookman Old Style" w:hAnsi="Bookman Old Style" w:cs="Bookman Old Style"/>
        </w:rPr>
        <w:t>Please</w:t>
      </w:r>
      <w:proofErr w:type="gramEnd"/>
      <w:r>
        <w:rPr>
          <w:rFonts w:ascii="Bookman Old Style" w:eastAsia="Bookman Old Style" w:hAnsi="Bookman Old Style" w:cs="Bookman Old Style"/>
        </w:rPr>
        <w:t xml:space="preserve"> keep the office informed as to any change of address, phone number, email, and place of employment for the mother, father, or guardian.  The current phone number of the person to be called in case of an emergency is needed. Keeping records up-to-date is extremely important for each child's safety.</w:t>
      </w:r>
    </w:p>
    <w:p w14:paraId="1C869260" w14:textId="77777777" w:rsidR="00D368CB" w:rsidRDefault="00D368CB" w:rsidP="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71AA3D0C" w14:textId="77777777" w:rsidR="00D368CB" w:rsidRDefault="000A69FE" w:rsidP="000A69FE">
      <w:pPr>
        <w:tabs>
          <w:tab w:val="left" w:pos="720"/>
          <w:tab w:val="left" w:pos="1260"/>
          <w:tab w:val="left" w:pos="4140"/>
          <w:tab w:val="left" w:pos="6300"/>
        </w:tabs>
        <w:rPr>
          <w:rFonts w:ascii="Bookman Old Style" w:eastAsia="Bookman Old Style" w:hAnsi="Bookman Old Style" w:cs="Bookman Old Style"/>
        </w:rPr>
      </w:pPr>
      <w:r>
        <w:rPr>
          <w:rFonts w:ascii="Bookman Old Style" w:eastAsia="Bookman Old Style" w:hAnsi="Bookman Old Style" w:cs="Bookman Old Style"/>
          <w:b/>
          <w:sz w:val="22"/>
          <w:szCs w:val="22"/>
        </w:rPr>
        <w:t xml:space="preserve">CHECK-IN and CHECK-OUT </w:t>
      </w:r>
      <w:proofErr w:type="gramStart"/>
      <w:r>
        <w:rPr>
          <w:rFonts w:ascii="Bookman Old Style" w:eastAsia="Bookman Old Style" w:hAnsi="Bookman Old Style" w:cs="Bookman Old Style"/>
          <w:b/>
          <w:sz w:val="22"/>
          <w:szCs w:val="22"/>
        </w:rPr>
        <w:t xml:space="preserve">PROCEDURES  </w:t>
      </w:r>
      <w:r>
        <w:rPr>
          <w:rFonts w:ascii="Bookman Old Style" w:eastAsia="Bookman Old Style" w:hAnsi="Bookman Old Style" w:cs="Bookman Old Style"/>
        </w:rPr>
        <w:t>Whenever</w:t>
      </w:r>
      <w:proofErr w:type="gramEnd"/>
      <w:r>
        <w:rPr>
          <w:rFonts w:ascii="Bookman Old Style" w:eastAsia="Bookman Old Style" w:hAnsi="Bookman Old Style" w:cs="Bookman Old Style"/>
        </w:rPr>
        <w:t xml:space="preserve"> it is necessary for a student to leave campus, the student </w:t>
      </w:r>
      <w:r>
        <w:rPr>
          <w:rFonts w:ascii="Bookman Old Style" w:eastAsia="Bookman Old Style" w:hAnsi="Bookman Old Style" w:cs="Bookman Old Style"/>
          <w:u w:val="single"/>
        </w:rPr>
        <w:t>must bring a permission note from parents or guardian stating the reason and time.</w:t>
      </w:r>
      <w:r>
        <w:rPr>
          <w:rFonts w:ascii="Bookman Old Style" w:eastAsia="Bookman Old Style" w:hAnsi="Bookman Old Style" w:cs="Bookman Old Style"/>
        </w:rPr>
        <w:t xml:space="preserve">  </w:t>
      </w:r>
      <w:r>
        <w:rPr>
          <w:rFonts w:ascii="Bookman Old Style" w:eastAsia="Bookman Old Style" w:hAnsi="Bookman Old Style" w:cs="Bookman Old Style"/>
          <w:u w:val="single"/>
        </w:rPr>
        <w:t>A student must sign out and sign in at the office</w:t>
      </w:r>
    </w:p>
    <w:p w14:paraId="2AF4DCD6" w14:textId="77777777" w:rsidR="00D368CB" w:rsidRDefault="00D368CB" w:rsidP="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0EC8D1BD" w14:textId="77777777" w:rsidR="00D368CB" w:rsidRDefault="000A69FE" w:rsidP="000A69FE">
      <w:pPr>
        <w:tabs>
          <w:tab w:val="left" w:pos="720"/>
          <w:tab w:val="left" w:pos="1260"/>
          <w:tab w:val="left" w:pos="4140"/>
          <w:tab w:val="left" w:pos="6300"/>
        </w:tabs>
        <w:rPr>
          <w:rFonts w:ascii="Bookman Old Style" w:eastAsia="Bookman Old Style" w:hAnsi="Bookman Old Style" w:cs="Bookman Old Style"/>
        </w:rPr>
      </w:pPr>
      <w:r>
        <w:rPr>
          <w:rFonts w:ascii="Bookman Old Style" w:eastAsia="Bookman Old Style" w:hAnsi="Bookman Old Style" w:cs="Bookman Old Style"/>
          <w:b/>
          <w:sz w:val="22"/>
          <w:szCs w:val="22"/>
        </w:rPr>
        <w:t xml:space="preserve">CHILD ABUSE and NEGLECT </w:t>
      </w:r>
      <w:proofErr w:type="gramStart"/>
      <w:r>
        <w:rPr>
          <w:rFonts w:ascii="Bookman Old Style" w:eastAsia="Bookman Old Style" w:hAnsi="Bookman Old Style" w:cs="Bookman Old Style"/>
          <w:b/>
          <w:sz w:val="22"/>
          <w:szCs w:val="22"/>
        </w:rPr>
        <w:t xml:space="preserve">POLICY  </w:t>
      </w:r>
      <w:r>
        <w:rPr>
          <w:rFonts w:ascii="Bookman Old Style" w:eastAsia="Bookman Old Style" w:hAnsi="Bookman Old Style" w:cs="Bookman Old Style"/>
        </w:rPr>
        <w:t>Child</w:t>
      </w:r>
      <w:proofErr w:type="gramEnd"/>
      <w:r>
        <w:rPr>
          <w:rFonts w:ascii="Bookman Old Style" w:eastAsia="Bookman Old Style" w:hAnsi="Bookman Old Style" w:cs="Bookman Old Style"/>
        </w:rPr>
        <w:t xml:space="preserve"> abuse/neglect cases are often first suspected or detected by school personnel. By North Carolina law (G.S. 110-118), school personnel are required to report any suspected cases to the county social services department in the county in which the child resides. By law, the responsibility for investigation and substantiation lies with the Department of Social Services.  Specific skills are required to investigate child abuse or neglect; therefore, the school staff does not conduct the investigation. An educator gathers enough information from the child to affirm his suspicion that the child has </w:t>
      </w:r>
      <w:r w:rsidR="00B36070">
        <w:rPr>
          <w:rFonts w:ascii="Bookman Old Style" w:eastAsia="Bookman Old Style" w:hAnsi="Bookman Old Style" w:cs="Bookman Old Style"/>
        </w:rPr>
        <w:t xml:space="preserve">been non-accidentally injured. </w:t>
      </w:r>
      <w:r>
        <w:rPr>
          <w:rFonts w:ascii="Bookman Old Style" w:eastAsia="Bookman Old Style" w:hAnsi="Bookman Old Style" w:cs="Bookman Old Style"/>
        </w:rPr>
        <w:t>It is not necessary or desirable for the school to get all the details of the situation.</w:t>
      </w:r>
    </w:p>
    <w:p w14:paraId="49230AE3" w14:textId="77777777" w:rsidR="00D368CB" w:rsidRDefault="00D368CB" w:rsidP="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60658E64" w14:textId="77777777" w:rsidR="00D368CB" w:rsidRDefault="000A69FE" w:rsidP="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u w:val="single"/>
        </w:rPr>
      </w:pPr>
      <w:r>
        <w:rPr>
          <w:rFonts w:ascii="Bookman Old Style" w:eastAsia="Bookman Old Style" w:hAnsi="Bookman Old Style" w:cs="Bookman Old Style"/>
          <w:b/>
          <w:sz w:val="22"/>
          <w:szCs w:val="22"/>
        </w:rPr>
        <w:lastRenderedPageBreak/>
        <w:t>CRIMINAL BACKGROUND CHECK</w:t>
      </w:r>
      <w:r>
        <w:rPr>
          <w:rFonts w:ascii="Bookman Old Style" w:eastAsia="Bookman Old Style" w:hAnsi="Bookman Old Style" w:cs="Bookman Old Style"/>
          <w:b/>
        </w:rPr>
        <w:t xml:space="preserve"> </w:t>
      </w:r>
      <w:r>
        <w:rPr>
          <w:rFonts w:ascii="Bookman Old Style" w:eastAsia="Bookman Old Style" w:hAnsi="Bookman Old Style" w:cs="Bookman Old Style"/>
        </w:rPr>
        <w:t xml:space="preserve">  Every new employee of HCS has a national criminal and sexual of</w:t>
      </w:r>
      <w:r w:rsidR="00B36070">
        <w:rPr>
          <w:rFonts w:ascii="Bookman Old Style" w:eastAsia="Bookman Old Style" w:hAnsi="Bookman Old Style" w:cs="Bookman Old Style"/>
        </w:rPr>
        <w:t xml:space="preserve">fender record check performed. </w:t>
      </w:r>
      <w:r>
        <w:rPr>
          <w:rFonts w:ascii="Bookman Old Style" w:eastAsia="Bookman Old Style" w:hAnsi="Bookman Old Style" w:cs="Bookman Old Style"/>
        </w:rPr>
        <w:t>This is done as a precautionary measure by HCS. Our goal is to provide a safe environment for students.</w:t>
      </w:r>
      <w:r>
        <w:rPr>
          <w:rFonts w:ascii="Bookman Old Style" w:eastAsia="Bookman Old Style" w:hAnsi="Bookman Old Style" w:cs="Bookman Old Style"/>
          <w:b/>
          <w:u w:val="single"/>
        </w:rPr>
        <w:t xml:space="preserve"> </w:t>
      </w:r>
    </w:p>
    <w:p w14:paraId="331469B2" w14:textId="77777777" w:rsidR="00D368CB" w:rsidRDefault="00D368CB" w:rsidP="000A69FE">
      <w:pPr>
        <w:tabs>
          <w:tab w:val="left" w:pos="720"/>
          <w:tab w:val="left" w:pos="1260"/>
          <w:tab w:val="left" w:pos="4140"/>
          <w:tab w:val="left" w:pos="6300"/>
        </w:tabs>
        <w:rPr>
          <w:rFonts w:ascii="Bookman Old Style" w:eastAsia="Bookman Old Style" w:hAnsi="Bookman Old Style" w:cs="Bookman Old Style"/>
        </w:rPr>
      </w:pPr>
    </w:p>
    <w:p w14:paraId="3127A390" w14:textId="77777777" w:rsidR="00D368CB" w:rsidRDefault="000A69FE" w:rsidP="000A69FE">
      <w:pPr>
        <w:rPr>
          <w:rFonts w:ascii="Bookman Old Style" w:eastAsia="Bookman Old Style" w:hAnsi="Bookman Old Style" w:cs="Bookman Old Style"/>
        </w:rPr>
      </w:pPr>
      <w:r>
        <w:rPr>
          <w:rFonts w:ascii="Bookman Old Style" w:eastAsia="Bookman Old Style" w:hAnsi="Bookman Old Style" w:cs="Bookman Old Style"/>
          <w:b/>
          <w:sz w:val="22"/>
          <w:szCs w:val="22"/>
        </w:rPr>
        <w:t>ELECTRONIC RECORDING POSITION</w:t>
      </w:r>
      <w:r>
        <w:rPr>
          <w:rFonts w:ascii="Bookman Old Style" w:eastAsia="Bookman Old Style" w:hAnsi="Bookman Old Style" w:cs="Bookman Old Style"/>
          <w:sz w:val="22"/>
          <w:szCs w:val="22"/>
        </w:rPr>
        <w:t xml:space="preserve"> </w:t>
      </w:r>
      <w:r>
        <w:rPr>
          <w:rFonts w:ascii="Bookman Old Style" w:eastAsia="Bookman Old Style" w:hAnsi="Bookman Old Style" w:cs="Bookman Old Style"/>
        </w:rPr>
        <w:t xml:space="preserve">  HCS believes students and/or school staff members should not be subject to having a video or audio recording taken of any student(s) or school staff member(s) for any purpose without the consent of the student, the student’s parent or guardian, and/or the school staff member. In addition to protecting the privacy rights of students and school staff members, the use of these devices in the school environment can be disruptive to the educational program. In addition, inappropriate recordings of educational material, and/or student assessment instruments can be used to compromise the integrity of HCS' educational program or lead to academic dishonesty in the event such recordings are stored and/or transmitted to other students. Therefore, HCS adopts this policy regarding student use of electronic communication and recording devices. </w:t>
      </w:r>
    </w:p>
    <w:p w14:paraId="58BA933E" w14:textId="77777777" w:rsidR="00D368CB" w:rsidRDefault="00D368CB" w:rsidP="000A69FE">
      <w:pPr>
        <w:rPr>
          <w:rFonts w:ascii="Bookman Old Style" w:eastAsia="Bookman Old Style" w:hAnsi="Bookman Old Style" w:cs="Bookman Old Style"/>
        </w:rPr>
      </w:pPr>
    </w:p>
    <w:p w14:paraId="08AF99C1" w14:textId="77777777" w:rsidR="00D368CB" w:rsidRDefault="000A69FE" w:rsidP="000A69FE">
      <w:pPr>
        <w:rPr>
          <w:rFonts w:ascii="Bookman Old Style" w:eastAsia="Bookman Old Style" w:hAnsi="Bookman Old Style" w:cs="Bookman Old Style"/>
        </w:rPr>
      </w:pPr>
      <w:r>
        <w:rPr>
          <w:rFonts w:ascii="Bookman Old Style" w:eastAsia="Bookman Old Style" w:hAnsi="Bookman Old Style" w:cs="Bookman Old Style"/>
          <w:b/>
        </w:rPr>
        <w:t xml:space="preserve">ELECTRONIC RECORDING </w:t>
      </w:r>
      <w:proofErr w:type="gramStart"/>
      <w:r>
        <w:rPr>
          <w:rFonts w:ascii="Bookman Old Style" w:eastAsia="Bookman Old Style" w:hAnsi="Bookman Old Style" w:cs="Bookman Old Style"/>
          <w:b/>
        </w:rPr>
        <w:t>PROCEDURES</w:t>
      </w:r>
      <w:r>
        <w:rPr>
          <w:rFonts w:ascii="Bookman Old Style" w:eastAsia="Bookman Old Style" w:hAnsi="Bookman Old Style" w:cs="Bookman Old Style"/>
        </w:rPr>
        <w:t xml:space="preserve">  “</w:t>
      </w:r>
      <w:proofErr w:type="gramEnd"/>
      <w:r>
        <w:rPr>
          <w:rFonts w:ascii="Bookman Old Style" w:eastAsia="Bookman Old Style" w:hAnsi="Bookman Old Style" w:cs="Bookman Old Style"/>
        </w:rPr>
        <w:t>Electronic communication and recording device (ECRD)” includes any device with the capability to audio or video record or is capable of receiving or transmitting any type of communication between persons. An ECRD includes, but is not limited to, cameras, cellular and wireless telephones, pagers/beepers, laptop computers, electronic readers, personal digital assistants (PDAs), two-way radios, portable fax machines, video broadcasting devices, and any other device that allows a person to record and/or transmit, on either a real time or delayed basis, sound, video or still images, text, or other information. A student is not permitted to have turned on or use an ECRD on school grounds during the school day or when the student is participating in a curricular or school sponsored co-curricular activity. A student's personal ECRD may only be used on school grounds in an emergency situation or with the permission of a school staff member supervising the student in a curricular or school-sponsored co-curricular activity. Any audio and/or video recording by a student using their personal ECRD with permission of a school staff member</w:t>
      </w:r>
      <w:r w:rsidR="00C912BC">
        <w:rPr>
          <w:rFonts w:ascii="Bookman Old Style" w:eastAsia="Bookman Old Style" w:hAnsi="Bookman Old Style" w:cs="Bookman Old Style"/>
        </w:rPr>
        <w:t>,</w:t>
      </w:r>
      <w:r>
        <w:rPr>
          <w:rFonts w:ascii="Bookman Old Style" w:eastAsia="Bookman Old Style" w:hAnsi="Bookman Old Style" w:cs="Bookman Old Style"/>
        </w:rPr>
        <w:t xml:space="preserve"> while participating in a curricular or school-sponsored activity where other students or staff members are present </w:t>
      </w:r>
      <w:r w:rsidR="00C912BC">
        <w:rPr>
          <w:rFonts w:ascii="Bookman Old Style" w:eastAsia="Bookman Old Style" w:hAnsi="Bookman Old Style" w:cs="Bookman Old Style"/>
        </w:rPr>
        <w:t xml:space="preserve">must </w:t>
      </w:r>
      <w:r>
        <w:rPr>
          <w:rFonts w:ascii="Bookman Old Style" w:eastAsia="Bookman Old Style" w:hAnsi="Bookman Old Style" w:cs="Bookman Old Style"/>
        </w:rPr>
        <w:t>require the permission for</w:t>
      </w:r>
      <w:r w:rsidR="00C912BC">
        <w:rPr>
          <w:rFonts w:ascii="Bookman Old Style" w:eastAsia="Bookman Old Style" w:hAnsi="Bookman Old Style" w:cs="Bookman Old Style"/>
        </w:rPr>
        <w:t xml:space="preserve"> the </w:t>
      </w:r>
      <w:r>
        <w:rPr>
          <w:rFonts w:ascii="Bookman Old Style" w:eastAsia="Bookman Old Style" w:hAnsi="Bookman Old Style" w:cs="Bookman Old Style"/>
        </w:rPr>
        <w:t xml:space="preserve"> recording from any other student and their parents or guardians and/or staff members whose voice or image is to be recorded. This is not intended to prohibit appropriate use of electronic devices for authorized or approved official curricular or school-sponsored co-curricular activities such as yearbook photographs, staff member/teacher-directed and approved activities, classroom presentations, and athletic events and drama production filming. Also, it is not intended to prevent a student from using their personal ECRD and recording school-sponsored co-curricular activities as a non-participant when the activity is open to the general public. </w:t>
      </w:r>
    </w:p>
    <w:p w14:paraId="53AA27A0" w14:textId="77777777" w:rsidR="00D368CB" w:rsidRDefault="00D368CB" w:rsidP="000A69FE">
      <w:pPr>
        <w:rPr>
          <w:rFonts w:ascii="Bookman Old Style" w:eastAsia="Bookman Old Style" w:hAnsi="Bookman Old Style" w:cs="Bookman Old Style"/>
        </w:rPr>
      </w:pPr>
    </w:p>
    <w:p w14:paraId="41BF0CE7" w14:textId="77777777" w:rsidR="00D368CB" w:rsidRDefault="000A69FE" w:rsidP="000A69FE">
      <w:pPr>
        <w:rPr>
          <w:rFonts w:ascii="Bookman Old Style" w:eastAsia="Bookman Old Style" w:hAnsi="Bookman Old Style" w:cs="Bookman Old Style"/>
        </w:rPr>
      </w:pPr>
      <w:r>
        <w:rPr>
          <w:rFonts w:ascii="Bookman Old Style" w:eastAsia="Bookman Old Style" w:hAnsi="Bookman Old Style" w:cs="Bookman Old Style"/>
        </w:rPr>
        <w:t>A student who has an Individualized Education Plan (IEP) may use an ECRD during the school day, if the authorized plan expressively</w:t>
      </w:r>
      <w:r w:rsidR="00193B2F">
        <w:rPr>
          <w:rFonts w:ascii="Bookman Old Style" w:eastAsia="Bookman Old Style" w:hAnsi="Bookman Old Style" w:cs="Bookman Old Style"/>
        </w:rPr>
        <w:t xml:space="preserve"> </w:t>
      </w:r>
      <w:r>
        <w:rPr>
          <w:rFonts w:ascii="Bookman Old Style" w:eastAsia="Bookman Old Style" w:hAnsi="Bookman Old Style" w:cs="Bookman Old Style"/>
        </w:rPr>
        <w:t>states the necessity of the student’s use of the device for instructional purposes and the device is being used in a manner consistent with the stated purpose of the plan. A student who has permission from the classroom teacher may use an ECRD during that class period/session.</w:t>
      </w:r>
    </w:p>
    <w:p w14:paraId="595EC359" w14:textId="77777777" w:rsidR="00D368CB" w:rsidRDefault="00D368CB" w:rsidP="000A69FE">
      <w:pPr>
        <w:rPr>
          <w:rFonts w:ascii="Bookman Old Style" w:eastAsia="Bookman Old Style" w:hAnsi="Bookman Old Style" w:cs="Bookman Old Style"/>
        </w:rPr>
      </w:pPr>
    </w:p>
    <w:p w14:paraId="23790779" w14:textId="77777777" w:rsidR="00C912BC" w:rsidRDefault="000A69FE" w:rsidP="00C912BC">
      <w:pPr>
        <w:rPr>
          <w:rFonts w:ascii="Bookman Old Style" w:eastAsia="Bookman Old Style" w:hAnsi="Bookman Old Style" w:cs="Bookman Old Style"/>
        </w:rPr>
      </w:pPr>
      <w:r>
        <w:rPr>
          <w:rFonts w:ascii="Bookman Old Style" w:eastAsia="Bookman Old Style" w:hAnsi="Bookman Old Style" w:cs="Bookman Old Style"/>
        </w:rPr>
        <w:t xml:space="preserve">An </w:t>
      </w:r>
      <w:r w:rsidR="00D4576B">
        <w:rPr>
          <w:rFonts w:ascii="Bookman Old Style" w:eastAsia="Bookman Old Style" w:hAnsi="Bookman Old Style" w:cs="Bookman Old Style"/>
        </w:rPr>
        <w:t>ECRD used in violation of this p</w:t>
      </w:r>
      <w:r>
        <w:rPr>
          <w:rFonts w:ascii="Bookman Old Style" w:eastAsia="Bookman Old Style" w:hAnsi="Bookman Old Style" w:cs="Bookman Old Style"/>
        </w:rPr>
        <w:t>olicy is confiscated by a school staff member</w:t>
      </w:r>
      <w:r w:rsidR="00D4576B">
        <w:rPr>
          <w:rFonts w:ascii="Bookman Old Style" w:eastAsia="Bookman Old Style" w:hAnsi="Bookman Old Style" w:cs="Bookman Old Style"/>
        </w:rPr>
        <w:t>,</w:t>
      </w:r>
      <w:r>
        <w:rPr>
          <w:rFonts w:ascii="Bookman Old Style" w:eastAsia="Bookman Old Style" w:hAnsi="Bookman Old Style" w:cs="Bookman Old Style"/>
        </w:rPr>
        <w:t xml:space="preserve"> administrator</w:t>
      </w:r>
      <w:r w:rsidR="00D4576B">
        <w:rPr>
          <w:rFonts w:ascii="Bookman Old Style" w:eastAsia="Bookman Old Style" w:hAnsi="Bookman Old Style" w:cs="Bookman Old Style"/>
        </w:rPr>
        <w:t>,</w:t>
      </w:r>
      <w:r>
        <w:rPr>
          <w:rFonts w:ascii="Bookman Old Style" w:eastAsia="Bookman Old Style" w:hAnsi="Bookman Old Style" w:cs="Bookman Old Style"/>
        </w:rPr>
        <w:t xml:space="preserve"> or designee and the student is subject to appropriate disciplinary action.</w:t>
      </w:r>
    </w:p>
    <w:p w14:paraId="75207423" w14:textId="77777777" w:rsidR="00A73BA9" w:rsidRDefault="00A73BA9" w:rsidP="00A73BA9">
      <w:pPr>
        <w:rPr>
          <w:i/>
          <w:sz w:val="16"/>
          <w:szCs w:val="16"/>
        </w:rPr>
      </w:pPr>
    </w:p>
    <w:p w14:paraId="791451FB" w14:textId="77777777" w:rsidR="00A73BA9" w:rsidRPr="00620B7E" w:rsidRDefault="00C912BC" w:rsidP="00A73BA9">
      <w:pPr>
        <w:rPr>
          <w:sz w:val="16"/>
          <w:szCs w:val="16"/>
        </w:rPr>
      </w:pPr>
      <w:r w:rsidRPr="00620B7E">
        <w:rPr>
          <w:sz w:val="16"/>
          <w:szCs w:val="16"/>
        </w:rPr>
        <w:t>1</w:t>
      </w:r>
      <w:r w:rsidRPr="00620B7E">
        <w:rPr>
          <w:sz w:val="16"/>
          <w:szCs w:val="16"/>
          <w:vertAlign w:val="superscript"/>
        </w:rPr>
        <w:t>st</w:t>
      </w:r>
      <w:r w:rsidRPr="00620B7E">
        <w:rPr>
          <w:sz w:val="16"/>
          <w:szCs w:val="16"/>
        </w:rPr>
        <w:t xml:space="preserve"> </w:t>
      </w:r>
      <w:r w:rsidR="000A69FE" w:rsidRPr="00620B7E">
        <w:rPr>
          <w:sz w:val="16"/>
          <w:szCs w:val="16"/>
        </w:rPr>
        <w:t xml:space="preserve">offense: The devise is taken away and returned only to the parent and the student receives suspension days to be determined. </w:t>
      </w:r>
    </w:p>
    <w:p w14:paraId="1B9A0059" w14:textId="77777777" w:rsidR="00D368CB" w:rsidRPr="00620B7E" w:rsidRDefault="000A69FE" w:rsidP="00A73BA9">
      <w:pPr>
        <w:rPr>
          <w:sz w:val="16"/>
          <w:szCs w:val="16"/>
        </w:rPr>
      </w:pPr>
      <w:r w:rsidRPr="00620B7E">
        <w:rPr>
          <w:sz w:val="16"/>
          <w:szCs w:val="16"/>
        </w:rPr>
        <w:t>2nd offense: The student is suspended and a meeting is scheduled with the student’s parents to determine if the student should remain at HCS</w:t>
      </w:r>
      <w:r w:rsidRPr="0052362E">
        <w:rPr>
          <w:i/>
          <w:sz w:val="16"/>
          <w:szCs w:val="16"/>
        </w:rPr>
        <w:t>.</w:t>
      </w:r>
      <w:r w:rsidRPr="0052362E">
        <w:rPr>
          <w:i/>
        </w:rPr>
        <w:t xml:space="preserve"> </w:t>
      </w:r>
      <w:r w:rsidRPr="0052362E">
        <w:rPr>
          <w:i/>
          <w:sz w:val="16"/>
          <w:szCs w:val="16"/>
        </w:rPr>
        <w:t>Revised 2/2014</w:t>
      </w:r>
    </w:p>
    <w:p w14:paraId="7E0C1B0A" w14:textId="77777777" w:rsidR="00D368CB" w:rsidRDefault="000A69FE" w:rsidP="000A69FE">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sz w:val="22"/>
          <w:szCs w:val="22"/>
        </w:rPr>
        <w:lastRenderedPageBreak/>
        <w:t>NON-</w:t>
      </w:r>
      <w:proofErr w:type="gramStart"/>
      <w:r>
        <w:rPr>
          <w:rFonts w:ascii="Bookman Old Style" w:eastAsia="Bookman Old Style" w:hAnsi="Bookman Old Style" w:cs="Bookman Old Style"/>
          <w:b/>
          <w:sz w:val="22"/>
          <w:szCs w:val="22"/>
        </w:rPr>
        <w:t>DISCRIMINATION</w:t>
      </w:r>
      <w:r>
        <w:rPr>
          <w:rFonts w:ascii="Bookman Old Style" w:eastAsia="Bookman Old Style" w:hAnsi="Bookman Old Style" w:cs="Bookman Old Style"/>
          <w:sz w:val="22"/>
          <w:szCs w:val="22"/>
        </w:rPr>
        <w:t xml:space="preserve">  </w:t>
      </w:r>
      <w:r>
        <w:rPr>
          <w:rFonts w:ascii="Bookman Old Style" w:eastAsia="Bookman Old Style" w:hAnsi="Bookman Old Style" w:cs="Bookman Old Style"/>
        </w:rPr>
        <w:t>HCS</w:t>
      </w:r>
      <w:proofErr w:type="gramEnd"/>
      <w:r>
        <w:rPr>
          <w:rFonts w:ascii="Bookman Old Style" w:eastAsia="Bookman Old Style" w:hAnsi="Bookman Old Style" w:cs="Bookman Old Style"/>
        </w:rPr>
        <w:t xml:space="preserve"> admits students of any race, color, national &amp; ethnic origin to all the rights, privileges, programs, &amp; activities generally accorded or made available to students at the school. HCS does not discriminate in the administration of its educational policies, scholarships, athletic, &amp; other school programs.</w:t>
      </w:r>
    </w:p>
    <w:p w14:paraId="31763E21" w14:textId="77777777" w:rsidR="00D368CB" w:rsidRDefault="00D368CB" w:rsidP="000A69FE">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22"/>
          <w:szCs w:val="22"/>
        </w:rPr>
      </w:pPr>
    </w:p>
    <w:p w14:paraId="203A3642" w14:textId="5F528718" w:rsidR="00D368CB" w:rsidRDefault="000A69FE" w:rsidP="000A69FE">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sz w:val="22"/>
          <w:szCs w:val="22"/>
        </w:rPr>
        <w:t>OFFICE HOURS</w:t>
      </w:r>
      <w:r>
        <w:rPr>
          <w:rFonts w:ascii="Bookman Old Style" w:eastAsia="Bookman Old Style" w:hAnsi="Bookman Old Style" w:cs="Bookman Old Style"/>
          <w:b/>
        </w:rPr>
        <w:t xml:space="preserve">   </w:t>
      </w:r>
      <w:r>
        <w:rPr>
          <w:rFonts w:ascii="Bookman Old Style" w:eastAsia="Bookman Old Style" w:hAnsi="Bookman Old Style" w:cs="Bookman Old Style"/>
        </w:rPr>
        <w:t xml:space="preserve"> S</w:t>
      </w:r>
      <w:r w:rsidR="005A2BA3">
        <w:rPr>
          <w:rFonts w:ascii="Bookman Old Style" w:eastAsia="Bookman Old Style" w:hAnsi="Bookman Old Style" w:cs="Bookman Old Style"/>
        </w:rPr>
        <w:t>chool office hours are from 7:45</w:t>
      </w:r>
      <w:r>
        <w:rPr>
          <w:rFonts w:ascii="Bookman Old Style" w:eastAsia="Bookman Old Style" w:hAnsi="Bookman Old Style" w:cs="Bookman Old Style"/>
        </w:rPr>
        <w:t xml:space="preserve"> AM - 3:30 PM Monday through Friday. </w:t>
      </w:r>
      <w:r w:rsidRPr="00841CA1">
        <w:rPr>
          <w:rFonts w:ascii="Bookman Old Style" w:eastAsia="Bookman Old Style" w:hAnsi="Bookman Old Style" w:cs="Bookman Old Style"/>
        </w:rPr>
        <w:t xml:space="preserve">All calls must be made to </w:t>
      </w:r>
      <w:r w:rsidR="00841CA1" w:rsidRPr="00841CA1">
        <w:rPr>
          <w:rFonts w:ascii="Bookman Old Style" w:eastAsia="Bookman Old Style" w:hAnsi="Bookman Old Style" w:cs="Bookman Old Style"/>
        </w:rPr>
        <w:t>336-</w:t>
      </w:r>
      <w:r w:rsidRPr="00841CA1">
        <w:rPr>
          <w:rFonts w:ascii="Bookman Old Style" w:eastAsia="Bookman Old Style" w:hAnsi="Bookman Old Style" w:cs="Bookman Old Style"/>
        </w:rPr>
        <w:t>882-3126.</w:t>
      </w:r>
      <w:r>
        <w:rPr>
          <w:rFonts w:ascii="Bookman Old Style" w:eastAsia="Bookman Old Style" w:hAnsi="Bookman Old Style" w:cs="Bookman Old Style"/>
        </w:rPr>
        <w:t xml:space="preserve"> </w:t>
      </w:r>
    </w:p>
    <w:p w14:paraId="74403347" w14:textId="77777777" w:rsidR="00D368CB" w:rsidRDefault="00D368CB" w:rsidP="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5DFC1890" w14:textId="77777777" w:rsidR="00D368CB" w:rsidRDefault="000A69FE" w:rsidP="000A69FE">
      <w:pPr>
        <w:rPr>
          <w:rFonts w:ascii="Georgia" w:eastAsia="Georgia" w:hAnsi="Georgia" w:cs="Georgia"/>
          <w:sz w:val="22"/>
          <w:szCs w:val="22"/>
        </w:rPr>
      </w:pPr>
      <w:r>
        <w:rPr>
          <w:rFonts w:ascii="Bookman Old Style" w:eastAsia="Bookman Old Style" w:hAnsi="Bookman Old Style" w:cs="Bookman Old Style"/>
          <w:b/>
          <w:sz w:val="22"/>
          <w:szCs w:val="22"/>
        </w:rPr>
        <w:t xml:space="preserve">PHONE USE  </w:t>
      </w:r>
      <w:r>
        <w:rPr>
          <w:rFonts w:ascii="Bookman Old Style" w:eastAsia="Bookman Old Style" w:hAnsi="Bookman Old Style" w:cs="Bookman Old Style"/>
        </w:rPr>
        <w:t xml:space="preserve"> Students needing to use a phone during the school day may use the office phone that is designated for that purpose.  To use the phone, students must first receive permission from their teacher to come to the office. Students may not use their cell phone during the school day without teacher permission.</w:t>
      </w:r>
      <w:r>
        <w:rPr>
          <w:rFonts w:ascii="Georgia" w:eastAsia="Georgia" w:hAnsi="Georgia" w:cs="Georgia"/>
          <w:sz w:val="22"/>
          <w:szCs w:val="22"/>
        </w:rPr>
        <w:t xml:space="preserve"> </w:t>
      </w:r>
    </w:p>
    <w:p w14:paraId="2B472A33" w14:textId="77777777" w:rsidR="00D368CB" w:rsidRDefault="00D368CB" w:rsidP="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highlight w:val="yellow"/>
        </w:rPr>
      </w:pPr>
    </w:p>
    <w:p w14:paraId="642AB0DB" w14:textId="77777777" w:rsidR="004D6DB2" w:rsidRDefault="000A69FE" w:rsidP="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sz w:val="22"/>
          <w:szCs w:val="22"/>
        </w:rPr>
        <w:t xml:space="preserve">SCHOOL FACILITY AND </w:t>
      </w:r>
      <w:proofErr w:type="gramStart"/>
      <w:r>
        <w:rPr>
          <w:rFonts w:ascii="Bookman Old Style" w:eastAsia="Bookman Old Style" w:hAnsi="Bookman Old Style" w:cs="Bookman Old Style"/>
          <w:b/>
          <w:sz w:val="22"/>
          <w:szCs w:val="22"/>
        </w:rPr>
        <w:t>PROPERTY</w:t>
      </w:r>
      <w:r>
        <w:rPr>
          <w:rFonts w:ascii="Bookman Old Style" w:eastAsia="Bookman Old Style" w:hAnsi="Bookman Old Style" w:cs="Bookman Old Style"/>
        </w:rPr>
        <w:t xml:space="preserve">  The</w:t>
      </w:r>
      <w:proofErr w:type="gramEnd"/>
      <w:r>
        <w:rPr>
          <w:rFonts w:ascii="Bookman Old Style" w:eastAsia="Bookman Old Style" w:hAnsi="Bookman Old Style" w:cs="Bookman Old Style"/>
        </w:rPr>
        <w:t xml:space="preserve"> school is owned and operated by HWC.  HCS is privileged to use all of the church facilities as needed. The property is considered to be God's property. Students are expected to respect the building. Respect for the appearance and care of the school is a part of a Christian testimony. Students are not permitted to be in or go through the church office complex. Equipment is for the use of HWC and HCS. It is not available for loan or personal use. A student pays for any damage to school property intentional or accidental.  This is done to ensure that a student learns responsibility and respect for the property of others. </w:t>
      </w:r>
    </w:p>
    <w:p w14:paraId="54CFA297" w14:textId="77777777" w:rsidR="004D6DB2" w:rsidRDefault="004D6DB2" w:rsidP="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3C9D5D50" w14:textId="77777777" w:rsidR="00D368CB" w:rsidRDefault="000A69FE" w:rsidP="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rPr>
        <w:t>Following is a list of property offenses</w:t>
      </w:r>
      <w:r w:rsidR="00A73BA9">
        <w:rPr>
          <w:rFonts w:ascii="Bookman Old Style" w:eastAsia="Bookman Old Style" w:hAnsi="Bookman Old Style" w:cs="Bookman Old Style"/>
        </w:rPr>
        <w:t>, which</w:t>
      </w:r>
      <w:r>
        <w:rPr>
          <w:rFonts w:ascii="Bookman Old Style" w:eastAsia="Bookman Old Style" w:hAnsi="Bookman Old Style" w:cs="Bookman Old Style"/>
        </w:rPr>
        <w:t xml:space="preserve"> lead to disciplinary action including restitution. These include but are not limited to:</w:t>
      </w:r>
    </w:p>
    <w:p w14:paraId="7C119376" w14:textId="77777777" w:rsidR="00D368CB" w:rsidRDefault="000A69FE">
      <w:pPr>
        <w:tabs>
          <w:tab w:val="left" w:pos="720"/>
        </w:tabs>
        <w:spacing w:before="120"/>
        <w:ind w:left="720" w:hanging="360"/>
        <w:jc w:val="both"/>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-sitting on desks; carving or defacing desks</w:t>
      </w:r>
    </w:p>
    <w:p w14:paraId="4953080F" w14:textId="77777777" w:rsidR="00D368CB" w:rsidRDefault="000A69FE">
      <w:pPr>
        <w:tabs>
          <w:tab w:val="left" w:pos="720"/>
        </w:tabs>
        <w:ind w:left="720" w:hanging="360"/>
        <w:jc w:val="both"/>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-chewing gum on campus</w:t>
      </w:r>
    </w:p>
    <w:p w14:paraId="1168FA66" w14:textId="77777777" w:rsidR="00D368CB" w:rsidRDefault="000A69FE">
      <w:pPr>
        <w:tabs>
          <w:tab w:val="left" w:pos="720"/>
        </w:tabs>
        <w:ind w:left="720" w:hanging="360"/>
        <w:jc w:val="both"/>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-throwing things</w:t>
      </w:r>
    </w:p>
    <w:p w14:paraId="035AD175" w14:textId="77777777" w:rsidR="00D368CB" w:rsidRDefault="000A69FE">
      <w:pPr>
        <w:tabs>
          <w:tab w:val="left" w:pos="720"/>
        </w:tabs>
        <w:ind w:left="720" w:hanging="360"/>
        <w:jc w:val="both"/>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 xml:space="preserve">-littering </w:t>
      </w:r>
    </w:p>
    <w:p w14:paraId="4E222409" w14:textId="77777777" w:rsidR="00D368CB" w:rsidRDefault="000A69FE">
      <w:pPr>
        <w:tabs>
          <w:tab w:val="left" w:pos="720"/>
        </w:tabs>
        <w:ind w:left="720" w:hanging="360"/>
        <w:jc w:val="both"/>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-performing practical jokes involving school property</w:t>
      </w:r>
    </w:p>
    <w:p w14:paraId="0ECD3F65" w14:textId="77777777" w:rsidR="00D368CB" w:rsidRDefault="000A69FE">
      <w:pPr>
        <w:tabs>
          <w:tab w:val="left" w:pos="720"/>
        </w:tabs>
        <w:ind w:left="720" w:hanging="360"/>
        <w:jc w:val="both"/>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-breaking windows</w:t>
      </w:r>
    </w:p>
    <w:p w14:paraId="7305BC29" w14:textId="77777777" w:rsidR="00D368CB" w:rsidRDefault="000A69FE">
      <w:pPr>
        <w:tabs>
          <w:tab w:val="left" w:pos="720"/>
        </w:tabs>
        <w:ind w:left="720" w:hanging="360"/>
        <w:jc w:val="both"/>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-damaging school equipment or property</w:t>
      </w:r>
    </w:p>
    <w:p w14:paraId="3E10731F" w14:textId="77777777" w:rsidR="00D368CB" w:rsidRDefault="00D368CB">
      <w:pPr>
        <w:widowControl w:val="0"/>
        <w:rPr>
          <w:rFonts w:ascii="Bookman Old Style" w:eastAsia="Bookman Old Style" w:hAnsi="Bookman Old Style" w:cs="Bookman Old Style"/>
          <w:sz w:val="22"/>
          <w:szCs w:val="22"/>
        </w:rPr>
      </w:pPr>
    </w:p>
    <w:p w14:paraId="181D3A6A" w14:textId="77777777" w:rsidR="00D368CB" w:rsidRDefault="000A69FE">
      <w:pPr>
        <w:widowControl w:val="0"/>
        <w:rPr>
          <w:rFonts w:ascii="Bookman Old Style" w:eastAsia="Bookman Old Style" w:hAnsi="Bookman Old Style" w:cs="Bookman Old Style"/>
        </w:rPr>
      </w:pPr>
      <w:proofErr w:type="gramStart"/>
      <w:r>
        <w:rPr>
          <w:rFonts w:ascii="Bookman Old Style" w:eastAsia="Bookman Old Style" w:hAnsi="Bookman Old Style" w:cs="Bookman Old Style"/>
          <w:b/>
          <w:sz w:val="22"/>
          <w:szCs w:val="22"/>
        </w:rPr>
        <w:t>SOLICITATION</w:t>
      </w:r>
      <w:r>
        <w:rPr>
          <w:rFonts w:ascii="Bookman Old Style" w:eastAsia="Bookman Old Style" w:hAnsi="Bookman Old Style" w:cs="Bookman Old Style"/>
          <w:b/>
        </w:rPr>
        <w:t xml:space="preserve">  </w:t>
      </w:r>
      <w:r>
        <w:rPr>
          <w:rFonts w:ascii="Bookman Old Style" w:eastAsia="Bookman Old Style" w:hAnsi="Bookman Old Style" w:cs="Bookman Old Style"/>
        </w:rPr>
        <w:t>Parent</w:t>
      </w:r>
      <w:proofErr w:type="gramEnd"/>
      <w:r>
        <w:rPr>
          <w:rFonts w:ascii="Bookman Old Style" w:eastAsia="Bookman Old Style" w:hAnsi="Bookman Old Style" w:cs="Bookman Old Style"/>
        </w:rPr>
        <w:t xml:space="preserve"> and student personal information is solely for school use. It is intended to be used as a tool for school purposes. Parents are expected to respect the privacy of school families. This information is not to be used for business purposes. Also, parents or HCS does not allow solicitation at school or allow information to be sent home with students for that purpose. </w:t>
      </w:r>
      <w:r>
        <w:rPr>
          <w:rFonts w:ascii="Bookman Old Style" w:eastAsia="Bookman Old Style" w:hAnsi="Bookman Old Style" w:cs="Bookman Old Style"/>
          <w:i/>
          <w:sz w:val="16"/>
          <w:szCs w:val="16"/>
        </w:rPr>
        <w:t>Revised 2/2014</w:t>
      </w:r>
    </w:p>
    <w:p w14:paraId="3456B94B"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highlight w:val="green"/>
        </w:rPr>
      </w:pPr>
    </w:p>
    <w:p w14:paraId="7E0F4257" w14:textId="77777777" w:rsidR="00D368CB" w:rsidRDefault="000A69FE">
      <w:pPr>
        <w:rPr>
          <w:rFonts w:ascii="Bookman Old Style" w:eastAsia="Bookman Old Style" w:hAnsi="Bookman Old Style" w:cs="Bookman Old Style"/>
        </w:rPr>
      </w:pPr>
      <w:r>
        <w:rPr>
          <w:rFonts w:ascii="Bookman Old Style" w:eastAsia="Bookman Old Style" w:hAnsi="Bookman Old Style" w:cs="Bookman Old Style"/>
          <w:b/>
          <w:sz w:val="22"/>
          <w:szCs w:val="22"/>
        </w:rPr>
        <w:t xml:space="preserve">STUDENT RELEASE  </w:t>
      </w:r>
      <w:r>
        <w:t xml:space="preserve"> </w:t>
      </w:r>
      <w:r>
        <w:rPr>
          <w:rFonts w:ascii="Bookman Old Style" w:eastAsia="Bookman Old Style" w:hAnsi="Bookman Old Style" w:cs="Bookman Old Style"/>
        </w:rPr>
        <w:t>Annually parents complete the Office Information Sheet during Open House. Students are only released to individuals listed on the form. A parent may send a signed note or call the office authorizing someone not listed on the Office Information Sheet to pick up the student. If a person asks to take a student and is not on the Operation Information Sheet, HCS has the right to ask for identification from any individual and may refuse to release the student. Any changes on the form during the school year must be made in writing.</w:t>
      </w:r>
    </w:p>
    <w:p w14:paraId="2A710A7A" w14:textId="77777777" w:rsidR="00D368CB" w:rsidRDefault="00D368CB">
      <w:pPr>
        <w:rPr>
          <w:rFonts w:ascii="Bookman Old Style" w:eastAsia="Bookman Old Style" w:hAnsi="Bookman Old Style" w:cs="Bookman Old Style"/>
        </w:rPr>
      </w:pPr>
    </w:p>
    <w:p w14:paraId="4DABC25C" w14:textId="77777777" w:rsidR="00D368CB" w:rsidRDefault="000A69FE">
      <w:pPr>
        <w:rPr>
          <w:rFonts w:ascii="Bookman Old Style" w:eastAsia="Bookman Old Style" w:hAnsi="Bookman Old Style" w:cs="Bookman Old Style"/>
        </w:rPr>
      </w:pPr>
      <w:r>
        <w:rPr>
          <w:rFonts w:ascii="Bookman Old Style" w:eastAsia="Bookman Old Style" w:hAnsi="Bookman Old Style" w:cs="Bookman Old Style"/>
          <w:b/>
        </w:rPr>
        <w:t xml:space="preserve">Attention Families with Custody Orders:  </w:t>
      </w:r>
      <w:r>
        <w:rPr>
          <w:rFonts w:ascii="Bookman Old Style" w:eastAsia="Bookman Old Style" w:hAnsi="Bookman Old Style" w:cs="Bookman Old Style"/>
        </w:rPr>
        <w:t>The custodial parent gives HCS a copy of the student’s custody order for the student’s cumulative record. The order needs to address the following issues if it is to be beneficial to HCS:</w:t>
      </w:r>
    </w:p>
    <w:p w14:paraId="514C2DAB" w14:textId="77777777" w:rsidR="00D368CB" w:rsidRPr="00A73BA9" w:rsidRDefault="000A69FE" w:rsidP="005D395E">
      <w:pPr>
        <w:numPr>
          <w:ilvl w:val="0"/>
          <w:numId w:val="59"/>
        </w:numPr>
        <w:ind w:hanging="360"/>
        <w:rPr>
          <w:sz w:val="16"/>
          <w:szCs w:val="16"/>
        </w:rPr>
      </w:pPr>
      <w:r w:rsidRPr="00A73BA9">
        <w:rPr>
          <w:rFonts w:ascii="Bookman Old Style" w:eastAsia="Bookman Old Style" w:hAnsi="Bookman Old Style" w:cs="Bookman Old Style"/>
          <w:sz w:val="16"/>
          <w:szCs w:val="16"/>
        </w:rPr>
        <w:t>Show the rights of both parents.</w:t>
      </w:r>
    </w:p>
    <w:p w14:paraId="7280E8B0" w14:textId="77777777" w:rsidR="00A73BA9" w:rsidRPr="00A73BA9" w:rsidRDefault="000A69FE" w:rsidP="005D395E">
      <w:pPr>
        <w:numPr>
          <w:ilvl w:val="0"/>
          <w:numId w:val="59"/>
        </w:numPr>
        <w:ind w:hanging="360"/>
        <w:rPr>
          <w:sz w:val="16"/>
          <w:szCs w:val="16"/>
        </w:rPr>
      </w:pPr>
      <w:r w:rsidRPr="00A73BA9">
        <w:rPr>
          <w:rFonts w:ascii="Bookman Old Style" w:eastAsia="Bookman Old Style" w:hAnsi="Bookman Old Style" w:cs="Bookman Old Style"/>
          <w:sz w:val="16"/>
          <w:szCs w:val="16"/>
        </w:rPr>
        <w:t>Show if the non-custodial parent is able to be alone with the child.</w:t>
      </w:r>
    </w:p>
    <w:p w14:paraId="566B9389" w14:textId="77777777" w:rsidR="00D368CB" w:rsidRPr="00A73BA9" w:rsidRDefault="000A69FE" w:rsidP="005D395E">
      <w:pPr>
        <w:numPr>
          <w:ilvl w:val="0"/>
          <w:numId w:val="59"/>
        </w:numPr>
        <w:ind w:hanging="360"/>
        <w:rPr>
          <w:sz w:val="16"/>
          <w:szCs w:val="16"/>
        </w:rPr>
      </w:pPr>
      <w:r w:rsidRPr="00A73BA9">
        <w:rPr>
          <w:rFonts w:ascii="Bookman Old Style" w:eastAsia="Bookman Old Style" w:hAnsi="Bookman Old Style" w:cs="Bookman Old Style"/>
          <w:sz w:val="16"/>
          <w:szCs w:val="16"/>
        </w:rPr>
        <w:t>Show which parent is responsible for enrollment decisions.</w:t>
      </w:r>
    </w:p>
    <w:p w14:paraId="7807C250" w14:textId="77777777" w:rsidR="00D368CB" w:rsidRDefault="000A69FE">
      <w:pPr>
        <w:rPr>
          <w:rFonts w:ascii="Bookman Old Style" w:eastAsia="Bookman Old Style" w:hAnsi="Bookman Old Style" w:cs="Bookman Old Style"/>
        </w:rPr>
      </w:pPr>
      <w:r>
        <w:rPr>
          <w:rFonts w:ascii="Bookman Old Style" w:eastAsia="Bookman Old Style" w:hAnsi="Bookman Old Style" w:cs="Bookman Old Style"/>
        </w:rPr>
        <w:lastRenderedPageBreak/>
        <w:t>Families with custody issues should be considerate of both parents. HCS is respectful to both parents and does not intend to get involved in family issues.</w:t>
      </w:r>
    </w:p>
    <w:p w14:paraId="5CB66535" w14:textId="77777777" w:rsidR="00D368CB" w:rsidRDefault="00D368CB">
      <w:pPr>
        <w:rPr>
          <w:rFonts w:ascii="Bookman Old Style" w:eastAsia="Bookman Old Style" w:hAnsi="Bookman Old Style" w:cs="Bookman Old Style"/>
        </w:rPr>
      </w:pPr>
    </w:p>
    <w:p w14:paraId="5C557CB1" w14:textId="77777777" w:rsidR="00D368CB" w:rsidRDefault="000A69FE" w:rsidP="005D395E">
      <w:pPr>
        <w:numPr>
          <w:ilvl w:val="0"/>
          <w:numId w:val="58"/>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360"/>
      </w:pPr>
      <w:r>
        <w:rPr>
          <w:rFonts w:ascii="Bookman Old Style" w:eastAsia="Bookman Old Style" w:hAnsi="Bookman Old Style" w:cs="Bookman Old Style"/>
        </w:rPr>
        <w:t>HCS has the right to refuse to allow a child to be released to an individual if permission is not granted from the custodial parent or if the individual cannot be identified.</w:t>
      </w:r>
    </w:p>
    <w:p w14:paraId="569D755B"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22"/>
          <w:szCs w:val="22"/>
        </w:rPr>
      </w:pPr>
    </w:p>
    <w:p w14:paraId="71AC02D7" w14:textId="77777777"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sz w:val="22"/>
          <w:szCs w:val="22"/>
        </w:rPr>
        <w:t>SUPPLEMENTAL INSURANCE</w:t>
      </w:r>
      <w:r>
        <w:rPr>
          <w:rFonts w:ascii="Bookman Old Style" w:eastAsia="Bookman Old Style" w:hAnsi="Bookman Old Style" w:cs="Bookman Old Style"/>
        </w:rPr>
        <w:t xml:space="preserve">   HCS has a supplemental group insurance policy covering students during the school day and for school events. When an accident occurs, parents are expected to file with their insurance company first and then with the school's insurance.  This policy is secondary to that of the parents' policy.</w:t>
      </w:r>
    </w:p>
    <w:p w14:paraId="6EF5E9B0" w14:textId="77777777"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rPr>
        <w:t>Claim forms are available in the office.</w:t>
      </w:r>
    </w:p>
    <w:p w14:paraId="5CBC0904" w14:textId="77777777" w:rsidR="00CF67E8" w:rsidRDefault="00CF67E8">
      <w:pPr>
        <w:pStyle w:val="Heading4"/>
        <w:contextualSpacing w:val="0"/>
      </w:pPr>
    </w:p>
    <w:p w14:paraId="6B13013E" w14:textId="449329EC" w:rsidR="00D368CB" w:rsidRDefault="000A69FE">
      <w:pPr>
        <w:pStyle w:val="Heading4"/>
        <w:contextualSpacing w:val="0"/>
      </w:pPr>
      <w:r>
        <w:t>ADMISSIONS</w:t>
      </w:r>
    </w:p>
    <w:p w14:paraId="53238E8D"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rPr>
      </w:pPr>
    </w:p>
    <w:p w14:paraId="162087C6" w14:textId="77777777"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rPr>
      </w:pPr>
      <w:r>
        <w:rPr>
          <w:rFonts w:ascii="Bookman Old Style" w:eastAsia="Bookman Old Style" w:hAnsi="Bookman Old Style" w:cs="Bookman Old Style"/>
          <w:b/>
          <w:sz w:val="22"/>
          <w:szCs w:val="22"/>
        </w:rPr>
        <w:t>ADMISSION STANDARDS</w:t>
      </w:r>
      <w:r>
        <w:rPr>
          <w:rFonts w:ascii="Bookman Old Style" w:eastAsia="Bookman Old Style" w:hAnsi="Bookman Old Style" w:cs="Bookman Old Style"/>
          <w:b/>
        </w:rPr>
        <w:t xml:space="preserve">   </w:t>
      </w:r>
      <w:r>
        <w:rPr>
          <w:rFonts w:ascii="Bookman Old Style" w:eastAsia="Bookman Old Style" w:hAnsi="Bookman Old Style" w:cs="Bookman Old Style"/>
        </w:rPr>
        <w:t xml:space="preserve">A child with learning disabilities or special needs must find the necessary assistance apart from HCS. A child with physical handicaps may be accepted only if the program meets the individual needs of the child. A student that has been expelled from another school is not considered for admittance. </w:t>
      </w:r>
    </w:p>
    <w:p w14:paraId="79057485"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rPr>
      </w:pPr>
    </w:p>
    <w:p w14:paraId="6153F7FE" w14:textId="77777777"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rPr>
      </w:pPr>
      <w:r>
        <w:rPr>
          <w:rFonts w:ascii="Bookman Old Style" w:eastAsia="Bookman Old Style" w:hAnsi="Bookman Old Style" w:cs="Bookman Old Style"/>
          <w:b/>
          <w:sz w:val="22"/>
          <w:szCs w:val="22"/>
        </w:rPr>
        <w:t>ADMISSION CRITERIA</w:t>
      </w:r>
      <w:r>
        <w:rPr>
          <w:rFonts w:ascii="Bookman Old Style" w:eastAsia="Bookman Old Style" w:hAnsi="Bookman Old Style" w:cs="Bookman Old Style"/>
          <w:b/>
        </w:rPr>
        <w:t xml:space="preserve">   </w:t>
      </w:r>
      <w:r>
        <w:rPr>
          <w:rFonts w:ascii="Bookman Old Style" w:eastAsia="Bookman Old Style" w:hAnsi="Bookman Old Style" w:cs="Bookman Old Style"/>
        </w:rPr>
        <w:t>In keeping with HCS’s Mission Statement and Philosophy, a student may enroll if space permits at any time between September and March. After March, the only applications considered are for families who just moved into the area.  Students take an admission or readiness test, except as noted in the admission criteria, and have an interview with the administra</w:t>
      </w:r>
      <w:r w:rsidR="009B45C6">
        <w:rPr>
          <w:rFonts w:ascii="Bookman Old Style" w:eastAsia="Bookman Old Style" w:hAnsi="Bookman Old Style" w:cs="Bookman Old Style"/>
        </w:rPr>
        <w:t xml:space="preserve">tor (student and both parents). </w:t>
      </w:r>
      <w:r>
        <w:rPr>
          <w:rFonts w:ascii="Bookman Old Style" w:eastAsia="Bookman Old Style" w:hAnsi="Bookman Old Style" w:cs="Bookman Old Style"/>
        </w:rPr>
        <w:t>Each student applicant must be approved by the HCS board. A student is selected for admittance that meets the following criteria:</w:t>
      </w:r>
    </w:p>
    <w:p w14:paraId="6D5DB7D8" w14:textId="77777777" w:rsidR="0001743E" w:rsidRPr="0001743E" w:rsidRDefault="0001743E">
      <w:pPr>
        <w:widowControl w:val="0"/>
        <w:tabs>
          <w:tab w:val="left" w:pos="0"/>
          <w:tab w:val="left" w:pos="540"/>
          <w:tab w:val="left" w:pos="3600"/>
          <w:tab w:val="left" w:pos="4320"/>
          <w:tab w:val="left" w:pos="5040"/>
          <w:tab w:val="left" w:pos="5760"/>
          <w:tab w:val="left" w:pos="6480"/>
          <w:tab w:val="left" w:pos="7200"/>
          <w:tab w:val="left" w:pos="7920"/>
          <w:tab w:val="left" w:pos="8640"/>
        </w:tabs>
        <w:ind w:left="540" w:hanging="360"/>
        <w:rPr>
          <w:rFonts w:ascii="Bookman Old Style" w:eastAsia="Bookman Old Style" w:hAnsi="Bookman Old Style" w:cs="Bookman Old Style"/>
          <w:b/>
        </w:rPr>
      </w:pPr>
    </w:p>
    <w:p w14:paraId="3F62BAE0" w14:textId="77777777" w:rsidR="00D368CB" w:rsidRPr="0001743E" w:rsidRDefault="000A69FE" w:rsidP="00F72D70">
      <w:pPr>
        <w:widowControl w:val="0"/>
        <w:tabs>
          <w:tab w:val="left" w:pos="0"/>
          <w:tab w:val="left" w:pos="54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b/>
        </w:rPr>
      </w:pPr>
      <w:r w:rsidRPr="0001743E">
        <w:rPr>
          <w:rFonts w:ascii="Bookman Old Style" w:eastAsia="Bookman Old Style" w:hAnsi="Bookman Old Style" w:cs="Bookman Old Style"/>
          <w:b/>
        </w:rPr>
        <w:t>Spiritual</w:t>
      </w:r>
      <w:r w:rsidR="007F40C3">
        <w:rPr>
          <w:rFonts w:ascii="Bookman Old Style" w:eastAsia="Bookman Old Style" w:hAnsi="Bookman Old Style" w:cs="Bookman Old Style"/>
          <w:b/>
        </w:rPr>
        <w:t>ly</w:t>
      </w:r>
    </w:p>
    <w:p w14:paraId="49A8024F" w14:textId="77777777" w:rsidR="00D368CB" w:rsidRDefault="000A69FE" w:rsidP="005D395E">
      <w:pPr>
        <w:pStyle w:val="ListParagraph"/>
        <w:widowControl w:val="0"/>
        <w:numPr>
          <w:ilvl w:val="0"/>
          <w:numId w:val="63"/>
        </w:numPr>
        <w:tabs>
          <w:tab w:val="left" w:pos="0"/>
          <w:tab w:val="left" w:pos="540"/>
          <w:tab w:val="left" w:pos="3600"/>
          <w:tab w:val="left" w:pos="4320"/>
          <w:tab w:val="left" w:pos="5040"/>
          <w:tab w:val="left" w:pos="5760"/>
          <w:tab w:val="left" w:pos="6480"/>
          <w:tab w:val="left" w:pos="7200"/>
          <w:tab w:val="left" w:pos="7920"/>
          <w:tab w:val="left" w:pos="8640"/>
        </w:tabs>
      </w:pPr>
      <w:r w:rsidRPr="00F72D70">
        <w:rPr>
          <w:rFonts w:ascii="Bookman Old Style" w:eastAsia="Bookman Old Style" w:hAnsi="Bookman Old Style" w:cs="Bookman Old Style"/>
        </w:rPr>
        <w:t>has parents supportive of HCS' Mission Statement</w:t>
      </w:r>
      <w:r w:rsidR="00F72D70">
        <w:rPr>
          <w:rFonts w:ascii="Bookman Old Style" w:eastAsia="Bookman Old Style" w:hAnsi="Bookman Old Style" w:cs="Bookman Old Style"/>
        </w:rPr>
        <w:t xml:space="preserve">, Philosophy, and Statement of </w:t>
      </w:r>
      <w:r w:rsidRPr="00F72D70">
        <w:rPr>
          <w:rFonts w:ascii="Bookman Old Style" w:eastAsia="Bookman Old Style" w:hAnsi="Bookman Old Style" w:cs="Bookman Old Style"/>
        </w:rPr>
        <w:t>Faith</w:t>
      </w:r>
    </w:p>
    <w:p w14:paraId="4D6D6FDC" w14:textId="77777777" w:rsidR="00F72D70" w:rsidRPr="00F12B73" w:rsidRDefault="000A69FE" w:rsidP="005D395E">
      <w:pPr>
        <w:widowControl w:val="0"/>
        <w:numPr>
          <w:ilvl w:val="0"/>
          <w:numId w:val="63"/>
        </w:numPr>
        <w:tabs>
          <w:tab w:val="left" w:pos="0"/>
          <w:tab w:val="left" w:pos="540"/>
          <w:tab w:val="left" w:pos="3600"/>
          <w:tab w:val="left" w:pos="4320"/>
          <w:tab w:val="left" w:pos="5040"/>
          <w:tab w:val="left" w:pos="5760"/>
          <w:tab w:val="left" w:pos="6480"/>
          <w:tab w:val="left" w:pos="7200"/>
          <w:tab w:val="left" w:pos="7920"/>
          <w:tab w:val="left" w:pos="8640"/>
        </w:tabs>
      </w:pPr>
      <w:r>
        <w:rPr>
          <w:rFonts w:ascii="Bookman Old Style" w:eastAsia="Bookman Old Style" w:hAnsi="Bookman Old Style" w:cs="Bookman Old Style"/>
        </w:rPr>
        <w:t>has a family demonstrating a Christian testimony and home life (student and parent). (Students in grades PK-5th grade are admitted based on the qualifications of their parents. A student in 6-12th grade must provide a written statement regarding his relationship with Christ.)</w:t>
      </w:r>
    </w:p>
    <w:p w14:paraId="7A69189F" w14:textId="77777777" w:rsidR="00F12B73" w:rsidRPr="00620B7E" w:rsidRDefault="00F12B73" w:rsidP="005D395E">
      <w:pPr>
        <w:widowControl w:val="0"/>
        <w:numPr>
          <w:ilvl w:val="0"/>
          <w:numId w:val="63"/>
        </w:numPr>
        <w:tabs>
          <w:tab w:val="left" w:pos="0"/>
          <w:tab w:val="left" w:pos="54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color w:val="auto"/>
        </w:rPr>
      </w:pPr>
      <w:r w:rsidRPr="00620B7E">
        <w:rPr>
          <w:rFonts w:ascii="Bookman Old Style" w:eastAsia="Bookman Old Style" w:hAnsi="Bookman Old Style" w:cs="Bookman Old Style"/>
          <w:color w:val="auto"/>
        </w:rPr>
        <w:t xml:space="preserve">has parents that believe and live according to Hayworth’s Statement on Marriage, Gender, and Sexuality. The parents believe and exercise the belief that “God intends sexual intimacy to occur only between a man and a woman who are married to each other.” </w:t>
      </w:r>
    </w:p>
    <w:p w14:paraId="2CE27377" w14:textId="77777777" w:rsidR="00D368CB" w:rsidRDefault="000A69FE" w:rsidP="005D395E">
      <w:pPr>
        <w:widowControl w:val="0"/>
        <w:numPr>
          <w:ilvl w:val="0"/>
          <w:numId w:val="63"/>
        </w:numPr>
        <w:tabs>
          <w:tab w:val="left" w:pos="0"/>
          <w:tab w:val="left" w:pos="540"/>
          <w:tab w:val="left" w:pos="3600"/>
          <w:tab w:val="left" w:pos="4320"/>
          <w:tab w:val="left" w:pos="5040"/>
          <w:tab w:val="left" w:pos="5760"/>
          <w:tab w:val="left" w:pos="6480"/>
          <w:tab w:val="left" w:pos="7200"/>
          <w:tab w:val="left" w:pos="7920"/>
          <w:tab w:val="left" w:pos="8640"/>
        </w:tabs>
      </w:pPr>
      <w:r w:rsidRPr="00F72D70">
        <w:rPr>
          <w:rFonts w:ascii="Bookman Old Style" w:eastAsia="Bookman Old Style" w:hAnsi="Bookman Old Style" w:cs="Bookman Old Style"/>
        </w:rPr>
        <w:t>attends church on a regular basis with his family and has a pastor's referral</w:t>
      </w:r>
    </w:p>
    <w:p w14:paraId="06745EB2" w14:textId="77777777" w:rsidR="00F72D70" w:rsidRDefault="00F72D70" w:rsidP="00F72D70">
      <w:pPr>
        <w:widowControl w:val="0"/>
        <w:tabs>
          <w:tab w:val="left" w:pos="0"/>
          <w:tab w:val="left" w:pos="54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39618A90" w14:textId="77777777" w:rsidR="00D368CB" w:rsidRPr="00F72D70" w:rsidRDefault="000A69FE" w:rsidP="00F72D70">
      <w:pPr>
        <w:widowControl w:val="0"/>
        <w:tabs>
          <w:tab w:val="left" w:pos="0"/>
          <w:tab w:val="left" w:pos="54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b/>
        </w:rPr>
      </w:pPr>
      <w:r w:rsidRPr="00F72D70">
        <w:rPr>
          <w:rFonts w:ascii="Bookman Old Style" w:eastAsia="Bookman Old Style" w:hAnsi="Bookman Old Style" w:cs="Bookman Old Style"/>
          <w:b/>
        </w:rPr>
        <w:t>Academic</w:t>
      </w:r>
      <w:r w:rsidR="007F40C3">
        <w:rPr>
          <w:rFonts w:ascii="Bookman Old Style" w:eastAsia="Bookman Old Style" w:hAnsi="Bookman Old Style" w:cs="Bookman Old Style"/>
          <w:b/>
        </w:rPr>
        <w:t>ally</w:t>
      </w:r>
    </w:p>
    <w:p w14:paraId="6E0D7D1E" w14:textId="77777777" w:rsidR="00D368CB" w:rsidRDefault="009B45C6" w:rsidP="005D395E">
      <w:pPr>
        <w:pStyle w:val="ListParagraph"/>
        <w:widowControl w:val="0"/>
        <w:numPr>
          <w:ilvl w:val="0"/>
          <w:numId w:val="64"/>
        </w:numPr>
        <w:tabs>
          <w:tab w:val="left" w:pos="0"/>
          <w:tab w:val="left" w:pos="540"/>
          <w:tab w:val="left" w:pos="3600"/>
          <w:tab w:val="left" w:pos="4320"/>
          <w:tab w:val="left" w:pos="5040"/>
          <w:tab w:val="left" w:pos="5760"/>
          <w:tab w:val="left" w:pos="6480"/>
          <w:tab w:val="left" w:pos="7200"/>
          <w:tab w:val="left" w:pos="7920"/>
          <w:tab w:val="left" w:pos="8640"/>
        </w:tabs>
      </w:pPr>
      <w:r>
        <w:rPr>
          <w:rFonts w:ascii="Bookman Old Style" w:eastAsia="Bookman Old Style" w:hAnsi="Bookman Old Style" w:cs="Bookman Old Style"/>
        </w:rPr>
        <w:t>d</w:t>
      </w:r>
      <w:r w:rsidR="000A69FE" w:rsidRPr="009B45C6">
        <w:rPr>
          <w:rFonts w:ascii="Bookman Old Style" w:eastAsia="Bookman Old Style" w:hAnsi="Bookman Old Style" w:cs="Bookman Old Style"/>
        </w:rPr>
        <w:t xml:space="preserve">emonstrates average or above academic aptitude and/or achievement (2nd - 12th grades). That means the student must have tested in Language and Math on a current national standardized test in the last 12 months or take a placement test at HCS. The student must score 60% or higher on each section of the placement test. Kindergarten and first grade students must be tested and be developmentally ready. </w:t>
      </w:r>
    </w:p>
    <w:p w14:paraId="1685DAB1" w14:textId="77777777" w:rsidR="00D368CB" w:rsidRDefault="000A69FE" w:rsidP="005D395E">
      <w:pPr>
        <w:pStyle w:val="ListParagraph"/>
        <w:widowControl w:val="0"/>
        <w:numPr>
          <w:ilvl w:val="0"/>
          <w:numId w:val="64"/>
        </w:numPr>
        <w:tabs>
          <w:tab w:val="left" w:pos="0"/>
          <w:tab w:val="left" w:pos="540"/>
          <w:tab w:val="left" w:pos="3600"/>
          <w:tab w:val="left" w:pos="4320"/>
          <w:tab w:val="left" w:pos="5040"/>
          <w:tab w:val="left" w:pos="5760"/>
          <w:tab w:val="left" w:pos="6480"/>
          <w:tab w:val="left" w:pos="7200"/>
          <w:tab w:val="left" w:pos="7920"/>
          <w:tab w:val="left" w:pos="8640"/>
        </w:tabs>
      </w:pPr>
      <w:r w:rsidRPr="009B45C6">
        <w:rPr>
          <w:rFonts w:ascii="Bookman Old Style" w:eastAsia="Bookman Old Style" w:hAnsi="Bookman Old Style" w:cs="Bookman Old Style"/>
        </w:rPr>
        <w:t xml:space="preserve">has parents willing for the student to enter a grade level at HCS that is </w:t>
      </w:r>
      <w:r w:rsidRPr="009B45C6">
        <w:rPr>
          <w:rFonts w:ascii="Bookman Old Style" w:eastAsia="Bookman Old Style" w:hAnsi="Bookman Old Style" w:cs="Bookman Old Style"/>
        </w:rPr>
        <w:lastRenderedPageBreak/>
        <w:t>appropriate for the child’s academic achievement and developmental readiness regardless of the chronological age.</w:t>
      </w:r>
    </w:p>
    <w:p w14:paraId="28237645" w14:textId="77777777" w:rsidR="00D368CB" w:rsidRDefault="000A69FE" w:rsidP="005D395E">
      <w:pPr>
        <w:pStyle w:val="ListParagraph"/>
        <w:widowControl w:val="0"/>
        <w:numPr>
          <w:ilvl w:val="0"/>
          <w:numId w:val="64"/>
        </w:numPr>
        <w:tabs>
          <w:tab w:val="left" w:pos="0"/>
          <w:tab w:val="left" w:pos="540"/>
          <w:tab w:val="left" w:pos="3600"/>
          <w:tab w:val="left" w:pos="4320"/>
          <w:tab w:val="left" w:pos="5040"/>
          <w:tab w:val="left" w:pos="5760"/>
          <w:tab w:val="left" w:pos="6480"/>
          <w:tab w:val="left" w:pos="7200"/>
          <w:tab w:val="left" w:pos="7920"/>
          <w:tab w:val="left" w:pos="8640"/>
        </w:tabs>
      </w:pPr>
      <w:r w:rsidRPr="009B45C6">
        <w:rPr>
          <w:rFonts w:ascii="Bookman Old Style" w:eastAsia="Bookman Old Style" w:hAnsi="Bookman Old Style" w:cs="Bookman Old Style"/>
        </w:rPr>
        <w:t>understands HCS is not equipped to meet the needs of a student that qualifies for a resource program in the public sector. A student with minor learning disabilities or physical handicaps may be accepted provided the necessary assistance can be found apart from HCS.</w:t>
      </w:r>
    </w:p>
    <w:p w14:paraId="737CF0DB" w14:textId="77777777" w:rsidR="00D368CB" w:rsidRPr="009B45C6" w:rsidRDefault="007F40C3">
      <w:pPr>
        <w:widowControl w:val="0"/>
        <w:tabs>
          <w:tab w:val="left" w:pos="0"/>
          <w:tab w:val="left" w:pos="540"/>
          <w:tab w:val="left" w:pos="3600"/>
          <w:tab w:val="left" w:pos="4320"/>
          <w:tab w:val="left" w:pos="5040"/>
          <w:tab w:val="left" w:pos="5760"/>
          <w:tab w:val="left" w:pos="6480"/>
          <w:tab w:val="left" w:pos="7200"/>
          <w:tab w:val="left" w:pos="7920"/>
          <w:tab w:val="left" w:pos="8640"/>
        </w:tabs>
        <w:ind w:left="540" w:hanging="360"/>
        <w:rPr>
          <w:rFonts w:ascii="Bookman Old Style" w:eastAsia="Bookman Old Style" w:hAnsi="Bookman Old Style" w:cs="Bookman Old Style"/>
          <w:b/>
        </w:rPr>
      </w:pPr>
      <w:r>
        <w:rPr>
          <w:rFonts w:ascii="Bookman Old Style" w:eastAsia="Bookman Old Style" w:hAnsi="Bookman Old Style" w:cs="Bookman Old Style"/>
          <w:b/>
        </w:rPr>
        <w:t xml:space="preserve"> Socially</w:t>
      </w:r>
    </w:p>
    <w:p w14:paraId="1B30FFD1" w14:textId="77777777" w:rsidR="00D368CB" w:rsidRDefault="000A69FE" w:rsidP="005D395E">
      <w:pPr>
        <w:pStyle w:val="ListParagraph"/>
        <w:widowControl w:val="0"/>
        <w:numPr>
          <w:ilvl w:val="0"/>
          <w:numId w:val="65"/>
        </w:numPr>
        <w:tabs>
          <w:tab w:val="left" w:pos="0"/>
          <w:tab w:val="left" w:pos="540"/>
          <w:tab w:val="left" w:pos="3600"/>
          <w:tab w:val="left" w:pos="4320"/>
          <w:tab w:val="left" w:pos="5040"/>
          <w:tab w:val="left" w:pos="5760"/>
          <w:tab w:val="left" w:pos="6480"/>
          <w:tab w:val="left" w:pos="7200"/>
          <w:tab w:val="left" w:pos="7920"/>
          <w:tab w:val="left" w:pos="8640"/>
        </w:tabs>
      </w:pPr>
      <w:r w:rsidRPr="009B45C6">
        <w:rPr>
          <w:rFonts w:ascii="Bookman Old Style" w:eastAsia="Bookman Old Style" w:hAnsi="Bookman Old Style" w:cs="Bookman Old Style"/>
        </w:rPr>
        <w:t>is socially and emotionally well adjusted.</w:t>
      </w:r>
    </w:p>
    <w:p w14:paraId="41D2AAF3" w14:textId="77777777" w:rsidR="00D368CB" w:rsidRDefault="000A69FE" w:rsidP="005D395E">
      <w:pPr>
        <w:pStyle w:val="ListParagraph"/>
        <w:widowControl w:val="0"/>
        <w:numPr>
          <w:ilvl w:val="0"/>
          <w:numId w:val="65"/>
        </w:numPr>
        <w:tabs>
          <w:tab w:val="left" w:pos="0"/>
          <w:tab w:val="left" w:pos="540"/>
          <w:tab w:val="left" w:pos="3600"/>
          <w:tab w:val="left" w:pos="4320"/>
          <w:tab w:val="left" w:pos="5040"/>
          <w:tab w:val="left" w:pos="5760"/>
          <w:tab w:val="left" w:pos="6480"/>
          <w:tab w:val="left" w:pos="7200"/>
          <w:tab w:val="left" w:pos="7920"/>
          <w:tab w:val="left" w:pos="8640"/>
        </w:tabs>
      </w:pPr>
      <w:r w:rsidRPr="009B45C6">
        <w:rPr>
          <w:rFonts w:ascii="Bookman Old Style" w:eastAsia="Bookman Old Style" w:hAnsi="Bookman Old Style" w:cs="Bookman Old Style"/>
        </w:rPr>
        <w:t xml:space="preserve">has not been expelled from another school. </w:t>
      </w:r>
    </w:p>
    <w:p w14:paraId="49F504B1" w14:textId="77777777" w:rsidR="00D368CB" w:rsidRDefault="000A69FE" w:rsidP="005D395E">
      <w:pPr>
        <w:pStyle w:val="ListParagraph"/>
        <w:widowControl w:val="0"/>
        <w:numPr>
          <w:ilvl w:val="0"/>
          <w:numId w:val="65"/>
        </w:numPr>
        <w:tabs>
          <w:tab w:val="left" w:pos="0"/>
          <w:tab w:val="left" w:pos="540"/>
          <w:tab w:val="left" w:pos="3600"/>
          <w:tab w:val="left" w:pos="4320"/>
          <w:tab w:val="left" w:pos="5040"/>
          <w:tab w:val="left" w:pos="5760"/>
          <w:tab w:val="left" w:pos="6480"/>
          <w:tab w:val="left" w:pos="7200"/>
          <w:tab w:val="left" w:pos="7920"/>
          <w:tab w:val="left" w:pos="8640"/>
        </w:tabs>
      </w:pPr>
      <w:r w:rsidRPr="009B45C6">
        <w:rPr>
          <w:rFonts w:ascii="Bookman Old Style" w:eastAsia="Bookman Old Style" w:hAnsi="Bookman Old Style" w:cs="Bookman Old Style"/>
        </w:rPr>
        <w:t xml:space="preserve">is responsible, well-behaved, of good character, has a willing and cooperative spirit, a good school record, and is open to correction and instruction, </w:t>
      </w:r>
    </w:p>
    <w:p w14:paraId="57C1E107" w14:textId="2D1C0FC4" w:rsidR="007F40C3" w:rsidRPr="007F40C3" w:rsidRDefault="000A69FE" w:rsidP="005D395E">
      <w:pPr>
        <w:pStyle w:val="ListParagraph"/>
        <w:widowControl w:val="0"/>
        <w:numPr>
          <w:ilvl w:val="0"/>
          <w:numId w:val="65"/>
        </w:numPr>
        <w:tabs>
          <w:tab w:val="left" w:pos="0"/>
          <w:tab w:val="left" w:pos="54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b/>
        </w:rPr>
      </w:pPr>
      <w:r w:rsidRPr="009B45C6">
        <w:rPr>
          <w:rFonts w:ascii="Bookman Old Style" w:eastAsia="Bookman Old Style" w:hAnsi="Bookman Old Style" w:cs="Bookman Old Style"/>
        </w:rPr>
        <w:t xml:space="preserve">meets the minimum age qualifications for their grade level on </w:t>
      </w:r>
      <w:r w:rsidRPr="008046BE">
        <w:rPr>
          <w:rFonts w:ascii="Bookman Old Style" w:eastAsia="Bookman Old Style" w:hAnsi="Bookman Old Style" w:cs="Bookman Old Style"/>
        </w:rPr>
        <w:t>or before August 31st and meet developmental readiness requirements. Rising kindergartners missing the birthdate requirement may be tested</w:t>
      </w:r>
      <w:r w:rsidRPr="009B45C6">
        <w:rPr>
          <w:rFonts w:ascii="Bookman Old Style" w:eastAsia="Bookman Old Style" w:hAnsi="Bookman Old Style" w:cs="Bookman Old Style"/>
        </w:rPr>
        <w:t xml:space="preserve"> and a recommendation made to the board by the administration and faculty based on the test results. The kindergartner's parents must pay the registration and testing fee with the understanding that these are non-refundable.</w:t>
      </w:r>
    </w:p>
    <w:p w14:paraId="43E2A482" w14:textId="77777777" w:rsidR="00D368CB" w:rsidRPr="007F40C3" w:rsidRDefault="007F40C3" w:rsidP="007F40C3">
      <w:pPr>
        <w:widowControl w:val="0"/>
        <w:tabs>
          <w:tab w:val="left" w:pos="0"/>
          <w:tab w:val="left" w:pos="54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b/>
        </w:rPr>
      </w:pPr>
      <w:r>
        <w:rPr>
          <w:rFonts w:ascii="Bookman Old Style" w:eastAsia="Bookman Old Style" w:hAnsi="Bookman Old Style" w:cs="Bookman Old Style"/>
          <w:b/>
        </w:rPr>
        <w:t xml:space="preserve">     </w:t>
      </w:r>
      <w:r w:rsidR="000A69FE" w:rsidRPr="007F40C3">
        <w:rPr>
          <w:rFonts w:ascii="Bookman Old Style" w:eastAsia="Bookman Old Style" w:hAnsi="Bookman Old Style" w:cs="Bookman Old Style"/>
          <w:b/>
        </w:rPr>
        <w:t>Financial</w:t>
      </w:r>
      <w:r>
        <w:rPr>
          <w:rFonts w:ascii="Bookman Old Style" w:eastAsia="Bookman Old Style" w:hAnsi="Bookman Old Style" w:cs="Bookman Old Style"/>
          <w:b/>
        </w:rPr>
        <w:t>ly</w:t>
      </w:r>
    </w:p>
    <w:p w14:paraId="68CDD655" w14:textId="77777777" w:rsidR="00D368CB" w:rsidRPr="003D2924" w:rsidRDefault="000A69FE" w:rsidP="005D395E">
      <w:pPr>
        <w:pStyle w:val="ListParagraph"/>
        <w:widowControl w:val="0"/>
        <w:numPr>
          <w:ilvl w:val="0"/>
          <w:numId w:val="66"/>
        </w:numPr>
        <w:tabs>
          <w:tab w:val="left" w:pos="0"/>
          <w:tab w:val="left" w:pos="540"/>
          <w:tab w:val="left" w:pos="3600"/>
          <w:tab w:val="left" w:pos="4320"/>
          <w:tab w:val="left" w:pos="5040"/>
          <w:tab w:val="left" w:pos="5760"/>
          <w:tab w:val="left" w:pos="6480"/>
          <w:tab w:val="left" w:pos="7200"/>
          <w:tab w:val="left" w:pos="7920"/>
          <w:tab w:val="left" w:pos="8640"/>
        </w:tabs>
      </w:pPr>
      <w:r w:rsidRPr="009B45C6">
        <w:rPr>
          <w:rFonts w:ascii="Bookman Old Style" w:eastAsia="Bookman Old Style" w:hAnsi="Bookman Old Style" w:cs="Bookman Old Style"/>
        </w:rPr>
        <w:t>has parents who have settled financial obligations at all other schools.</w:t>
      </w:r>
    </w:p>
    <w:p w14:paraId="3BA4632E" w14:textId="77777777" w:rsidR="003D2924" w:rsidRPr="003D2924" w:rsidRDefault="003D2924" w:rsidP="003D2924">
      <w:pPr>
        <w:pStyle w:val="ListParagraph"/>
        <w:widowControl w:val="0"/>
        <w:tabs>
          <w:tab w:val="left" w:pos="0"/>
          <w:tab w:val="left" w:pos="540"/>
          <w:tab w:val="left" w:pos="3600"/>
          <w:tab w:val="left" w:pos="4320"/>
          <w:tab w:val="left" w:pos="5040"/>
          <w:tab w:val="left" w:pos="5760"/>
          <w:tab w:val="left" w:pos="6480"/>
          <w:tab w:val="left" w:pos="7200"/>
          <w:tab w:val="left" w:pos="7920"/>
          <w:tab w:val="left" w:pos="8640"/>
        </w:tabs>
        <w:ind w:left="1080"/>
        <w:rPr>
          <w:i/>
          <w:sz w:val="16"/>
          <w:szCs w:val="16"/>
        </w:rPr>
      </w:pPr>
      <w:r w:rsidRPr="003D2924">
        <w:rPr>
          <w:rFonts w:ascii="Bookman Old Style" w:eastAsia="Bookman Old Style" w:hAnsi="Bookman Old Style" w:cs="Bookman Old Style"/>
          <w:i/>
          <w:sz w:val="16"/>
          <w:szCs w:val="16"/>
        </w:rPr>
        <w:t>Revised 1/2018</w:t>
      </w:r>
    </w:p>
    <w:p w14:paraId="2C7DAF8F"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6CC4BE3D" w14:textId="77777777"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rPr>
        <w:t>A student whose admission is questionable based on any of the above cr</w:t>
      </w:r>
      <w:r w:rsidR="009B45C6">
        <w:rPr>
          <w:rFonts w:ascii="Bookman Old Style" w:eastAsia="Bookman Old Style" w:hAnsi="Bookman Old Style" w:cs="Bookman Old Style"/>
        </w:rPr>
        <w:t>iteria may be accepted on a one-</w:t>
      </w:r>
      <w:r>
        <w:rPr>
          <w:rFonts w:ascii="Bookman Old Style" w:eastAsia="Bookman Old Style" w:hAnsi="Bookman Old Style" w:cs="Bookman Old Style"/>
        </w:rPr>
        <w:t xml:space="preserve">year provisional basis. Parents are notified in writing if a problem arises during this period, which could jeopardize the student’s enrollment. </w:t>
      </w:r>
    </w:p>
    <w:p w14:paraId="52C31A54"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22"/>
          <w:szCs w:val="22"/>
        </w:rPr>
      </w:pPr>
    </w:p>
    <w:p w14:paraId="21D5DF36" w14:textId="77777777"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sz w:val="22"/>
          <w:szCs w:val="22"/>
        </w:rPr>
        <w:t>ADMISSION APPLICATION PROCEDURE</w:t>
      </w:r>
      <w:r>
        <w:rPr>
          <w:rFonts w:ascii="Bookman Old Style" w:eastAsia="Bookman Old Style" w:hAnsi="Bookman Old Style" w:cs="Bookman Old Style"/>
        </w:rPr>
        <w:t xml:space="preserve">    New and returning families are asked to follow a set of procedures.  The specific application procedure is as follows:</w:t>
      </w:r>
    </w:p>
    <w:p w14:paraId="24E0D42A"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603815EA" w14:textId="77777777" w:rsidR="00D368CB" w:rsidRDefault="000A69FE" w:rsidP="00051056">
      <w:pPr>
        <w:numPr>
          <w:ilvl w:val="0"/>
          <w:numId w:val="1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Bookman Old Style" w:hAnsi="Bookman Old Style" w:cs="Bookman Old Style"/>
        </w:rPr>
      </w:pPr>
      <w:r>
        <w:rPr>
          <w:rFonts w:ascii="Bookman Old Style" w:eastAsia="Bookman Old Style" w:hAnsi="Bookman Old Style" w:cs="Bookman Old Style"/>
          <w:u w:val="single"/>
        </w:rPr>
        <w:t>Visit or Open House or Informational Meeting</w:t>
      </w:r>
      <w:r>
        <w:rPr>
          <w:rFonts w:ascii="Bookman Old Style" w:eastAsia="Bookman Old Style" w:hAnsi="Bookman Old Style" w:cs="Bookman Old Style"/>
        </w:rPr>
        <w:t xml:space="preserve">. The information meeting is required of all prospective students. Middle and high school students are encouraged to attend this meeting with their parents. Registration packets are distributed, questions answered, and a tour of the school given. (Registration forms are also available on HCS' website). Appointments are scheduled by calling the school office. </w:t>
      </w:r>
    </w:p>
    <w:p w14:paraId="62AD96DC"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Bookman Old Style" w:eastAsia="Bookman Old Style" w:hAnsi="Bookman Old Style" w:cs="Bookman Old Style"/>
          <w:sz w:val="16"/>
          <w:szCs w:val="16"/>
        </w:rPr>
      </w:pPr>
    </w:p>
    <w:p w14:paraId="3881627E" w14:textId="77777777" w:rsidR="00D368CB" w:rsidRDefault="000A69FE" w:rsidP="00051056">
      <w:pPr>
        <w:numPr>
          <w:ilvl w:val="0"/>
          <w:numId w:val="1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Bookman Old Style" w:hAnsi="Bookman Old Style" w:cs="Bookman Old Style"/>
        </w:rPr>
      </w:pPr>
      <w:r>
        <w:rPr>
          <w:rFonts w:ascii="Bookman Old Style" w:eastAsia="Bookman Old Style" w:hAnsi="Bookman Old Style" w:cs="Bookman Old Style"/>
          <w:u w:val="single"/>
        </w:rPr>
        <w:t>Handbook.</w:t>
      </w:r>
      <w:r>
        <w:rPr>
          <w:rFonts w:ascii="Bookman Old Style" w:eastAsia="Bookman Old Style" w:hAnsi="Bookman Old Style" w:cs="Bookman Old Style"/>
        </w:rPr>
        <w:t xml:space="preserve"> It is the parent/legal guardian’s responsibility to carefully read the school handbook. Annually, parents sign a form stating this is true.</w:t>
      </w:r>
    </w:p>
    <w:p w14:paraId="56AC5D2E"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6"/>
          <w:szCs w:val="16"/>
          <w:u w:val="single"/>
        </w:rPr>
      </w:pPr>
    </w:p>
    <w:p w14:paraId="2D7F8CA6" w14:textId="21D341C4" w:rsidR="00D368CB" w:rsidRDefault="000A69FE" w:rsidP="00051056">
      <w:pPr>
        <w:numPr>
          <w:ilvl w:val="0"/>
          <w:numId w:val="1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Bookman Old Style" w:hAnsi="Bookman Old Style" w:cs="Bookman Old Style"/>
        </w:rPr>
      </w:pPr>
      <w:r>
        <w:rPr>
          <w:rFonts w:ascii="Bookman Old Style" w:eastAsia="Bookman Old Style" w:hAnsi="Bookman Old Style" w:cs="Bookman Old Style"/>
          <w:u w:val="single"/>
        </w:rPr>
        <w:t>Forms and Fees</w:t>
      </w:r>
      <w:r>
        <w:rPr>
          <w:rFonts w:ascii="Bookman Old Style" w:eastAsia="Bookman Old Style" w:hAnsi="Bookman Old Style" w:cs="Bookman Old Style"/>
        </w:rPr>
        <w:t xml:space="preserve">. Application forms for admission are completed and the Registration Fee paid. THIS FEE IS NONREFUNDABLE. (See Finances for more information.) The following forms MUST be filed PRIOR to the student's acceptance or the applicant </w:t>
      </w:r>
      <w:r w:rsidR="00430B33">
        <w:rPr>
          <w:rFonts w:ascii="Bookman Old Style" w:eastAsia="Bookman Old Style" w:hAnsi="Bookman Old Style" w:cs="Bookman Old Style"/>
        </w:rPr>
        <w:t>is NOT</w:t>
      </w:r>
      <w:r>
        <w:rPr>
          <w:rFonts w:ascii="Bookman Old Style" w:eastAsia="Bookman Old Style" w:hAnsi="Bookman Old Style" w:cs="Bookman Old Style"/>
        </w:rPr>
        <w:t xml:space="preserve"> considered for enrollment: </w:t>
      </w:r>
    </w:p>
    <w:p w14:paraId="1143751A" w14:textId="77777777" w:rsidR="00D368CB" w:rsidRPr="00620B7E" w:rsidRDefault="000A69FE" w:rsidP="005D395E">
      <w:pPr>
        <w:pStyle w:val="ListParagraph"/>
        <w:widowControl w:val="0"/>
        <w:numPr>
          <w:ilvl w:val="0"/>
          <w:numId w:val="66"/>
        </w:numPr>
        <w:tabs>
          <w:tab w:val="left" w:pos="0"/>
          <w:tab w:val="left" w:pos="540"/>
          <w:tab w:val="left" w:pos="3600"/>
          <w:tab w:val="left" w:pos="4320"/>
          <w:tab w:val="left" w:pos="5040"/>
          <w:tab w:val="left" w:pos="5760"/>
          <w:tab w:val="left" w:pos="6480"/>
          <w:tab w:val="left" w:pos="7200"/>
          <w:tab w:val="left" w:pos="7920"/>
          <w:tab w:val="left" w:pos="8640"/>
        </w:tabs>
        <w:rPr>
          <w:sz w:val="16"/>
          <w:szCs w:val="16"/>
        </w:rPr>
      </w:pPr>
      <w:r w:rsidRPr="00620B7E">
        <w:rPr>
          <w:rFonts w:ascii="Bookman Old Style" w:eastAsia="Bookman Old Style" w:hAnsi="Bookman Old Style" w:cs="Bookman Old Style"/>
          <w:sz w:val="16"/>
          <w:szCs w:val="16"/>
        </w:rPr>
        <w:t>Admission Checklist</w:t>
      </w:r>
    </w:p>
    <w:p w14:paraId="63F03425" w14:textId="77777777" w:rsidR="00D368CB" w:rsidRPr="00620B7E" w:rsidRDefault="000A69FE" w:rsidP="005D395E">
      <w:pPr>
        <w:pStyle w:val="ListParagraph"/>
        <w:widowControl w:val="0"/>
        <w:numPr>
          <w:ilvl w:val="0"/>
          <w:numId w:val="66"/>
        </w:numPr>
        <w:tabs>
          <w:tab w:val="left" w:pos="0"/>
          <w:tab w:val="left" w:pos="540"/>
          <w:tab w:val="left" w:pos="3600"/>
          <w:tab w:val="left" w:pos="4320"/>
          <w:tab w:val="left" w:pos="5040"/>
          <w:tab w:val="left" w:pos="5760"/>
          <w:tab w:val="left" w:pos="6480"/>
          <w:tab w:val="left" w:pos="7200"/>
          <w:tab w:val="left" w:pos="7920"/>
          <w:tab w:val="left" w:pos="8640"/>
        </w:tabs>
        <w:rPr>
          <w:sz w:val="16"/>
          <w:szCs w:val="16"/>
        </w:rPr>
      </w:pPr>
      <w:r w:rsidRPr="00620B7E">
        <w:rPr>
          <w:rFonts w:ascii="Bookman Old Style" w:eastAsia="Bookman Old Style" w:hAnsi="Bookman Old Style" w:cs="Bookman Old Style"/>
          <w:sz w:val="16"/>
          <w:szCs w:val="16"/>
        </w:rPr>
        <w:t>Student Application</w:t>
      </w:r>
    </w:p>
    <w:p w14:paraId="110D5725" w14:textId="77777777" w:rsidR="00D368CB" w:rsidRPr="00620B7E" w:rsidRDefault="000A69FE" w:rsidP="005D395E">
      <w:pPr>
        <w:pStyle w:val="ListParagraph"/>
        <w:widowControl w:val="0"/>
        <w:numPr>
          <w:ilvl w:val="0"/>
          <w:numId w:val="66"/>
        </w:numPr>
        <w:tabs>
          <w:tab w:val="left" w:pos="0"/>
          <w:tab w:val="left" w:pos="540"/>
          <w:tab w:val="left" w:pos="3600"/>
          <w:tab w:val="left" w:pos="4320"/>
          <w:tab w:val="left" w:pos="5040"/>
          <w:tab w:val="left" w:pos="5760"/>
          <w:tab w:val="left" w:pos="6480"/>
          <w:tab w:val="left" w:pos="7200"/>
          <w:tab w:val="left" w:pos="7920"/>
          <w:tab w:val="left" w:pos="8640"/>
        </w:tabs>
        <w:rPr>
          <w:sz w:val="16"/>
          <w:szCs w:val="16"/>
        </w:rPr>
      </w:pPr>
      <w:r w:rsidRPr="00620B7E">
        <w:rPr>
          <w:rFonts w:ascii="Bookman Old Style" w:eastAsia="Bookman Old Style" w:hAnsi="Bookman Old Style" w:cs="Bookman Old Style"/>
          <w:sz w:val="16"/>
          <w:szCs w:val="16"/>
        </w:rPr>
        <w:t>Financial Agreement &amp; Statement of Cooperation</w:t>
      </w:r>
    </w:p>
    <w:p w14:paraId="47D4E8E7" w14:textId="77777777" w:rsidR="00D368CB" w:rsidRPr="00620B7E" w:rsidRDefault="000A69FE" w:rsidP="005D395E">
      <w:pPr>
        <w:pStyle w:val="ListParagraph"/>
        <w:widowControl w:val="0"/>
        <w:numPr>
          <w:ilvl w:val="0"/>
          <w:numId w:val="66"/>
        </w:numPr>
        <w:tabs>
          <w:tab w:val="left" w:pos="0"/>
          <w:tab w:val="left" w:pos="540"/>
          <w:tab w:val="left" w:pos="3600"/>
          <w:tab w:val="left" w:pos="4320"/>
          <w:tab w:val="left" w:pos="5040"/>
          <w:tab w:val="left" w:pos="5760"/>
          <w:tab w:val="left" w:pos="6480"/>
          <w:tab w:val="left" w:pos="7200"/>
          <w:tab w:val="left" w:pos="7920"/>
          <w:tab w:val="left" w:pos="8640"/>
        </w:tabs>
        <w:rPr>
          <w:sz w:val="16"/>
          <w:szCs w:val="16"/>
        </w:rPr>
      </w:pPr>
      <w:r w:rsidRPr="00620B7E">
        <w:rPr>
          <w:rFonts w:ascii="Bookman Old Style" w:eastAsia="Bookman Old Style" w:hAnsi="Bookman Old Style" w:cs="Bookman Old Style"/>
          <w:sz w:val="16"/>
          <w:szCs w:val="16"/>
        </w:rPr>
        <w:t>NC Kindergarten Health Report (K ONLY)</w:t>
      </w:r>
    </w:p>
    <w:p w14:paraId="4DF7C42D" w14:textId="77777777" w:rsidR="00D368CB" w:rsidRPr="00620B7E" w:rsidRDefault="000A69FE" w:rsidP="005D395E">
      <w:pPr>
        <w:pStyle w:val="ListParagraph"/>
        <w:widowControl w:val="0"/>
        <w:numPr>
          <w:ilvl w:val="0"/>
          <w:numId w:val="66"/>
        </w:numPr>
        <w:tabs>
          <w:tab w:val="left" w:pos="0"/>
          <w:tab w:val="left" w:pos="540"/>
          <w:tab w:val="left" w:pos="3600"/>
          <w:tab w:val="left" w:pos="4320"/>
          <w:tab w:val="left" w:pos="5040"/>
          <w:tab w:val="left" w:pos="5760"/>
          <w:tab w:val="left" w:pos="6480"/>
          <w:tab w:val="left" w:pos="7200"/>
          <w:tab w:val="left" w:pos="7920"/>
          <w:tab w:val="left" w:pos="8640"/>
        </w:tabs>
        <w:rPr>
          <w:sz w:val="16"/>
          <w:szCs w:val="16"/>
        </w:rPr>
      </w:pPr>
      <w:r w:rsidRPr="00620B7E">
        <w:rPr>
          <w:rFonts w:ascii="Bookman Old Style" w:eastAsia="Bookman Old Style" w:hAnsi="Bookman Old Style" w:cs="Bookman Old Style"/>
          <w:sz w:val="16"/>
          <w:szCs w:val="16"/>
        </w:rPr>
        <w:t>Student Personal Statement (6-12th ONLY)</w:t>
      </w:r>
    </w:p>
    <w:p w14:paraId="352DDF85" w14:textId="77777777" w:rsidR="00D368CB" w:rsidRPr="00620B7E" w:rsidRDefault="000A69FE" w:rsidP="005D395E">
      <w:pPr>
        <w:pStyle w:val="ListParagraph"/>
        <w:widowControl w:val="0"/>
        <w:numPr>
          <w:ilvl w:val="0"/>
          <w:numId w:val="66"/>
        </w:numPr>
        <w:tabs>
          <w:tab w:val="left" w:pos="0"/>
          <w:tab w:val="left" w:pos="540"/>
          <w:tab w:val="left" w:pos="3600"/>
          <w:tab w:val="left" w:pos="4320"/>
          <w:tab w:val="left" w:pos="5040"/>
          <w:tab w:val="left" w:pos="5760"/>
          <w:tab w:val="left" w:pos="6480"/>
          <w:tab w:val="left" w:pos="7200"/>
          <w:tab w:val="left" w:pos="7920"/>
          <w:tab w:val="left" w:pos="8640"/>
        </w:tabs>
        <w:rPr>
          <w:sz w:val="16"/>
          <w:szCs w:val="16"/>
        </w:rPr>
      </w:pPr>
      <w:r w:rsidRPr="00620B7E">
        <w:rPr>
          <w:rFonts w:ascii="Bookman Old Style" w:eastAsia="Bookman Old Style" w:hAnsi="Bookman Old Style" w:cs="Bookman Old Style"/>
          <w:sz w:val="16"/>
          <w:szCs w:val="16"/>
        </w:rPr>
        <w:t>Pastoral Recommendation</w:t>
      </w:r>
    </w:p>
    <w:p w14:paraId="3BE4BDBE" w14:textId="77777777" w:rsidR="00D368CB" w:rsidRPr="00620B7E" w:rsidRDefault="000A69FE" w:rsidP="005D395E">
      <w:pPr>
        <w:pStyle w:val="ListParagraph"/>
        <w:widowControl w:val="0"/>
        <w:numPr>
          <w:ilvl w:val="0"/>
          <w:numId w:val="66"/>
        </w:numPr>
        <w:tabs>
          <w:tab w:val="left" w:pos="0"/>
          <w:tab w:val="left" w:pos="540"/>
          <w:tab w:val="left" w:pos="3600"/>
          <w:tab w:val="left" w:pos="4320"/>
          <w:tab w:val="left" w:pos="5040"/>
          <w:tab w:val="left" w:pos="5760"/>
          <w:tab w:val="left" w:pos="6480"/>
          <w:tab w:val="left" w:pos="7200"/>
          <w:tab w:val="left" w:pos="7920"/>
          <w:tab w:val="left" w:pos="8640"/>
        </w:tabs>
        <w:rPr>
          <w:sz w:val="16"/>
          <w:szCs w:val="16"/>
        </w:rPr>
      </w:pPr>
      <w:r w:rsidRPr="00620B7E">
        <w:rPr>
          <w:rFonts w:ascii="Bookman Old Style" w:eastAsia="Bookman Old Style" w:hAnsi="Bookman Old Style" w:cs="Bookman Old Style"/>
          <w:sz w:val="16"/>
          <w:szCs w:val="16"/>
        </w:rPr>
        <w:t xml:space="preserve">Educator Recommendation </w:t>
      </w:r>
    </w:p>
    <w:p w14:paraId="5150065A" w14:textId="77777777" w:rsidR="00D368CB" w:rsidRPr="00620B7E" w:rsidRDefault="000A69FE" w:rsidP="005D395E">
      <w:pPr>
        <w:pStyle w:val="ListParagraph"/>
        <w:widowControl w:val="0"/>
        <w:numPr>
          <w:ilvl w:val="0"/>
          <w:numId w:val="66"/>
        </w:numPr>
        <w:tabs>
          <w:tab w:val="left" w:pos="0"/>
          <w:tab w:val="left" w:pos="540"/>
          <w:tab w:val="left" w:pos="3600"/>
          <w:tab w:val="left" w:pos="4320"/>
          <w:tab w:val="left" w:pos="5040"/>
          <w:tab w:val="left" w:pos="5760"/>
          <w:tab w:val="left" w:pos="6480"/>
          <w:tab w:val="left" w:pos="7200"/>
          <w:tab w:val="left" w:pos="7920"/>
          <w:tab w:val="left" w:pos="8640"/>
        </w:tabs>
        <w:rPr>
          <w:sz w:val="16"/>
          <w:szCs w:val="16"/>
        </w:rPr>
      </w:pPr>
      <w:r w:rsidRPr="00620B7E">
        <w:rPr>
          <w:rFonts w:ascii="Bookman Old Style" w:eastAsia="Bookman Old Style" w:hAnsi="Bookman Old Style" w:cs="Bookman Old Style"/>
          <w:sz w:val="16"/>
          <w:szCs w:val="16"/>
        </w:rPr>
        <w:t>Medical Report</w:t>
      </w:r>
    </w:p>
    <w:p w14:paraId="06108CDB" w14:textId="77777777" w:rsidR="00D368CB" w:rsidRPr="00620B7E" w:rsidRDefault="000A69FE" w:rsidP="005D395E">
      <w:pPr>
        <w:pStyle w:val="ListParagraph"/>
        <w:widowControl w:val="0"/>
        <w:numPr>
          <w:ilvl w:val="0"/>
          <w:numId w:val="66"/>
        </w:numPr>
        <w:tabs>
          <w:tab w:val="left" w:pos="0"/>
          <w:tab w:val="left" w:pos="540"/>
          <w:tab w:val="left" w:pos="3600"/>
          <w:tab w:val="left" w:pos="4320"/>
          <w:tab w:val="left" w:pos="5040"/>
          <w:tab w:val="left" w:pos="5760"/>
          <w:tab w:val="left" w:pos="6480"/>
          <w:tab w:val="left" w:pos="7200"/>
          <w:tab w:val="left" w:pos="7920"/>
          <w:tab w:val="left" w:pos="8640"/>
        </w:tabs>
        <w:rPr>
          <w:sz w:val="16"/>
          <w:szCs w:val="16"/>
        </w:rPr>
      </w:pPr>
      <w:r w:rsidRPr="00620B7E">
        <w:rPr>
          <w:rFonts w:ascii="Bookman Old Style" w:eastAsia="Bookman Old Style" w:hAnsi="Bookman Old Style" w:cs="Bookman Old Style"/>
          <w:sz w:val="16"/>
          <w:szCs w:val="16"/>
        </w:rPr>
        <w:t>Immunizations</w:t>
      </w:r>
    </w:p>
    <w:p w14:paraId="43F85F16" w14:textId="77777777" w:rsidR="00D368CB" w:rsidRPr="00620B7E" w:rsidRDefault="000A69FE" w:rsidP="005D395E">
      <w:pPr>
        <w:pStyle w:val="ListParagraph"/>
        <w:widowControl w:val="0"/>
        <w:numPr>
          <w:ilvl w:val="0"/>
          <w:numId w:val="66"/>
        </w:numPr>
        <w:tabs>
          <w:tab w:val="left" w:pos="0"/>
          <w:tab w:val="left" w:pos="540"/>
          <w:tab w:val="left" w:pos="3600"/>
          <w:tab w:val="left" w:pos="4320"/>
          <w:tab w:val="left" w:pos="5040"/>
          <w:tab w:val="left" w:pos="5760"/>
          <w:tab w:val="left" w:pos="6480"/>
          <w:tab w:val="left" w:pos="7200"/>
          <w:tab w:val="left" w:pos="7920"/>
          <w:tab w:val="left" w:pos="8640"/>
        </w:tabs>
        <w:rPr>
          <w:sz w:val="16"/>
          <w:szCs w:val="16"/>
        </w:rPr>
      </w:pPr>
      <w:r w:rsidRPr="00620B7E">
        <w:rPr>
          <w:rFonts w:ascii="Bookman Old Style" w:eastAsia="Bookman Old Style" w:hAnsi="Bookman Old Style" w:cs="Bookman Old Style"/>
          <w:sz w:val="16"/>
          <w:szCs w:val="16"/>
        </w:rPr>
        <w:t>Recent Report Card</w:t>
      </w:r>
    </w:p>
    <w:p w14:paraId="2A64AB4E" w14:textId="77777777" w:rsidR="00D368CB" w:rsidRPr="00620B7E" w:rsidRDefault="000A69FE" w:rsidP="005D395E">
      <w:pPr>
        <w:pStyle w:val="ListParagraph"/>
        <w:widowControl w:val="0"/>
        <w:numPr>
          <w:ilvl w:val="0"/>
          <w:numId w:val="66"/>
        </w:numPr>
        <w:tabs>
          <w:tab w:val="left" w:pos="0"/>
          <w:tab w:val="left" w:pos="540"/>
          <w:tab w:val="left" w:pos="3600"/>
          <w:tab w:val="left" w:pos="4320"/>
          <w:tab w:val="left" w:pos="5040"/>
          <w:tab w:val="left" w:pos="5760"/>
          <w:tab w:val="left" w:pos="6480"/>
          <w:tab w:val="left" w:pos="7200"/>
          <w:tab w:val="left" w:pos="7920"/>
          <w:tab w:val="left" w:pos="8640"/>
        </w:tabs>
        <w:rPr>
          <w:sz w:val="16"/>
          <w:szCs w:val="16"/>
        </w:rPr>
      </w:pPr>
      <w:r w:rsidRPr="00620B7E">
        <w:rPr>
          <w:rFonts w:ascii="Bookman Old Style" w:eastAsia="Bookman Old Style" w:hAnsi="Bookman Old Style" w:cs="Bookman Old Style"/>
          <w:sz w:val="16"/>
          <w:szCs w:val="16"/>
        </w:rPr>
        <w:t>Discipline Report from current school</w:t>
      </w:r>
    </w:p>
    <w:p w14:paraId="730CA0C8" w14:textId="77777777" w:rsidR="00D368CB" w:rsidRPr="00620B7E" w:rsidRDefault="000A69FE" w:rsidP="005D395E">
      <w:pPr>
        <w:pStyle w:val="ListParagraph"/>
        <w:widowControl w:val="0"/>
        <w:numPr>
          <w:ilvl w:val="0"/>
          <w:numId w:val="66"/>
        </w:numPr>
        <w:tabs>
          <w:tab w:val="left" w:pos="0"/>
          <w:tab w:val="left" w:pos="540"/>
          <w:tab w:val="left" w:pos="3600"/>
          <w:tab w:val="left" w:pos="4320"/>
          <w:tab w:val="left" w:pos="5040"/>
          <w:tab w:val="left" w:pos="5760"/>
          <w:tab w:val="left" w:pos="6480"/>
          <w:tab w:val="left" w:pos="7200"/>
          <w:tab w:val="left" w:pos="7920"/>
          <w:tab w:val="left" w:pos="8640"/>
        </w:tabs>
        <w:rPr>
          <w:sz w:val="16"/>
          <w:szCs w:val="16"/>
        </w:rPr>
      </w:pPr>
      <w:r w:rsidRPr="00620B7E">
        <w:rPr>
          <w:rFonts w:ascii="Bookman Old Style" w:eastAsia="Bookman Old Style" w:hAnsi="Bookman Old Style" w:cs="Bookman Old Style"/>
          <w:sz w:val="16"/>
          <w:szCs w:val="16"/>
        </w:rPr>
        <w:t>Student Records - Records are requested from the student's previous school by HCS. Any other records (tests, special reports) pertinent to the student's abilities and behavior must be filed as well.</w:t>
      </w:r>
    </w:p>
    <w:p w14:paraId="46810381" w14:textId="77777777" w:rsidR="00D368CB" w:rsidRPr="00620B7E" w:rsidRDefault="00D368CB">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Bookman Old Style" w:eastAsia="Bookman Old Style" w:hAnsi="Bookman Old Style" w:cs="Bookman Old Style"/>
          <w:sz w:val="16"/>
          <w:szCs w:val="16"/>
        </w:rPr>
      </w:pPr>
    </w:p>
    <w:p w14:paraId="5E70469A" w14:textId="77777777" w:rsidR="00D368CB" w:rsidRDefault="000A69FE" w:rsidP="00051056">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Bookman Old Style" w:hAnsi="Bookman Old Style" w:cs="Bookman Old Style"/>
        </w:rPr>
      </w:pPr>
      <w:r>
        <w:rPr>
          <w:rFonts w:ascii="Bookman Old Style" w:eastAsia="Bookman Old Style" w:hAnsi="Bookman Old Style" w:cs="Bookman Old Style"/>
          <w:u w:val="single"/>
        </w:rPr>
        <w:t>Admission Test.</w:t>
      </w:r>
      <w:r>
        <w:rPr>
          <w:rFonts w:ascii="Bookman Old Style" w:eastAsia="Bookman Old Style" w:hAnsi="Bookman Old Style" w:cs="Bookman Old Style"/>
        </w:rPr>
        <w:t xml:space="preserve"> All potential students must take an admission test and demonstrate average or above academic aptitude and/or achievement (2nd - 12th grades). That means the student must test 60% or higher on the language and math sections on the national standardized placement test at HCS. The admission test is not required if a student scored above the 90th percentile on each section of a nationally recognized achievement test during the past 12 months.  If a student should test lower, additional information is requested and/or special requirements made. The grade placement at HCS may not be as prescribed by the previous school. The instructional staff and administration reserve the right to make class placement based on what is best for the student at HCS. A copy of the test scores must be included with the application materials. Kindergarten and first grade potential students must take a readiness test to determine if they are developmentally ready</w:t>
      </w:r>
      <w:r>
        <w:rPr>
          <w:rFonts w:ascii="Bookman Old Style" w:eastAsia="Bookman Old Style" w:hAnsi="Bookman Old Style" w:cs="Bookman Old Style"/>
          <w:sz w:val="22"/>
          <w:szCs w:val="22"/>
        </w:rPr>
        <w:t>.</w:t>
      </w:r>
    </w:p>
    <w:p w14:paraId="14515A83"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Bookman Old Style" w:eastAsia="Bookman Old Style" w:hAnsi="Bookman Old Style" w:cs="Bookman Old Style"/>
        </w:rPr>
      </w:pPr>
    </w:p>
    <w:p w14:paraId="100A21E5" w14:textId="77777777" w:rsidR="00D368CB" w:rsidRDefault="000A69FE" w:rsidP="00051056">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Bookman Old Style" w:hAnsi="Bookman Old Style" w:cs="Bookman Old Style"/>
        </w:rPr>
      </w:pPr>
      <w:r>
        <w:rPr>
          <w:rFonts w:ascii="Bookman Old Style" w:eastAsia="Bookman Old Style" w:hAnsi="Bookman Old Style" w:cs="Bookman Old Style"/>
          <w:u w:val="single"/>
        </w:rPr>
        <w:t>Interview</w:t>
      </w:r>
      <w:r>
        <w:rPr>
          <w:rFonts w:ascii="Bookman Old Style" w:eastAsia="Bookman Old Style" w:hAnsi="Bookman Old Style" w:cs="Bookman Old Style"/>
        </w:rPr>
        <w:t xml:space="preserve">. An interview with BOTH prospective parents is scheduled.  High school students need to attend this interview. The purpose of the interview is to present the school and to become better acquainted with the family.  If any parent or student feels that they cannot be supportive of the school, including our commitment to a truly Christian education, then admission is not advisable. </w:t>
      </w:r>
    </w:p>
    <w:p w14:paraId="6FC2FA8C"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Bookman Old Style" w:eastAsia="Bookman Old Style" w:hAnsi="Bookman Old Style" w:cs="Bookman Old Style"/>
        </w:rPr>
      </w:pPr>
    </w:p>
    <w:p w14:paraId="2612BB15" w14:textId="77777777" w:rsidR="00D368CB" w:rsidRDefault="000A69FE" w:rsidP="00051056">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Bookman Old Style" w:hAnsi="Bookman Old Style" w:cs="Bookman Old Style"/>
        </w:rPr>
      </w:pPr>
      <w:r>
        <w:rPr>
          <w:rFonts w:ascii="Bookman Old Style" w:eastAsia="Bookman Old Style" w:hAnsi="Bookman Old Style" w:cs="Bookman Old Style"/>
          <w:u w:val="single"/>
        </w:rPr>
        <w:t>Orientation</w:t>
      </w:r>
      <w:r w:rsidR="006E1D44">
        <w:rPr>
          <w:rFonts w:ascii="Bookman Old Style" w:eastAsia="Bookman Old Style" w:hAnsi="Bookman Old Style" w:cs="Bookman Old Style"/>
        </w:rPr>
        <w:t xml:space="preserve">. Several orientations are </w:t>
      </w:r>
      <w:r>
        <w:rPr>
          <w:rFonts w:ascii="Bookman Old Style" w:eastAsia="Bookman Old Style" w:hAnsi="Bookman Old Style" w:cs="Bookman Old Style"/>
        </w:rPr>
        <w:t>scheduled for prospective parents. Detailed information is presented to parents regarding HCS’ policies and procedures at this time.</w:t>
      </w:r>
    </w:p>
    <w:p w14:paraId="379FCF99" w14:textId="77777777" w:rsidR="00D368CB" w:rsidRDefault="00D368CB" w:rsidP="006E1D44">
      <w:pPr>
        <w:ind w:left="720"/>
        <w:rPr>
          <w:rFonts w:ascii="Bookman Old Style" w:eastAsia="Bookman Old Style" w:hAnsi="Bookman Old Style" w:cs="Bookman Old Style"/>
          <w:sz w:val="16"/>
          <w:szCs w:val="16"/>
        </w:rPr>
      </w:pPr>
    </w:p>
    <w:p w14:paraId="08EBF88D" w14:textId="77777777" w:rsidR="00D368CB" w:rsidRDefault="000A69FE" w:rsidP="00051056">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Bookman Old Style" w:hAnsi="Bookman Old Style" w:cs="Bookman Old Style"/>
        </w:rPr>
      </w:pPr>
      <w:r>
        <w:rPr>
          <w:rFonts w:ascii="Bookman Old Style" w:eastAsia="Bookman Old Style" w:hAnsi="Bookman Old Style" w:cs="Bookman Old Style"/>
          <w:u w:val="single"/>
        </w:rPr>
        <w:t>Admission Committee.</w:t>
      </w:r>
      <w:r>
        <w:rPr>
          <w:rFonts w:ascii="Bookman Old Style" w:eastAsia="Bookman Old Style" w:hAnsi="Bookman Old Style" w:cs="Bookman Old Style"/>
        </w:rPr>
        <w:t xml:space="preserve"> Once a student has completed an admission test, parent/guardian has participated in an interview, and admission application submitted, then the student's application is presented to the Admission Committee.</w:t>
      </w:r>
    </w:p>
    <w:p w14:paraId="5FAAF623" w14:textId="77777777" w:rsidR="00D368CB" w:rsidRDefault="00D368CB"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Bookman Old Style" w:eastAsia="Bookman Old Style" w:hAnsi="Bookman Old Style" w:cs="Bookman Old Style"/>
          <w:sz w:val="16"/>
          <w:szCs w:val="16"/>
        </w:rPr>
      </w:pPr>
    </w:p>
    <w:p w14:paraId="3CB19068" w14:textId="77777777" w:rsidR="00D368CB" w:rsidRDefault="000A69FE" w:rsidP="00051056">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Bookman Old Style" w:hAnsi="Bookman Old Style" w:cs="Bookman Old Style"/>
        </w:rPr>
      </w:pPr>
      <w:r>
        <w:rPr>
          <w:rFonts w:ascii="Bookman Old Style" w:eastAsia="Bookman Old Style" w:hAnsi="Bookman Old Style" w:cs="Bookman Old Style"/>
          <w:u w:val="single"/>
        </w:rPr>
        <w:t>Acceptance</w:t>
      </w:r>
      <w:r>
        <w:rPr>
          <w:rFonts w:ascii="Bookman Old Style" w:eastAsia="Bookman Old Style" w:hAnsi="Bookman Old Style" w:cs="Bookman Old Style"/>
        </w:rPr>
        <w:t xml:space="preserve">. The application is reviewed and a decision is made regarding acceptance. The applications are reviewed the day after each interview session. Families with outstanding debts from other schools are NOT considered for enrollment. </w:t>
      </w:r>
    </w:p>
    <w:p w14:paraId="02FDAAA5" w14:textId="77777777" w:rsidR="00D368CB" w:rsidRDefault="00D368CB"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6"/>
          <w:szCs w:val="16"/>
        </w:rPr>
      </w:pPr>
    </w:p>
    <w:p w14:paraId="58882CA5" w14:textId="77777777" w:rsidR="00D368CB" w:rsidRDefault="000A69FE" w:rsidP="00051056">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Bookman Old Style" w:hAnsi="Bookman Old Style" w:cs="Bookman Old Style"/>
        </w:rPr>
      </w:pPr>
      <w:r>
        <w:rPr>
          <w:rFonts w:ascii="Bookman Old Style" w:eastAsia="Bookman Old Style" w:hAnsi="Bookman Old Style" w:cs="Bookman Old Style"/>
          <w:u w:val="single"/>
        </w:rPr>
        <w:t>Written Confirmation</w:t>
      </w:r>
      <w:r>
        <w:rPr>
          <w:rFonts w:ascii="Bookman Old Style" w:eastAsia="Bookman Old Style" w:hAnsi="Bookman Old Style" w:cs="Bookman Old Style"/>
        </w:rPr>
        <w:t>. Parents receive a written confirmation of their child's acceptance or rejection.</w:t>
      </w:r>
    </w:p>
    <w:p w14:paraId="7B259254" w14:textId="77777777" w:rsidR="00D368CB" w:rsidRDefault="00D368CB"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6B6B8FEF" w14:textId="77777777" w:rsidR="00D368CB" w:rsidRDefault="000A69FE" w:rsidP="00051056">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Bookman Old Style" w:hAnsi="Bookman Old Style" w:cs="Bookman Old Style"/>
        </w:rPr>
      </w:pPr>
      <w:r>
        <w:rPr>
          <w:rFonts w:ascii="Bookman Old Style" w:eastAsia="Bookman Old Style" w:hAnsi="Bookman Old Style" w:cs="Bookman Old Style"/>
          <w:u w:val="single"/>
        </w:rPr>
        <w:t>Handbook.</w:t>
      </w:r>
      <w:r>
        <w:rPr>
          <w:rFonts w:ascii="Bookman Old Style" w:eastAsia="Bookman Old Style" w:hAnsi="Bookman Old Style" w:cs="Bookman Old Style"/>
        </w:rPr>
        <w:t xml:space="preserve">  It is the parent/legal guardian's responsibility to carefully read the parent/student handbook. Annually, parents sign a form stating this is true.</w:t>
      </w:r>
    </w:p>
    <w:p w14:paraId="187DA190" w14:textId="77777777" w:rsidR="00D368CB" w:rsidRDefault="00D368CB"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Bookman Old Style" w:eastAsia="Bookman Old Style" w:hAnsi="Bookman Old Style" w:cs="Bookman Old Style"/>
        </w:rPr>
      </w:pPr>
    </w:p>
    <w:p w14:paraId="26ABCDC8" w14:textId="127EDA25" w:rsidR="00D368CB" w:rsidRDefault="000A69FE" w:rsidP="00051056">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Bookman Old Style" w:hAnsi="Bookman Old Style" w:cs="Bookman Old Style"/>
        </w:rPr>
      </w:pPr>
      <w:r>
        <w:rPr>
          <w:rFonts w:ascii="Bookman Old Style" w:eastAsia="Bookman Old Style" w:hAnsi="Bookman Old Style" w:cs="Bookman Old Style"/>
          <w:u w:val="single"/>
        </w:rPr>
        <w:t>Re-enrollment</w:t>
      </w:r>
      <w:r>
        <w:rPr>
          <w:rFonts w:ascii="Bookman Old Style" w:eastAsia="Bookman Old Style" w:hAnsi="Bookman Old Style" w:cs="Bookman Old Style"/>
        </w:rPr>
        <w:t xml:space="preserve">. In order to re-enroll, a registration packet </w:t>
      </w:r>
      <w:r w:rsidR="006E1D44">
        <w:rPr>
          <w:rFonts w:ascii="Bookman Old Style" w:eastAsia="Bookman Old Style" w:hAnsi="Bookman Old Style" w:cs="Bookman Old Style"/>
        </w:rPr>
        <w:t xml:space="preserve">is </w:t>
      </w:r>
      <w:r>
        <w:rPr>
          <w:rFonts w:ascii="Bookman Old Style" w:eastAsia="Bookman Old Style" w:hAnsi="Bookman Old Style" w:cs="Bookman Old Style"/>
        </w:rPr>
        <w:t xml:space="preserve">completed and the Registration Fee paid. A student may not be </w:t>
      </w:r>
      <w:r w:rsidR="006E1D44">
        <w:rPr>
          <w:rFonts w:ascii="Bookman Old Style" w:eastAsia="Bookman Old Style" w:hAnsi="Bookman Old Style" w:cs="Bookman Old Style"/>
        </w:rPr>
        <w:t xml:space="preserve">allowed </w:t>
      </w:r>
      <w:r>
        <w:rPr>
          <w:rFonts w:ascii="Bookman Old Style" w:eastAsia="Bookman Old Style" w:hAnsi="Bookman Old Style" w:cs="Bookman Old Style"/>
        </w:rPr>
        <w:t xml:space="preserve">to re-enroll for behavior, social, emotional, </w:t>
      </w:r>
      <w:r w:rsidR="006B0255">
        <w:rPr>
          <w:rFonts w:ascii="Bookman Old Style" w:eastAsia="Bookman Old Style" w:hAnsi="Bookman Old Style" w:cs="Bookman Old Style"/>
        </w:rPr>
        <w:t>attitudinal,</w:t>
      </w:r>
      <w:r>
        <w:rPr>
          <w:rFonts w:ascii="Bookman Old Style" w:eastAsia="Bookman Old Style" w:hAnsi="Bookman Old Style" w:cs="Bookman Old Style"/>
        </w:rPr>
        <w:t xml:space="preserve"> or academic reasons. If so, the student and reason for re-enrollment denial is presented to the board. Every student’s performance in these areas is reviewed at the end of the school year.  </w:t>
      </w:r>
    </w:p>
    <w:p w14:paraId="28023B8A" w14:textId="77777777" w:rsidR="006E1D44" w:rsidRDefault="006E1D44"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b/>
          <w:sz w:val="22"/>
          <w:szCs w:val="22"/>
        </w:rPr>
      </w:pPr>
    </w:p>
    <w:p w14:paraId="78B2D45A" w14:textId="77777777" w:rsidR="00D368CB" w:rsidRDefault="000A69FE"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i/>
          <w:sz w:val="16"/>
          <w:szCs w:val="16"/>
        </w:rPr>
      </w:pPr>
      <w:r>
        <w:rPr>
          <w:rFonts w:ascii="Bookman Old Style" w:eastAsia="Bookman Old Style" w:hAnsi="Bookman Old Style" w:cs="Bookman Old Style"/>
          <w:b/>
          <w:sz w:val="22"/>
          <w:szCs w:val="22"/>
        </w:rPr>
        <w:t xml:space="preserve">SKIPPING a </w:t>
      </w:r>
      <w:proofErr w:type="gramStart"/>
      <w:r>
        <w:rPr>
          <w:rFonts w:ascii="Bookman Old Style" w:eastAsia="Bookman Old Style" w:hAnsi="Bookman Old Style" w:cs="Bookman Old Style"/>
          <w:b/>
          <w:sz w:val="22"/>
          <w:szCs w:val="22"/>
        </w:rPr>
        <w:t xml:space="preserve">GRADE  </w:t>
      </w:r>
      <w:r>
        <w:rPr>
          <w:rFonts w:ascii="Bookman Old Style" w:eastAsia="Bookman Old Style" w:hAnsi="Bookman Old Style" w:cs="Bookman Old Style"/>
        </w:rPr>
        <w:t>A</w:t>
      </w:r>
      <w:proofErr w:type="gramEnd"/>
      <w:r>
        <w:rPr>
          <w:rFonts w:ascii="Bookman Old Style" w:eastAsia="Bookman Old Style" w:hAnsi="Bookman Old Style" w:cs="Bookman Old Style"/>
        </w:rPr>
        <w:t xml:space="preserve"> sincere and conscientious effort is made at the time of admissions to place a student at the proper grade level. On occasion, because of a student’s good academic performance, parents </w:t>
      </w:r>
      <w:r w:rsidR="006E1D44">
        <w:rPr>
          <w:rFonts w:ascii="Bookman Old Style" w:eastAsia="Bookman Old Style" w:hAnsi="Bookman Old Style" w:cs="Bookman Old Style"/>
        </w:rPr>
        <w:t xml:space="preserve">might </w:t>
      </w:r>
      <w:r>
        <w:rPr>
          <w:rFonts w:ascii="Bookman Old Style" w:eastAsia="Bookman Old Style" w:hAnsi="Bookman Old Style" w:cs="Bookman Old Style"/>
        </w:rPr>
        <w:t xml:space="preserve">request that a student </w:t>
      </w:r>
      <w:r w:rsidR="006E1D44">
        <w:rPr>
          <w:rFonts w:ascii="Bookman Old Style" w:eastAsia="Bookman Old Style" w:hAnsi="Bookman Old Style" w:cs="Bookman Old Style"/>
        </w:rPr>
        <w:t>skip</w:t>
      </w:r>
      <w:r>
        <w:rPr>
          <w:rFonts w:ascii="Bookman Old Style" w:eastAsia="Bookman Old Style" w:hAnsi="Bookman Old Style" w:cs="Bookman Old Style"/>
        </w:rPr>
        <w:t xml:space="preserve"> a grade level beyond the normal promotion. Skipping a grade is not considered a beneficial practice and is rarely considered or allowed at HCS. The nature of the curriculum is such that a student misses critical concepts and s</w:t>
      </w:r>
      <w:r w:rsidR="006E1D44">
        <w:rPr>
          <w:rFonts w:ascii="Bookman Old Style" w:eastAsia="Bookman Old Style" w:hAnsi="Bookman Old Style" w:cs="Bookman Old Style"/>
        </w:rPr>
        <w:t xml:space="preserve">kills by skipping a grade. </w:t>
      </w:r>
      <w:proofErr w:type="gramStart"/>
      <w:r w:rsidR="006E1D44">
        <w:rPr>
          <w:rFonts w:ascii="Bookman Old Style" w:eastAsia="Bookman Old Style" w:hAnsi="Bookman Old Style" w:cs="Bookman Old Style"/>
        </w:rPr>
        <w:t>Also</w:t>
      </w:r>
      <w:proofErr w:type="gramEnd"/>
      <w:r>
        <w:rPr>
          <w:rFonts w:ascii="Bookman Old Style" w:eastAsia="Bookman Old Style" w:hAnsi="Bookman Old Style" w:cs="Bookman Old Style"/>
        </w:rPr>
        <w:t xml:space="preserve"> HCS views that school is more than academics, but includes social, </w:t>
      </w:r>
      <w:r>
        <w:rPr>
          <w:rFonts w:ascii="Bookman Old Style" w:eastAsia="Bookman Old Style" w:hAnsi="Bookman Old Style" w:cs="Bookman Old Style"/>
        </w:rPr>
        <w:lastRenderedPageBreak/>
        <w:t>emotional</w:t>
      </w:r>
      <w:r w:rsidR="006E1D44">
        <w:rPr>
          <w:rFonts w:ascii="Bookman Old Style" w:eastAsia="Bookman Old Style" w:hAnsi="Bookman Old Style" w:cs="Bookman Old Style"/>
        </w:rPr>
        <w:t xml:space="preserve">, and spiritual development. </w:t>
      </w:r>
      <w:r>
        <w:rPr>
          <w:rFonts w:ascii="Bookman Old Style" w:eastAsia="Bookman Old Style" w:hAnsi="Bookman Old Style" w:cs="Bookman Old Style"/>
        </w:rPr>
        <w:t xml:space="preserve">HCS </w:t>
      </w:r>
      <w:r w:rsidR="006E1D44">
        <w:rPr>
          <w:rFonts w:ascii="Bookman Old Style" w:eastAsia="Bookman Old Style" w:hAnsi="Bookman Old Style" w:cs="Bookman Old Style"/>
        </w:rPr>
        <w:t>believes t</w:t>
      </w:r>
      <w:r>
        <w:rPr>
          <w:rFonts w:ascii="Bookman Old Style" w:eastAsia="Bookman Old Style" w:hAnsi="Bookman Old Style" w:cs="Bookman Old Style"/>
        </w:rPr>
        <w:t xml:space="preserve">hat students should move through the planned curriculum in a step-by-step fashion to allow for steady academic, and social development. There is no feeling of urgency on the part of the faculty and administration to accelerate a student through the grades. </w:t>
      </w:r>
      <w:r>
        <w:rPr>
          <w:rFonts w:ascii="Bookman Old Style" w:eastAsia="Bookman Old Style" w:hAnsi="Bookman Old Style" w:cs="Bookman Old Style"/>
          <w:i/>
          <w:sz w:val="16"/>
          <w:szCs w:val="16"/>
        </w:rPr>
        <w:t>Revised 2/2014</w:t>
      </w:r>
    </w:p>
    <w:p w14:paraId="7F897BE0" w14:textId="77777777" w:rsidR="0025510C" w:rsidRDefault="0025510C"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i/>
          <w:sz w:val="16"/>
          <w:szCs w:val="16"/>
        </w:rPr>
      </w:pPr>
    </w:p>
    <w:p w14:paraId="586231E4" w14:textId="77777777" w:rsidR="0025510C" w:rsidRPr="0052362E" w:rsidRDefault="0025510C" w:rsidP="0025510C">
      <w:pPr>
        <w:rPr>
          <w:rFonts w:ascii="Bookman Old Style" w:hAnsi="Bookman Old Style"/>
        </w:rPr>
      </w:pPr>
      <w:r w:rsidRPr="0052362E">
        <w:rPr>
          <w:rFonts w:ascii="Bookman Old Style" w:hAnsi="Bookman Old Style"/>
          <w:b/>
          <w:sz w:val="22"/>
          <w:szCs w:val="22"/>
        </w:rPr>
        <w:t xml:space="preserve">TRANSFER STUDENT </w:t>
      </w:r>
      <w:proofErr w:type="gramStart"/>
      <w:r w:rsidRPr="0052362E">
        <w:rPr>
          <w:rFonts w:ascii="Bookman Old Style" w:hAnsi="Bookman Old Style"/>
          <w:b/>
          <w:sz w:val="22"/>
          <w:szCs w:val="22"/>
        </w:rPr>
        <w:t xml:space="preserve">PROCEDURES  </w:t>
      </w:r>
      <w:r w:rsidRPr="0052362E">
        <w:rPr>
          <w:rFonts w:ascii="Bookman Old Style" w:hAnsi="Bookman Old Style"/>
        </w:rPr>
        <w:t>The</w:t>
      </w:r>
      <w:proofErr w:type="gramEnd"/>
      <w:r w:rsidRPr="0052362E">
        <w:rPr>
          <w:rFonts w:ascii="Bookman Old Style" w:hAnsi="Bookman Old Style"/>
        </w:rPr>
        <w:t xml:space="preserve"> following procedures apply to students transferring to HCS for high school:</w:t>
      </w:r>
    </w:p>
    <w:p w14:paraId="4A20D8DC" w14:textId="4F8CC2ED" w:rsidR="0025510C" w:rsidRPr="0052362E" w:rsidRDefault="0025510C" w:rsidP="005D395E">
      <w:pPr>
        <w:pStyle w:val="ListParagraph"/>
        <w:numPr>
          <w:ilvl w:val="0"/>
          <w:numId w:val="76"/>
        </w:numPr>
        <w:pBdr>
          <w:top w:val="none" w:sz="0" w:space="0" w:color="auto"/>
          <w:left w:val="none" w:sz="0" w:space="0" w:color="auto"/>
          <w:bottom w:val="none" w:sz="0" w:space="0" w:color="auto"/>
          <w:right w:val="none" w:sz="0" w:space="0" w:color="auto"/>
          <w:between w:val="none" w:sz="0" w:space="0" w:color="auto"/>
        </w:pBdr>
        <w:spacing w:after="160" w:line="259" w:lineRule="auto"/>
        <w:rPr>
          <w:rFonts w:ascii="Bookman Old Style" w:hAnsi="Bookman Old Style"/>
        </w:rPr>
      </w:pPr>
      <w:r w:rsidRPr="0052362E">
        <w:rPr>
          <w:rFonts w:ascii="Bookman Old Style" w:hAnsi="Bookman Old Style"/>
        </w:rPr>
        <w:t xml:space="preserve">Transcripts for transfer students need to be provided as soon as possible in the admission process so official course credit can be provided and decisions made </w:t>
      </w:r>
      <w:r w:rsidR="00FD027A" w:rsidRPr="0052362E">
        <w:rPr>
          <w:rFonts w:ascii="Bookman Old Style" w:hAnsi="Bookman Old Style"/>
        </w:rPr>
        <w:t>regarding</w:t>
      </w:r>
      <w:r w:rsidRPr="0052362E">
        <w:rPr>
          <w:rFonts w:ascii="Bookman Old Style" w:hAnsi="Bookman Old Style"/>
        </w:rPr>
        <w:t xml:space="preserve"> course selection and graduation credits. Transfer Students Courses currently listed on the incoming student’s transcript are approved/denied by the administration and guidance counselor upon review of the student’s transcript. Students are notified of course approval/denial. </w:t>
      </w:r>
    </w:p>
    <w:p w14:paraId="692C5260" w14:textId="77777777" w:rsidR="0025510C" w:rsidRPr="0052362E" w:rsidRDefault="0025510C" w:rsidP="005D395E">
      <w:pPr>
        <w:pStyle w:val="ListParagraph"/>
        <w:numPr>
          <w:ilvl w:val="0"/>
          <w:numId w:val="76"/>
        </w:numPr>
        <w:pBdr>
          <w:top w:val="none" w:sz="0" w:space="0" w:color="auto"/>
          <w:left w:val="none" w:sz="0" w:space="0" w:color="auto"/>
          <w:bottom w:val="none" w:sz="0" w:space="0" w:color="auto"/>
          <w:right w:val="none" w:sz="0" w:space="0" w:color="auto"/>
          <w:between w:val="none" w:sz="0" w:space="0" w:color="auto"/>
        </w:pBdr>
        <w:spacing w:after="160" w:line="259" w:lineRule="auto"/>
        <w:rPr>
          <w:rFonts w:ascii="Bookman Old Style" w:hAnsi="Bookman Old Style"/>
        </w:rPr>
      </w:pPr>
      <w:r w:rsidRPr="0052362E">
        <w:rPr>
          <w:rFonts w:ascii="Bookman Old Style" w:hAnsi="Bookman Old Style"/>
        </w:rPr>
        <w:t>A student’s previous academic performance may result in a transfer student being placed on Academic Probation (See the Discipline section of this handbook. Details are under the Probation heading.)</w:t>
      </w:r>
    </w:p>
    <w:p w14:paraId="646120A3" w14:textId="77777777" w:rsidR="0025510C" w:rsidRPr="0052362E" w:rsidRDefault="0025510C" w:rsidP="005D395E">
      <w:pPr>
        <w:pStyle w:val="ListParagraph"/>
        <w:numPr>
          <w:ilvl w:val="0"/>
          <w:numId w:val="76"/>
        </w:numPr>
        <w:pBdr>
          <w:top w:val="none" w:sz="0" w:space="0" w:color="auto"/>
          <w:left w:val="none" w:sz="0" w:space="0" w:color="auto"/>
          <w:bottom w:val="none" w:sz="0" w:space="0" w:color="auto"/>
          <w:right w:val="none" w:sz="0" w:space="0" w:color="auto"/>
          <w:between w:val="none" w:sz="0" w:space="0" w:color="auto"/>
        </w:pBdr>
        <w:spacing w:after="160" w:line="259" w:lineRule="auto"/>
        <w:rPr>
          <w:rFonts w:ascii="Bookman Old Style" w:hAnsi="Bookman Old Style"/>
        </w:rPr>
      </w:pPr>
      <w:r w:rsidRPr="0052362E">
        <w:rPr>
          <w:rFonts w:ascii="Bookman Old Style" w:hAnsi="Bookman Old Style"/>
        </w:rPr>
        <w:t xml:space="preserve">Courses taken in middle school for high school credit are not included in the GPA, although they are listed on the transcript. </w:t>
      </w:r>
    </w:p>
    <w:p w14:paraId="7D2DFF67" w14:textId="77777777" w:rsidR="0025510C" w:rsidRPr="0052362E" w:rsidRDefault="0025510C" w:rsidP="005D395E">
      <w:pPr>
        <w:pStyle w:val="ListParagraph"/>
        <w:numPr>
          <w:ilvl w:val="0"/>
          <w:numId w:val="76"/>
        </w:numPr>
        <w:pBdr>
          <w:top w:val="none" w:sz="0" w:space="0" w:color="auto"/>
          <w:left w:val="none" w:sz="0" w:space="0" w:color="auto"/>
          <w:bottom w:val="none" w:sz="0" w:space="0" w:color="auto"/>
          <w:right w:val="none" w:sz="0" w:space="0" w:color="auto"/>
          <w:between w:val="none" w:sz="0" w:space="0" w:color="auto"/>
        </w:pBdr>
        <w:spacing w:after="160" w:line="259" w:lineRule="auto"/>
        <w:rPr>
          <w:rFonts w:ascii="Bookman Old Style" w:hAnsi="Bookman Old Style"/>
        </w:rPr>
      </w:pPr>
      <w:r w:rsidRPr="0052362E">
        <w:rPr>
          <w:rFonts w:ascii="Bookman Old Style" w:hAnsi="Bookman Old Style"/>
        </w:rPr>
        <w:t xml:space="preserve">Courses currently listed on the incoming student’s transcript are approved/denied by the administration and guidance counselor upon review of the student’s transcript. Students are notified of course approval/denial. </w:t>
      </w:r>
    </w:p>
    <w:p w14:paraId="68AC0BBA" w14:textId="77777777" w:rsidR="0025510C" w:rsidRPr="0052362E" w:rsidRDefault="0025510C" w:rsidP="005D395E">
      <w:pPr>
        <w:pStyle w:val="ListParagraph"/>
        <w:numPr>
          <w:ilvl w:val="0"/>
          <w:numId w:val="76"/>
        </w:numPr>
        <w:pBdr>
          <w:top w:val="none" w:sz="0" w:space="0" w:color="auto"/>
          <w:left w:val="none" w:sz="0" w:space="0" w:color="auto"/>
          <w:bottom w:val="none" w:sz="0" w:space="0" w:color="auto"/>
          <w:right w:val="none" w:sz="0" w:space="0" w:color="auto"/>
          <w:between w:val="none" w:sz="0" w:space="0" w:color="auto"/>
        </w:pBdr>
        <w:spacing w:after="160" w:line="259" w:lineRule="auto"/>
        <w:rPr>
          <w:rFonts w:ascii="Bookman Old Style" w:hAnsi="Bookman Old Style"/>
        </w:rPr>
      </w:pPr>
      <w:r w:rsidRPr="0052362E">
        <w:rPr>
          <w:rFonts w:ascii="Bookman Old Style" w:hAnsi="Bookman Old Style"/>
        </w:rPr>
        <w:t>Bible courses are waived for students transferring from a public school for the years they were not enrolled in a Christian school. However, transfer students must take the applicable Bible courses while enrolled at HCS for high school credit requirements.</w:t>
      </w:r>
    </w:p>
    <w:p w14:paraId="2B4ABB68" w14:textId="77777777" w:rsidR="0025510C" w:rsidRPr="0052362E" w:rsidRDefault="0025510C" w:rsidP="005D395E">
      <w:pPr>
        <w:pStyle w:val="ListParagraph"/>
        <w:numPr>
          <w:ilvl w:val="0"/>
          <w:numId w:val="76"/>
        </w:numPr>
        <w:pBdr>
          <w:top w:val="none" w:sz="0" w:space="0" w:color="auto"/>
          <w:left w:val="none" w:sz="0" w:space="0" w:color="auto"/>
          <w:bottom w:val="none" w:sz="0" w:space="0" w:color="auto"/>
          <w:right w:val="none" w:sz="0" w:space="0" w:color="auto"/>
          <w:between w:val="none" w:sz="0" w:space="0" w:color="auto"/>
        </w:pBdr>
        <w:spacing w:after="160" w:line="259" w:lineRule="auto"/>
        <w:rPr>
          <w:rFonts w:ascii="Bookman Old Style" w:hAnsi="Bookman Old Style"/>
        </w:rPr>
      </w:pPr>
      <w:r w:rsidRPr="0052362E">
        <w:rPr>
          <w:rFonts w:ascii="Bookman Old Style" w:hAnsi="Bookman Old Style"/>
        </w:rPr>
        <w:t>If a student’s courses were offered in a different order than HCS, a student may be placed in an online class/independent study (i.e. math, science, and social studies) in order to meet HCS graduation requirements.</w:t>
      </w:r>
    </w:p>
    <w:p w14:paraId="6D0460A4" w14:textId="77777777" w:rsidR="0025510C" w:rsidRPr="0052362E" w:rsidRDefault="0025510C" w:rsidP="005D395E">
      <w:pPr>
        <w:pStyle w:val="ListParagraph"/>
        <w:numPr>
          <w:ilvl w:val="0"/>
          <w:numId w:val="76"/>
        </w:numPr>
        <w:pBdr>
          <w:top w:val="none" w:sz="0" w:space="0" w:color="auto"/>
          <w:left w:val="none" w:sz="0" w:space="0" w:color="auto"/>
          <w:bottom w:val="none" w:sz="0" w:space="0" w:color="auto"/>
          <w:right w:val="none" w:sz="0" w:space="0" w:color="auto"/>
          <w:between w:val="none" w:sz="0" w:space="0" w:color="auto"/>
        </w:pBdr>
        <w:spacing w:after="160" w:line="259" w:lineRule="auto"/>
        <w:rPr>
          <w:rFonts w:ascii="Bookman Old Style" w:hAnsi="Bookman Old Style"/>
        </w:rPr>
      </w:pPr>
      <w:r w:rsidRPr="0052362E">
        <w:rPr>
          <w:rFonts w:ascii="Bookman Old Style" w:hAnsi="Bookman Old Style"/>
        </w:rPr>
        <w:t>In order for a transfer student to take honor classes at HCS, the student has to have the required grade for that class at the previous school.</w:t>
      </w:r>
    </w:p>
    <w:p w14:paraId="5BFC67F1" w14:textId="77777777" w:rsidR="0025510C" w:rsidRPr="0058337D" w:rsidRDefault="0025510C" w:rsidP="005D395E">
      <w:pPr>
        <w:pStyle w:val="ListParagraph"/>
        <w:numPr>
          <w:ilvl w:val="0"/>
          <w:numId w:val="76"/>
        </w:numPr>
        <w:pBdr>
          <w:top w:val="none" w:sz="0" w:space="0" w:color="auto"/>
          <w:left w:val="none" w:sz="0" w:space="0" w:color="auto"/>
          <w:bottom w:val="none" w:sz="0" w:space="0" w:color="auto"/>
          <w:right w:val="none" w:sz="0" w:space="0" w:color="auto"/>
          <w:between w:val="none" w:sz="0" w:space="0" w:color="auto"/>
        </w:pBdr>
        <w:spacing w:after="160" w:line="259" w:lineRule="auto"/>
        <w:rPr>
          <w:rFonts w:ascii="Bookman Old Style" w:hAnsi="Bookman Old Style"/>
          <w:i/>
          <w:sz w:val="16"/>
          <w:szCs w:val="16"/>
        </w:rPr>
      </w:pPr>
      <w:r w:rsidRPr="0052362E">
        <w:rPr>
          <w:rFonts w:ascii="Bookman Old Style" w:hAnsi="Bookman Old Style"/>
        </w:rPr>
        <w:t>In individual circumstances, these policies may not cover all issues pertaining to a particular transfer student. If so, additional decisions are made regarding those unique situations.</w:t>
      </w:r>
      <w:r w:rsidR="00930E20" w:rsidRPr="00930E20">
        <w:rPr>
          <w:rFonts w:ascii="Bookman Old Style" w:hAnsi="Bookman Old Style"/>
          <w:i/>
        </w:rPr>
        <w:t xml:space="preserve"> </w:t>
      </w:r>
      <w:r w:rsidR="00930E20" w:rsidRPr="0058337D">
        <w:rPr>
          <w:rFonts w:ascii="Bookman Old Style" w:hAnsi="Bookman Old Style"/>
          <w:i/>
          <w:sz w:val="16"/>
          <w:szCs w:val="16"/>
        </w:rPr>
        <w:t>Approved 12-2017</w:t>
      </w:r>
    </w:p>
    <w:p w14:paraId="7D2C65D5" w14:textId="77777777" w:rsidR="00D368CB" w:rsidRDefault="006E1D44" w:rsidP="00A73BA9">
      <w:pPr>
        <w:pStyle w:val="Title"/>
        <w:contextualSpacing w:val="0"/>
        <w:rPr>
          <w:sz w:val="24"/>
          <w:szCs w:val="24"/>
        </w:rPr>
      </w:pPr>
      <w:bookmarkStart w:id="3" w:name="_Hlk66184442"/>
      <w:r>
        <w:rPr>
          <w:sz w:val="24"/>
          <w:szCs w:val="24"/>
        </w:rPr>
        <w:t>F</w:t>
      </w:r>
      <w:r w:rsidR="000A69FE">
        <w:rPr>
          <w:sz w:val="24"/>
          <w:szCs w:val="24"/>
        </w:rPr>
        <w:t>INANCES</w:t>
      </w:r>
    </w:p>
    <w:p w14:paraId="2B4BA20D" w14:textId="77777777" w:rsidR="00D368CB" w:rsidRDefault="000A69FE" w:rsidP="006E1D44">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b/>
          <w:sz w:val="22"/>
          <w:szCs w:val="22"/>
        </w:rPr>
      </w:pPr>
      <w:r>
        <w:rPr>
          <w:rFonts w:ascii="Bookman Old Style" w:eastAsia="Bookman Old Style" w:hAnsi="Bookman Old Style" w:cs="Bookman Old Style"/>
          <w:b/>
          <w:sz w:val="22"/>
          <w:szCs w:val="22"/>
        </w:rPr>
        <w:t>TUITION &amp; FEES</w:t>
      </w:r>
    </w:p>
    <w:p w14:paraId="0F94A85D" w14:textId="77777777" w:rsidR="00D368CB" w:rsidRDefault="00D368CB"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550BB0E1" w14:textId="77777777" w:rsidR="00D368CB" w:rsidRDefault="000A69FE"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u w:val="single"/>
        </w:rPr>
        <w:t>Registration.</w:t>
      </w:r>
      <w:r>
        <w:rPr>
          <w:rFonts w:ascii="Bookman Old Style" w:eastAsia="Bookman Old Style" w:hAnsi="Bookman Old Style" w:cs="Bookman Old Style"/>
        </w:rPr>
        <w:t xml:space="preserve">  The fee must be paid and submitted with the registration form for a student to enroll. Accounts must be up-to-date for the current school year in order for a family to register for the upcoming school year.  </w:t>
      </w:r>
      <w:r>
        <w:rPr>
          <w:rFonts w:ascii="Bookman Old Style" w:eastAsia="Bookman Old Style" w:hAnsi="Bookman Old Style" w:cs="Bookman Old Style"/>
          <w:b/>
        </w:rPr>
        <w:t>The Registration Fee is nonrefundable and nontransferable even if the student does not attend HCS, is denied admission, or does not receive a scholarship</w:t>
      </w:r>
      <w:r>
        <w:rPr>
          <w:rFonts w:ascii="Bookman Old Style" w:eastAsia="Bookman Old Style" w:hAnsi="Bookman Old Style" w:cs="Bookman Old Style"/>
        </w:rPr>
        <w:t xml:space="preserve">. Administrative expenses are included in the Registration Fee. Pre-Registration is offered to returning families at a reduced rate. </w:t>
      </w:r>
    </w:p>
    <w:bookmarkEnd w:id="3"/>
    <w:p w14:paraId="3C8D9150" w14:textId="77777777" w:rsidR="00D368CB" w:rsidRDefault="00D368CB"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u w:val="single"/>
        </w:rPr>
      </w:pPr>
    </w:p>
    <w:p w14:paraId="1E0C8148" w14:textId="0868B5F3" w:rsidR="00D368CB" w:rsidRDefault="000A69FE"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u w:val="single"/>
        </w:rPr>
        <w:t>Pre-Admission Testing Fee:</w:t>
      </w:r>
      <w:r>
        <w:rPr>
          <w:rFonts w:ascii="Bookman Old Style" w:eastAsia="Bookman Old Style" w:hAnsi="Bookman Old Style" w:cs="Bookman Old Style"/>
        </w:rPr>
        <w:t xml:space="preserve">  All new </w:t>
      </w:r>
      <w:r w:rsidR="009379C5">
        <w:rPr>
          <w:rFonts w:ascii="Bookman Old Style" w:eastAsia="Bookman Old Style" w:hAnsi="Bookman Old Style" w:cs="Bookman Old Style"/>
        </w:rPr>
        <w:t xml:space="preserve">kindergarten </w:t>
      </w:r>
      <w:r>
        <w:rPr>
          <w:rFonts w:ascii="Bookman Old Style" w:eastAsia="Bookman Old Style" w:hAnsi="Bookman Old Style" w:cs="Bookman Old Style"/>
        </w:rPr>
        <w:t>students are required to take an entrance achievement test and the fee must be paid before the student is tested.</w:t>
      </w:r>
    </w:p>
    <w:p w14:paraId="60C86B1D" w14:textId="77777777" w:rsidR="00D368CB" w:rsidRDefault="00D368CB"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u w:val="single"/>
        </w:rPr>
      </w:pPr>
    </w:p>
    <w:p w14:paraId="03C22E13" w14:textId="77777777" w:rsidR="00D368CB" w:rsidRDefault="000A69FE"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u w:val="single"/>
        </w:rPr>
        <w:lastRenderedPageBreak/>
        <w:t>Tuition Rate.</w:t>
      </w:r>
      <w:r>
        <w:rPr>
          <w:rFonts w:ascii="Bookman Old Style" w:eastAsia="Bookman Old Style" w:hAnsi="Bookman Old Style" w:cs="Bookman Old Style"/>
        </w:rPr>
        <w:t xml:space="preserve">  Annually the Board determines the tuition rate. Each year the Financial Rate Schedule is revised and published.</w:t>
      </w:r>
    </w:p>
    <w:p w14:paraId="4B6E5004" w14:textId="77777777" w:rsidR="00D368CB" w:rsidRDefault="000A69FE"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rPr>
        <w:t xml:space="preserve"> </w:t>
      </w:r>
    </w:p>
    <w:p w14:paraId="62007D5F" w14:textId="77777777" w:rsidR="00D368CB" w:rsidRDefault="000A69FE"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u w:val="single"/>
        </w:rPr>
        <w:t>Tuition Deposit</w:t>
      </w:r>
      <w:r>
        <w:rPr>
          <w:rFonts w:ascii="Bookman Old Style" w:eastAsia="Bookman Old Style" w:hAnsi="Bookman Old Style" w:cs="Bookman Old Style"/>
        </w:rPr>
        <w:t>. Annually a designated Tuition Deposit for re-enrollment is due June 1st. This deposit is a part of the total tuition. The Tuition Deposit is designed to provide funds to purchase books, consumable materials, and supplies for extracurricular programs. This Fee does not include any field trips, classroom activities, athletic programs, clubs, or after school activities. A Tuition Deposit of $250 per student is to be paid by June 1</w:t>
      </w:r>
      <w:r>
        <w:rPr>
          <w:rFonts w:ascii="Bookman Old Style" w:eastAsia="Bookman Old Style" w:hAnsi="Bookman Old Style" w:cs="Bookman Old Style"/>
          <w:vertAlign w:val="superscript"/>
        </w:rPr>
        <w:t>st</w:t>
      </w:r>
      <w:r>
        <w:rPr>
          <w:rFonts w:ascii="Bookman Old Style" w:eastAsia="Bookman Old Style" w:hAnsi="Bookman Old Style" w:cs="Bookman Old Style"/>
        </w:rPr>
        <w:t xml:space="preserve">. </w:t>
      </w:r>
      <w:r>
        <w:rPr>
          <w:rFonts w:ascii="Bookman Old Style" w:eastAsia="Bookman Old Style" w:hAnsi="Bookman Old Style" w:cs="Bookman Old Style"/>
          <w:b/>
        </w:rPr>
        <w:t>THE FEE IS INCLUDED IN TUITION AND IS NON-REFUNDABLE.</w:t>
      </w:r>
      <w:r>
        <w:rPr>
          <w:rFonts w:ascii="Bookman Old Style" w:eastAsia="Bookman Old Style" w:hAnsi="Bookman Old Style" w:cs="Bookman Old Style"/>
        </w:rPr>
        <w:t xml:space="preserve"> </w:t>
      </w:r>
    </w:p>
    <w:p w14:paraId="47D69022" w14:textId="77777777" w:rsidR="00D368CB" w:rsidRDefault="00D368CB"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0D645467" w14:textId="77777777" w:rsidR="00D368CB" w:rsidRDefault="000A69FE"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rPr>
        <w:t>ATTENTION NEW FAMILIES</w:t>
      </w:r>
      <w:r>
        <w:rPr>
          <w:rFonts w:ascii="Bookman Old Style" w:eastAsia="Bookman Old Style" w:hAnsi="Bookman Old Style" w:cs="Bookman Old Style"/>
        </w:rPr>
        <w:t>: If the date of acceptance falls after June 1</w:t>
      </w:r>
      <w:r>
        <w:rPr>
          <w:rFonts w:ascii="Bookman Old Style" w:eastAsia="Bookman Old Style" w:hAnsi="Bookman Old Style" w:cs="Bookman Old Style"/>
          <w:vertAlign w:val="superscript"/>
        </w:rPr>
        <w:t>st</w:t>
      </w:r>
      <w:r>
        <w:rPr>
          <w:rFonts w:ascii="Bookman Old Style" w:eastAsia="Bookman Old Style" w:hAnsi="Bookman Old Style" w:cs="Bookman Old Style"/>
        </w:rPr>
        <w:t>, the Tuition Deposit is due within 10 days of the receipt of acceptance letter.</w:t>
      </w:r>
    </w:p>
    <w:p w14:paraId="5D06A40C" w14:textId="77777777" w:rsidR="00D368CB" w:rsidRDefault="00D368CB"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u w:val="single"/>
        </w:rPr>
      </w:pPr>
    </w:p>
    <w:p w14:paraId="62D035C7" w14:textId="77777777" w:rsidR="00D368CB" w:rsidRDefault="000A69FE"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u w:val="single"/>
        </w:rPr>
        <w:t xml:space="preserve">Tuition Payment </w:t>
      </w:r>
      <w:proofErr w:type="gramStart"/>
      <w:r>
        <w:rPr>
          <w:rFonts w:ascii="Bookman Old Style" w:eastAsia="Bookman Old Style" w:hAnsi="Bookman Old Style" w:cs="Bookman Old Style"/>
          <w:b/>
          <w:u w:val="single"/>
        </w:rPr>
        <w:t>Options</w:t>
      </w:r>
      <w:r>
        <w:rPr>
          <w:rFonts w:ascii="Bookman Old Style" w:eastAsia="Bookman Old Style" w:hAnsi="Bookman Old Style" w:cs="Bookman Old Style"/>
        </w:rPr>
        <w:t xml:space="preserve">  HCS</w:t>
      </w:r>
      <w:proofErr w:type="gramEnd"/>
      <w:r>
        <w:rPr>
          <w:rFonts w:ascii="Bookman Old Style" w:eastAsia="Bookman Old Style" w:hAnsi="Bookman Old Style" w:cs="Bookman Old Style"/>
        </w:rPr>
        <w:t xml:space="preserve"> offers two methods for paying tuition.  The options are as follows:</w:t>
      </w:r>
    </w:p>
    <w:p w14:paraId="68ABEFD4" w14:textId="77777777" w:rsidR="00D368CB" w:rsidRDefault="000A69FE" w:rsidP="006E1D44">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b/>
        </w:rPr>
      </w:pPr>
      <w:r>
        <w:rPr>
          <w:rFonts w:ascii="Bookman Old Style" w:eastAsia="Bookman Old Style" w:hAnsi="Bookman Old Style" w:cs="Bookman Old Style"/>
          <w:b/>
        </w:rPr>
        <w:tab/>
        <w:t>Option #1: Two Installments through FACTS, a bank draft, or credit card.</w:t>
      </w:r>
    </w:p>
    <w:p w14:paraId="271C7E5F" w14:textId="77777777" w:rsidR="00D368CB" w:rsidRDefault="000A69FE"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Bookman Old Style" w:eastAsia="Bookman Old Style" w:hAnsi="Bookman Old Style" w:cs="Bookman Old Style"/>
        </w:rPr>
      </w:pPr>
      <w:r>
        <w:rPr>
          <w:rFonts w:ascii="Bookman Old Style" w:eastAsia="Bookman Old Style" w:hAnsi="Bookman Old Style" w:cs="Bookman Old Style"/>
        </w:rPr>
        <w:t>One installment made at the beginning of the first semester (August) and the second installment is due at the beginning of the second semester (January).</w:t>
      </w:r>
    </w:p>
    <w:p w14:paraId="0B28BAA3" w14:textId="77777777" w:rsidR="00D368CB" w:rsidRDefault="000A69FE"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rPr>
        <w:tab/>
        <w:t xml:space="preserve">Option #2: Monthly Installments through FACTS, a bank draft, or credit </w:t>
      </w:r>
    </w:p>
    <w:p w14:paraId="348CB491" w14:textId="77777777" w:rsidR="00D368CB" w:rsidRDefault="000A69FE"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rPr>
        <w:tab/>
        <w:t xml:space="preserve">card. </w:t>
      </w:r>
      <w:r>
        <w:rPr>
          <w:rFonts w:ascii="Bookman Old Style" w:eastAsia="Bookman Old Style" w:hAnsi="Bookman Old Style" w:cs="Bookman Old Style"/>
        </w:rPr>
        <w:t xml:space="preserve">Monthly installments made on the 5th or 20th of each month. Parents </w:t>
      </w:r>
    </w:p>
    <w:p w14:paraId="14F7DEBE" w14:textId="77777777" w:rsidR="00D368CB" w:rsidRDefault="000A69FE"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rPr>
        <w:tab/>
        <w:t>choose when the payments begin. However, all monthly payments end in May.</w:t>
      </w:r>
    </w:p>
    <w:p w14:paraId="0428DE1E" w14:textId="77777777" w:rsidR="00D368CB" w:rsidRDefault="000A69FE"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rPr>
        <w:tab/>
        <w:t xml:space="preserve">This can be an </w:t>
      </w:r>
      <w:proofErr w:type="gramStart"/>
      <w:r>
        <w:rPr>
          <w:rFonts w:ascii="Bookman Old Style" w:eastAsia="Bookman Old Style" w:hAnsi="Bookman Old Style" w:cs="Bookman Old Style"/>
        </w:rPr>
        <w:t>11 month</w:t>
      </w:r>
      <w:proofErr w:type="gramEnd"/>
      <w:r>
        <w:rPr>
          <w:rFonts w:ascii="Bookman Old Style" w:eastAsia="Bookman Old Style" w:hAnsi="Bookman Old Style" w:cs="Bookman Old Style"/>
        </w:rPr>
        <w:t xml:space="preserve"> plan (July - May) or 10 months (August - May).</w:t>
      </w:r>
    </w:p>
    <w:p w14:paraId="2EDDD621" w14:textId="77777777" w:rsidR="00D368CB" w:rsidRDefault="000A69FE"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color w:val="C0504D"/>
        </w:rPr>
        <w:tab/>
      </w:r>
      <w:r>
        <w:rPr>
          <w:rFonts w:ascii="Bookman Old Style" w:eastAsia="Bookman Old Style" w:hAnsi="Bookman Old Style" w:cs="Bookman Old Style"/>
          <w:b/>
        </w:rPr>
        <w:t>Option #3: One payment through FACTS, a bank draft, or credit card</w:t>
      </w:r>
      <w:r>
        <w:rPr>
          <w:rFonts w:ascii="Bookman Old Style" w:eastAsia="Bookman Old Style" w:hAnsi="Bookman Old Style" w:cs="Bookman Old Style"/>
        </w:rPr>
        <w:t xml:space="preserve">.  </w:t>
      </w:r>
    </w:p>
    <w:p w14:paraId="0F6C706E" w14:textId="77777777" w:rsidR="00D368CB" w:rsidRDefault="000A69FE"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rPr>
        <w:tab/>
        <w:t>(August).</w:t>
      </w:r>
    </w:p>
    <w:p w14:paraId="4E21E787" w14:textId="77777777" w:rsidR="00D368CB" w:rsidRDefault="00D368CB"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u w:val="single"/>
        </w:rPr>
      </w:pPr>
    </w:p>
    <w:p w14:paraId="05BC0F65" w14:textId="77777777" w:rsidR="00D368CB" w:rsidRDefault="000A69FE" w:rsidP="006E1D44">
      <w:pPr>
        <w:rPr>
          <w:rFonts w:ascii="Bookman Old Style" w:eastAsia="Bookman Old Style" w:hAnsi="Bookman Old Style" w:cs="Bookman Old Style"/>
        </w:rPr>
      </w:pPr>
      <w:proofErr w:type="gramStart"/>
      <w:r>
        <w:rPr>
          <w:rFonts w:ascii="Bookman Old Style" w:eastAsia="Bookman Old Style" w:hAnsi="Bookman Old Style" w:cs="Bookman Old Style"/>
          <w:b/>
          <w:u w:val="single"/>
        </w:rPr>
        <w:t>Tuition</w:t>
      </w:r>
      <w:r>
        <w:rPr>
          <w:rFonts w:ascii="Bookman Old Style" w:eastAsia="Bookman Old Style" w:hAnsi="Bookman Old Style" w:cs="Bookman Old Style"/>
        </w:rPr>
        <w:t xml:space="preserve">  A</w:t>
      </w:r>
      <w:proofErr w:type="gramEnd"/>
      <w:r>
        <w:rPr>
          <w:rFonts w:ascii="Bookman Old Style" w:eastAsia="Bookman Old Style" w:hAnsi="Bookman Old Style" w:cs="Bookman Old Style"/>
        </w:rPr>
        <w:t xml:space="preserve"> student is considered enrolled for the entire school year. Tuition is calculated on the basis of the entire year; therefore, no reduction is made for vacations or school holidays. Tuition accounts are set-up according to the Registration Form. TUITION IS NOT BASED UPON DAILY ATTENDANCE.  Due to general expenses and staff commitments, no tuition deductions are made for absence during the school year, regardless of the cause of such absence.  </w:t>
      </w:r>
    </w:p>
    <w:p w14:paraId="1AA75801" w14:textId="77777777" w:rsidR="00D368CB" w:rsidRDefault="00D368CB"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u w:val="single"/>
        </w:rPr>
      </w:pPr>
    </w:p>
    <w:p w14:paraId="20E7EEB0" w14:textId="77777777" w:rsidR="00D368CB" w:rsidRDefault="000A69FE"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u w:val="single"/>
        </w:rPr>
      </w:pPr>
      <w:r>
        <w:rPr>
          <w:rFonts w:ascii="Bookman Old Style" w:eastAsia="Bookman Old Style" w:hAnsi="Bookman Old Style" w:cs="Bookman Old Style"/>
          <w:b/>
          <w:u w:val="single"/>
        </w:rPr>
        <w:t>Payment Schedule:</w:t>
      </w:r>
    </w:p>
    <w:p w14:paraId="7CBCA4FC" w14:textId="77777777" w:rsidR="00D368CB" w:rsidRDefault="000A69FE"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rPr>
        <w:t xml:space="preserve">   February</w:t>
      </w:r>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t>- Registration Fee Due</w:t>
      </w:r>
    </w:p>
    <w:p w14:paraId="6C124996" w14:textId="77777777" w:rsidR="00D368CB" w:rsidRDefault="000A69FE"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rPr>
        <w:t xml:space="preserve">   June 1                             </w:t>
      </w:r>
      <w:r>
        <w:rPr>
          <w:rFonts w:ascii="Bookman Old Style" w:eastAsia="Bookman Old Style" w:hAnsi="Bookman Old Style" w:cs="Bookman Old Style"/>
        </w:rPr>
        <w:tab/>
        <w:t xml:space="preserve">- Tuition Deposit Due for Re-enrollment – The Deposit is </w:t>
      </w:r>
    </w:p>
    <w:p w14:paraId="149DEB04" w14:textId="77777777" w:rsidR="00D368CB" w:rsidRDefault="000A69FE"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t xml:space="preserve">   non-refundable</w:t>
      </w:r>
    </w:p>
    <w:p w14:paraId="094DC51C" w14:textId="77777777" w:rsidR="00D368CB" w:rsidRDefault="000A69FE"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rPr>
        <w:t xml:space="preserve">   June or August – May        - Tuition Payments Due Monthly (If choose, monthly plan.)</w:t>
      </w:r>
    </w:p>
    <w:p w14:paraId="078F6FAF" w14:textId="77777777" w:rsidR="00D368CB" w:rsidRDefault="000A69FE"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rPr>
        <w:t xml:space="preserve">   August &amp; January</w:t>
      </w:r>
      <w:r>
        <w:rPr>
          <w:rFonts w:ascii="Bookman Old Style" w:eastAsia="Bookman Old Style" w:hAnsi="Bookman Old Style" w:cs="Bookman Old Style"/>
        </w:rPr>
        <w:tab/>
        <w:t xml:space="preserve">           - Tuition Payments Due by Semester (If choose semester       </w:t>
      </w:r>
    </w:p>
    <w:p w14:paraId="24BC3C01" w14:textId="77777777" w:rsidR="00D368CB" w:rsidRDefault="000A69FE"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rPr>
        <w:tab/>
      </w:r>
      <w:r>
        <w:rPr>
          <w:rFonts w:ascii="Bookman Old Style" w:eastAsia="Bookman Old Style" w:hAnsi="Bookman Old Style" w:cs="Bookman Old Style"/>
        </w:rPr>
        <w:tab/>
        <w:t xml:space="preserve">                         plan.)</w:t>
      </w:r>
    </w:p>
    <w:p w14:paraId="6456CB60" w14:textId="77777777" w:rsidR="00D368CB" w:rsidRDefault="00D368CB"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70C519FB" w14:textId="77777777" w:rsidR="00D368CB" w:rsidRDefault="000A69FE"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u w:val="single"/>
        </w:rPr>
        <w:t>FACTS</w:t>
      </w:r>
      <w:r>
        <w:rPr>
          <w:rFonts w:ascii="Bookman Old Style" w:eastAsia="Bookman Old Style" w:hAnsi="Bookman Old Style" w:cs="Bookman Old Style"/>
        </w:rPr>
        <w:t xml:space="preserve">   HCS uses FACTS to manage tuition accounts. FACTS is an independent company that performs bank drafts or automatic credit card charges to assist parents with tuition payments. Annually there is a fee assessed by FACTS to set up the bank draft.</w:t>
      </w:r>
    </w:p>
    <w:p w14:paraId="5482B8E7" w14:textId="77777777" w:rsidR="00D368CB" w:rsidRDefault="00D368CB"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35FC6689" w14:textId="77777777" w:rsidR="00D368CB" w:rsidRDefault="000A69FE"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u w:val="single"/>
        </w:rPr>
        <w:t xml:space="preserve">Tuition </w:t>
      </w:r>
      <w:proofErr w:type="gramStart"/>
      <w:r>
        <w:rPr>
          <w:rFonts w:ascii="Bookman Old Style" w:eastAsia="Bookman Old Style" w:hAnsi="Bookman Old Style" w:cs="Bookman Old Style"/>
          <w:b/>
          <w:u w:val="single"/>
        </w:rPr>
        <w:t>Deductions</w:t>
      </w:r>
      <w:r>
        <w:rPr>
          <w:rFonts w:ascii="Bookman Old Style" w:eastAsia="Bookman Old Style" w:hAnsi="Bookman Old Style" w:cs="Bookman Old Style"/>
        </w:rPr>
        <w:t xml:space="preserve">  HCS</w:t>
      </w:r>
      <w:proofErr w:type="gramEnd"/>
      <w:r>
        <w:rPr>
          <w:rFonts w:ascii="Bookman Old Style" w:eastAsia="Bookman Old Style" w:hAnsi="Bookman Old Style" w:cs="Bookman Old Style"/>
        </w:rPr>
        <w:t xml:space="preserve"> does not extend credit or deductions in exchange for services rendered.  Services offered on a volunteer basis are welcome.    </w:t>
      </w:r>
    </w:p>
    <w:p w14:paraId="2EF66FD6" w14:textId="77777777" w:rsidR="00D368CB" w:rsidRDefault="00D368CB"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u w:val="single"/>
        </w:rPr>
      </w:pPr>
    </w:p>
    <w:p w14:paraId="3F2D24F5" w14:textId="77777777" w:rsidR="00D70866" w:rsidRPr="00D70866" w:rsidRDefault="00D70866"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roofErr w:type="gramStart"/>
      <w:r>
        <w:rPr>
          <w:rFonts w:ascii="Bookman Old Style" w:eastAsia="Bookman Old Style" w:hAnsi="Bookman Old Style" w:cs="Bookman Old Style"/>
          <w:b/>
          <w:u w:val="single"/>
        </w:rPr>
        <w:t>Tuition  Deposit</w:t>
      </w:r>
      <w:proofErr w:type="gramEnd"/>
      <w:r>
        <w:rPr>
          <w:rFonts w:ascii="Bookman Old Style" w:eastAsia="Bookman Old Style" w:hAnsi="Bookman Old Style" w:cs="Bookman Old Style"/>
          <w:b/>
          <w:u w:val="single"/>
        </w:rPr>
        <w:t xml:space="preserve"> </w:t>
      </w:r>
      <w:r>
        <w:rPr>
          <w:rFonts w:ascii="Bookman Old Style" w:eastAsia="Bookman Old Style" w:hAnsi="Bookman Old Style" w:cs="Bookman Old Style"/>
        </w:rPr>
        <w:t xml:space="preserve"> A $250 Tuition Deposit is due annually on June 1</w:t>
      </w:r>
      <w:r w:rsidRPr="00D70866">
        <w:rPr>
          <w:rFonts w:ascii="Bookman Old Style" w:eastAsia="Bookman Old Style" w:hAnsi="Bookman Old Style" w:cs="Bookman Old Style"/>
          <w:vertAlign w:val="superscript"/>
        </w:rPr>
        <w:t>st</w:t>
      </w:r>
      <w:r>
        <w:rPr>
          <w:rFonts w:ascii="Bookman Old Style" w:eastAsia="Bookman Old Style" w:hAnsi="Bookman Old Style" w:cs="Bookman Old Style"/>
        </w:rPr>
        <w:t xml:space="preserve">. These monies are deducted from the tuition. The Tuition Deposit is used to purchase books and materials for the upcoming school year during the summer months. </w:t>
      </w:r>
    </w:p>
    <w:p w14:paraId="41EF9808" w14:textId="77777777" w:rsidR="00D70866" w:rsidRDefault="00D70866" w:rsidP="379C8830">
      <w:pPr>
        <w:rPr>
          <w:rFonts w:ascii="Bookman Old Style" w:hAnsi="Bookman Old Style"/>
        </w:rPr>
      </w:pPr>
      <w:r w:rsidRPr="379C8830">
        <w:rPr>
          <w:rFonts w:ascii="Bookman Old Style" w:hAnsi="Bookman Old Style"/>
          <w:b/>
          <w:bCs/>
          <w:u w:val="single"/>
        </w:rPr>
        <w:lastRenderedPageBreak/>
        <w:t xml:space="preserve">Tuition Deposit for New </w:t>
      </w:r>
      <w:proofErr w:type="gramStart"/>
      <w:r w:rsidRPr="379C8830">
        <w:rPr>
          <w:rFonts w:ascii="Bookman Old Style" w:hAnsi="Bookman Old Style"/>
          <w:b/>
          <w:bCs/>
          <w:u w:val="single"/>
        </w:rPr>
        <w:t>Students</w:t>
      </w:r>
      <w:r w:rsidRPr="379C8830">
        <w:rPr>
          <w:rFonts w:ascii="Bookman Old Style" w:hAnsi="Bookman Old Style"/>
          <w:b/>
          <w:bCs/>
        </w:rPr>
        <w:t xml:space="preserve">  </w:t>
      </w:r>
      <w:r w:rsidRPr="379C8830">
        <w:rPr>
          <w:rFonts w:ascii="Bookman Old Style" w:hAnsi="Bookman Old Style"/>
        </w:rPr>
        <w:t>The</w:t>
      </w:r>
      <w:proofErr w:type="gramEnd"/>
      <w:r w:rsidRPr="379C8830">
        <w:rPr>
          <w:rFonts w:ascii="Bookman Old Style" w:hAnsi="Bookman Old Style"/>
        </w:rPr>
        <w:t xml:space="preserve"> Deposit ($250 per student) should be submitted for a new family as soon as the student is accepted. </w:t>
      </w:r>
      <w:r w:rsidRPr="379C8830">
        <w:rPr>
          <w:rFonts w:ascii="Bookman Old Style" w:hAnsi="Bookman Old Style"/>
          <w:b/>
          <w:bCs/>
        </w:rPr>
        <w:t>FOR NEW FAMILIES:</w:t>
      </w:r>
      <w:r w:rsidRPr="379C8830">
        <w:rPr>
          <w:rFonts w:ascii="Bookman Old Style" w:hAnsi="Bookman Old Style"/>
        </w:rPr>
        <w:t xml:space="preserve"> If the date of acceptance falls after June 1</w:t>
      </w:r>
      <w:r w:rsidRPr="379C8830">
        <w:rPr>
          <w:rFonts w:ascii="Bookman Old Style" w:hAnsi="Bookman Old Style"/>
          <w:vertAlign w:val="superscript"/>
        </w:rPr>
        <w:t>st</w:t>
      </w:r>
      <w:r w:rsidRPr="379C8830">
        <w:rPr>
          <w:rFonts w:ascii="Bookman Old Style" w:hAnsi="Bookman Old Style"/>
        </w:rPr>
        <w:t>, the Fees are due within 10 working days after the student is accepted. At the same time the family needs to set up the tuition account with FACTS. This Deposit is deducted from the tuition and is used for textbooks and materials ordered in the summer.</w:t>
      </w:r>
    </w:p>
    <w:p w14:paraId="1FA83A42" w14:textId="77777777" w:rsidR="00D70866" w:rsidRPr="00B82ABC" w:rsidRDefault="00D70866" w:rsidP="00D70866">
      <w:pPr>
        <w:rPr>
          <w:rFonts w:ascii="Bookman Old Style" w:hAnsi="Bookman Old Style"/>
          <w:b/>
          <w:sz w:val="16"/>
          <w:szCs w:val="16"/>
        </w:rPr>
      </w:pPr>
    </w:p>
    <w:p w14:paraId="13CFB72B" w14:textId="77777777" w:rsidR="00D368CB" w:rsidRDefault="000A69FE"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u w:val="single"/>
        </w:rPr>
        <w:t xml:space="preserve">Additional </w:t>
      </w:r>
      <w:proofErr w:type="gramStart"/>
      <w:r>
        <w:rPr>
          <w:rFonts w:ascii="Bookman Old Style" w:eastAsia="Bookman Old Style" w:hAnsi="Bookman Old Style" w:cs="Bookman Old Style"/>
          <w:b/>
          <w:u w:val="single"/>
        </w:rPr>
        <w:t>Expenditures</w:t>
      </w:r>
      <w:r>
        <w:rPr>
          <w:rFonts w:ascii="Bookman Old Style" w:eastAsia="Bookman Old Style" w:hAnsi="Bookman Old Style" w:cs="Bookman Old Style"/>
        </w:rPr>
        <w:t xml:space="preserve">  Additional</w:t>
      </w:r>
      <w:proofErr w:type="gramEnd"/>
      <w:r>
        <w:rPr>
          <w:rFonts w:ascii="Bookman Old Style" w:eastAsia="Bookman Old Style" w:hAnsi="Bookman Old Style" w:cs="Bookman Old Style"/>
        </w:rPr>
        <w:t xml:space="preserve"> money is needed for the following items:</w:t>
      </w:r>
    </w:p>
    <w:p w14:paraId="22B2A126" w14:textId="77777777" w:rsidR="00D368CB" w:rsidRDefault="000A69FE"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2160"/>
        <w:rPr>
          <w:rFonts w:ascii="Bookman Old Style" w:eastAsia="Bookman Old Style" w:hAnsi="Bookman Old Style" w:cs="Bookman Old Style"/>
          <w:sz w:val="18"/>
          <w:szCs w:val="18"/>
        </w:rPr>
      </w:pPr>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sz w:val="18"/>
          <w:szCs w:val="18"/>
        </w:rPr>
        <w:t xml:space="preserve">field trips </w:t>
      </w:r>
    </w:p>
    <w:p w14:paraId="39DCEEF2" w14:textId="77777777" w:rsidR="00D368CB" w:rsidRDefault="000A69FE"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2160"/>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ab/>
      </w:r>
      <w:r>
        <w:rPr>
          <w:rFonts w:ascii="Bookman Old Style" w:eastAsia="Bookman Old Style" w:hAnsi="Bookman Old Style" w:cs="Bookman Old Style"/>
          <w:sz w:val="18"/>
          <w:szCs w:val="18"/>
        </w:rPr>
        <w:tab/>
        <w:t>school pictures</w:t>
      </w:r>
    </w:p>
    <w:p w14:paraId="6BC77FF8" w14:textId="12FB84E5" w:rsidR="00D368CB" w:rsidRDefault="000A69FE"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2160"/>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ab/>
      </w:r>
      <w:r>
        <w:rPr>
          <w:rFonts w:ascii="Bookman Old Style" w:eastAsia="Bookman Old Style" w:hAnsi="Bookman Old Style" w:cs="Bookman Old Style"/>
          <w:sz w:val="18"/>
          <w:szCs w:val="18"/>
        </w:rPr>
        <w:tab/>
      </w:r>
    </w:p>
    <w:p w14:paraId="5F8546ED" w14:textId="77777777" w:rsidR="00D368CB" w:rsidRDefault="000A69FE"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rPr>
        <w:t>Send money in an envelope marked with the student's name and the purpose for the money.</w:t>
      </w:r>
      <w:r>
        <w:rPr>
          <w:rFonts w:ascii="Bookman Old Style" w:eastAsia="Bookman Old Style" w:hAnsi="Bookman Old Style" w:cs="Bookman Old Style"/>
        </w:rPr>
        <w:t xml:space="preserve"> This eliminates loss of money by students and expedites a teacher's administrative duties.  </w:t>
      </w:r>
    </w:p>
    <w:p w14:paraId="16FED96D" w14:textId="77777777" w:rsidR="00D368CB" w:rsidRDefault="00D368CB"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49E7F095" w14:textId="77777777" w:rsidR="00D368CB" w:rsidRDefault="000A69FE"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u w:val="single"/>
        </w:rPr>
        <w:t xml:space="preserve">Service </w:t>
      </w:r>
      <w:proofErr w:type="gramStart"/>
      <w:r>
        <w:rPr>
          <w:rFonts w:ascii="Bookman Old Style" w:eastAsia="Bookman Old Style" w:hAnsi="Bookman Old Style" w:cs="Bookman Old Style"/>
          <w:b/>
          <w:u w:val="single"/>
        </w:rPr>
        <w:t>Charge</w:t>
      </w:r>
      <w:r>
        <w:rPr>
          <w:rFonts w:ascii="Bookman Old Style" w:eastAsia="Bookman Old Style" w:hAnsi="Bookman Old Style" w:cs="Bookman Old Style"/>
        </w:rPr>
        <w:t xml:space="preserve">  If</w:t>
      </w:r>
      <w:proofErr w:type="gramEnd"/>
      <w:r>
        <w:rPr>
          <w:rFonts w:ascii="Bookman Old Style" w:eastAsia="Bookman Old Style" w:hAnsi="Bookman Old Style" w:cs="Bookman Old Style"/>
        </w:rPr>
        <w:t xml:space="preserve"> a payment is returned to FACTS for any reason, FACTS automatically bills a service charge to the tuition account. This fee goes directly to FACTS and is in addition to any charges made by your financial institution. </w:t>
      </w:r>
    </w:p>
    <w:p w14:paraId="620550A1" w14:textId="77777777" w:rsidR="00D368CB" w:rsidRPr="006E1D44" w:rsidRDefault="000A69FE" w:rsidP="006E1D44">
      <w:pPr>
        <w:pStyle w:val="Heading3"/>
        <w:contextualSpacing w:val="0"/>
        <w:jc w:val="left"/>
        <w:rPr>
          <w:b w:val="0"/>
          <w:sz w:val="20"/>
          <w:szCs w:val="20"/>
        </w:rPr>
      </w:pPr>
      <w:proofErr w:type="gramStart"/>
      <w:r w:rsidRPr="006E1D44">
        <w:rPr>
          <w:sz w:val="20"/>
          <w:szCs w:val="20"/>
          <w:u w:val="single"/>
        </w:rPr>
        <w:t>Withdrawal</w:t>
      </w:r>
      <w:r w:rsidRPr="006E1D44">
        <w:rPr>
          <w:sz w:val="20"/>
          <w:szCs w:val="20"/>
        </w:rPr>
        <w:t xml:space="preserve">  </w:t>
      </w:r>
      <w:r w:rsidRPr="006E1D44">
        <w:rPr>
          <w:b w:val="0"/>
          <w:sz w:val="20"/>
          <w:szCs w:val="20"/>
        </w:rPr>
        <w:t>Parents</w:t>
      </w:r>
      <w:proofErr w:type="gramEnd"/>
      <w:r w:rsidRPr="006E1D44">
        <w:rPr>
          <w:b w:val="0"/>
          <w:sz w:val="20"/>
          <w:szCs w:val="20"/>
        </w:rPr>
        <w:t xml:space="preserve"> are to notify the office if a student is to be withdrawn. A form needs to be completed.</w:t>
      </w:r>
      <w:r w:rsidRPr="006E1D44">
        <w:rPr>
          <w:sz w:val="20"/>
          <w:szCs w:val="20"/>
        </w:rPr>
        <w:t xml:space="preserve"> </w:t>
      </w:r>
      <w:r w:rsidRPr="006E1D44">
        <w:rPr>
          <w:b w:val="0"/>
          <w:sz w:val="20"/>
          <w:szCs w:val="20"/>
        </w:rPr>
        <w:t>No refunds are made for tuition paid if the student is withdrawn after the 5th of the month. (Exception: If tuition was paid for the year or semester, it is prorated to the month due.)</w:t>
      </w:r>
      <w:r w:rsidR="008E79CD">
        <w:rPr>
          <w:b w:val="0"/>
          <w:sz w:val="20"/>
          <w:szCs w:val="20"/>
        </w:rPr>
        <w:t xml:space="preserve">  Withdrawals after June 1 will result in a one-month non-refundable fee (one month is based on 1/12 the annual tuition) plus the portion of the school year completed (based on actual days enrolled).</w:t>
      </w:r>
    </w:p>
    <w:p w14:paraId="00F31BCA" w14:textId="77777777" w:rsidR="00D368CB" w:rsidRDefault="00D368CB"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097DCC0F" w14:textId="77777777" w:rsidR="00D368CB" w:rsidRDefault="000A69FE" w:rsidP="006E1D44">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b/>
          <w:sz w:val="22"/>
          <w:szCs w:val="22"/>
        </w:rPr>
      </w:pPr>
      <w:r>
        <w:rPr>
          <w:rFonts w:ascii="Bookman Old Style" w:eastAsia="Bookman Old Style" w:hAnsi="Bookman Old Style" w:cs="Bookman Old Style"/>
          <w:b/>
          <w:sz w:val="22"/>
          <w:szCs w:val="22"/>
        </w:rPr>
        <w:t>DISCOUNTS</w:t>
      </w:r>
    </w:p>
    <w:p w14:paraId="3A0A0D5A" w14:textId="77777777" w:rsidR="00D368CB" w:rsidRDefault="00D368CB"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u w:val="single"/>
        </w:rPr>
      </w:pPr>
    </w:p>
    <w:p w14:paraId="1530ED2E" w14:textId="02837E0F" w:rsidR="00DA0D3B" w:rsidRDefault="00DA0D3B" w:rsidP="00DA0D3B">
      <w:pPr>
        <w:rPr>
          <w:rFonts w:ascii="Bookman Old Style" w:hAnsi="Bookman Old Style"/>
        </w:rPr>
      </w:pPr>
      <w:r w:rsidRPr="00DA0D3B">
        <w:rPr>
          <w:rFonts w:ascii="Bookman Old Style" w:hAnsi="Bookman Old Style"/>
        </w:rPr>
        <w:t xml:space="preserve">Financial Aid and Discount Policy </w:t>
      </w:r>
      <w:proofErr w:type="gramStart"/>
      <w:r w:rsidRPr="00DA0D3B">
        <w:rPr>
          <w:rFonts w:ascii="Bookman Old Style" w:hAnsi="Bookman Old Style"/>
        </w:rPr>
        <w:t>Update(</w:t>
      </w:r>
      <w:proofErr w:type="gramEnd"/>
      <w:r w:rsidRPr="00DA0D3B">
        <w:rPr>
          <w:rFonts w:ascii="Bookman Old Style" w:hAnsi="Bookman Old Style"/>
        </w:rPr>
        <w:t>9/11/2023)</w:t>
      </w:r>
    </w:p>
    <w:p w14:paraId="35781D2A" w14:textId="77777777" w:rsidR="00DA0D3B" w:rsidRPr="00DA0D3B" w:rsidRDefault="00DA0D3B" w:rsidP="00DA0D3B">
      <w:pPr>
        <w:rPr>
          <w:rFonts w:ascii="Bookman Old Style" w:hAnsi="Bookman Old Style"/>
        </w:rPr>
      </w:pPr>
    </w:p>
    <w:p w14:paraId="1107AC2B" w14:textId="77777777" w:rsidR="00DA0D3B" w:rsidRPr="00DA0D3B" w:rsidRDefault="00DA0D3B" w:rsidP="00DA0D3B">
      <w:pPr>
        <w:rPr>
          <w:rFonts w:ascii="Bookman Old Style" w:hAnsi="Bookman Old Style"/>
        </w:rPr>
      </w:pPr>
      <w:r w:rsidRPr="00DA0D3B">
        <w:rPr>
          <w:rFonts w:ascii="Bookman Old Style" w:hAnsi="Bookman Old Style"/>
        </w:rPr>
        <w:t>The HCS Board of Education has implemented changes and amendments to the Financial Aid opportunities through the school.</w:t>
      </w:r>
    </w:p>
    <w:p w14:paraId="6E64B8C6" w14:textId="77777777" w:rsidR="00DA0D3B" w:rsidRPr="00DA0D3B" w:rsidRDefault="00DA0D3B" w:rsidP="00DA0D3B">
      <w:pPr>
        <w:rPr>
          <w:rFonts w:ascii="Bookman Old Style" w:hAnsi="Bookman Old Style"/>
        </w:rPr>
      </w:pPr>
      <w:r w:rsidRPr="00DA0D3B">
        <w:rPr>
          <w:rFonts w:ascii="Bookman Old Style" w:hAnsi="Bookman Old Style"/>
        </w:rPr>
        <w:t>The following guidelines will be considered in implementing board policy as financial aid is requested.</w:t>
      </w:r>
    </w:p>
    <w:p w14:paraId="291164E3" w14:textId="77777777" w:rsidR="00DA0D3B" w:rsidRPr="00DA0D3B" w:rsidRDefault="00DA0D3B" w:rsidP="00DA0D3B">
      <w:pPr>
        <w:pStyle w:val="ListParagraph"/>
        <w:numPr>
          <w:ilvl w:val="0"/>
          <w:numId w:val="92"/>
        </w:numPr>
        <w:pBdr>
          <w:top w:val="none" w:sz="0" w:space="0" w:color="auto"/>
          <w:left w:val="none" w:sz="0" w:space="0" w:color="auto"/>
          <w:bottom w:val="none" w:sz="0" w:space="0" w:color="auto"/>
          <w:right w:val="none" w:sz="0" w:space="0" w:color="auto"/>
          <w:between w:val="none" w:sz="0" w:space="0" w:color="auto"/>
        </w:pBdr>
        <w:spacing w:after="160" w:line="256" w:lineRule="auto"/>
        <w:rPr>
          <w:rFonts w:ascii="Bookman Old Style" w:hAnsi="Bookman Old Style"/>
        </w:rPr>
      </w:pPr>
      <w:r w:rsidRPr="00DA0D3B">
        <w:rPr>
          <w:rFonts w:ascii="Bookman Old Style" w:hAnsi="Bookman Old Style"/>
        </w:rPr>
        <w:t>Recipients of the North Carolina Opportunity Scholarship will be ineligible for any additional financial award/scholarship/discount.  (Including referral, church membership, faculty/staff, senior longevity, etc.)</w:t>
      </w:r>
    </w:p>
    <w:p w14:paraId="1B58341B" w14:textId="77777777" w:rsidR="00DA0D3B" w:rsidRPr="00DA0D3B" w:rsidRDefault="00DA0D3B" w:rsidP="00DA0D3B">
      <w:pPr>
        <w:pStyle w:val="ListParagraph"/>
        <w:ind w:left="1440"/>
        <w:rPr>
          <w:rFonts w:ascii="Bookman Old Style" w:hAnsi="Bookman Old Style"/>
        </w:rPr>
      </w:pPr>
    </w:p>
    <w:p w14:paraId="21D3A8E8" w14:textId="77777777" w:rsidR="00DA0D3B" w:rsidRPr="00DA0D3B" w:rsidRDefault="00DA0D3B" w:rsidP="00DA0D3B">
      <w:pPr>
        <w:pStyle w:val="ListParagraph"/>
        <w:numPr>
          <w:ilvl w:val="0"/>
          <w:numId w:val="92"/>
        </w:numPr>
        <w:pBdr>
          <w:top w:val="none" w:sz="0" w:space="0" w:color="auto"/>
          <w:left w:val="none" w:sz="0" w:space="0" w:color="auto"/>
          <w:bottom w:val="none" w:sz="0" w:space="0" w:color="auto"/>
          <w:right w:val="none" w:sz="0" w:space="0" w:color="auto"/>
          <w:between w:val="none" w:sz="0" w:space="0" w:color="auto"/>
        </w:pBdr>
        <w:spacing w:after="160" w:line="256" w:lineRule="auto"/>
        <w:rPr>
          <w:rFonts w:ascii="Bookman Old Style" w:hAnsi="Bookman Old Style"/>
        </w:rPr>
      </w:pPr>
      <w:r w:rsidRPr="00DA0D3B">
        <w:rPr>
          <w:rFonts w:ascii="Bookman Old Style" w:hAnsi="Bookman Old Style"/>
        </w:rPr>
        <w:t>Financial assistance is considered per individual student.</w:t>
      </w:r>
    </w:p>
    <w:p w14:paraId="50038F7E" w14:textId="77777777" w:rsidR="00DA0D3B" w:rsidRPr="00DA0D3B" w:rsidRDefault="00DA0D3B" w:rsidP="00DA0D3B">
      <w:pPr>
        <w:pStyle w:val="ListParagraph"/>
        <w:ind w:left="1440"/>
        <w:rPr>
          <w:rFonts w:ascii="Bookman Old Style" w:hAnsi="Bookman Old Style"/>
        </w:rPr>
      </w:pPr>
    </w:p>
    <w:p w14:paraId="7F8364A6" w14:textId="25625A25" w:rsidR="00A035C6" w:rsidRDefault="00DA0D3B" w:rsidP="00A035C6">
      <w:pPr>
        <w:pStyle w:val="ListParagraph"/>
        <w:numPr>
          <w:ilvl w:val="0"/>
          <w:numId w:val="92"/>
        </w:numPr>
        <w:pBdr>
          <w:top w:val="none" w:sz="0" w:space="0" w:color="auto"/>
          <w:left w:val="none" w:sz="0" w:space="0" w:color="auto"/>
          <w:bottom w:val="none" w:sz="0" w:space="0" w:color="auto"/>
          <w:right w:val="none" w:sz="0" w:space="0" w:color="auto"/>
          <w:between w:val="none" w:sz="0" w:space="0" w:color="auto"/>
        </w:pBdr>
        <w:spacing w:after="160" w:line="256" w:lineRule="auto"/>
        <w:rPr>
          <w:rFonts w:ascii="Bookman Old Style" w:hAnsi="Bookman Old Style"/>
        </w:rPr>
      </w:pPr>
      <w:r w:rsidRPr="00DA0D3B">
        <w:rPr>
          <w:rFonts w:ascii="Bookman Old Style" w:hAnsi="Bookman Old Style"/>
        </w:rPr>
        <w:t xml:space="preserve">For all others, </w:t>
      </w:r>
      <w:r w:rsidRPr="005C552E">
        <w:rPr>
          <w:rFonts w:ascii="Bookman Old Style" w:hAnsi="Bookman Old Style"/>
          <w:color w:val="auto"/>
        </w:rPr>
        <w:t xml:space="preserve">Scholarship funds will be considered based on funds available annually and will be capped at $1000 per student.  </w:t>
      </w:r>
      <w:r w:rsidRPr="00DA0D3B">
        <w:rPr>
          <w:rFonts w:ascii="Bookman Old Style" w:hAnsi="Bookman Old Style"/>
        </w:rPr>
        <w:t>These funds will be first come, first served, and must proceed through the FACTS process and an additional questionnaire drawn up by the school board.</w:t>
      </w:r>
    </w:p>
    <w:p w14:paraId="43A94DCB" w14:textId="77777777" w:rsidR="00A035C6" w:rsidRPr="00A035C6" w:rsidRDefault="00A035C6" w:rsidP="00A035C6">
      <w:pPr>
        <w:pBdr>
          <w:top w:val="none" w:sz="0" w:space="0" w:color="auto"/>
          <w:left w:val="none" w:sz="0" w:space="0" w:color="auto"/>
          <w:bottom w:val="none" w:sz="0" w:space="0" w:color="auto"/>
          <w:right w:val="none" w:sz="0" w:space="0" w:color="auto"/>
          <w:between w:val="none" w:sz="0" w:space="0" w:color="auto"/>
        </w:pBdr>
        <w:spacing w:after="160" w:line="256" w:lineRule="auto"/>
        <w:rPr>
          <w:rFonts w:ascii="Bookman Old Style" w:hAnsi="Bookman Old Style"/>
          <w:sz w:val="2"/>
          <w:szCs w:val="2"/>
        </w:rPr>
      </w:pPr>
    </w:p>
    <w:p w14:paraId="18B32ED9" w14:textId="7500DFE8" w:rsidR="00DA0D3B" w:rsidRPr="00A035C6" w:rsidRDefault="00DA0D3B" w:rsidP="00A035C6">
      <w:pPr>
        <w:pStyle w:val="ListParagraph"/>
        <w:numPr>
          <w:ilvl w:val="0"/>
          <w:numId w:val="92"/>
        </w:numPr>
        <w:pBdr>
          <w:top w:val="none" w:sz="0" w:space="0" w:color="auto"/>
          <w:left w:val="none" w:sz="0" w:space="0" w:color="auto"/>
          <w:bottom w:val="none" w:sz="0" w:space="0" w:color="auto"/>
          <w:right w:val="none" w:sz="0" w:space="0" w:color="auto"/>
          <w:between w:val="none" w:sz="0" w:space="0" w:color="auto"/>
        </w:pBdr>
        <w:spacing w:after="160" w:line="256" w:lineRule="auto"/>
        <w:rPr>
          <w:rFonts w:ascii="Bookman Old Style" w:hAnsi="Bookman Old Style"/>
        </w:rPr>
      </w:pPr>
      <w:r w:rsidRPr="00DA0D3B">
        <w:rPr>
          <w:rFonts w:ascii="Bookman Old Style" w:hAnsi="Bookman Old Style"/>
        </w:rPr>
        <w:t>All families will have some out-of-pocket investment in the school operation.  There will be no free tuition available.</w:t>
      </w:r>
      <w:r w:rsidR="00A035C6">
        <w:rPr>
          <w:rFonts w:ascii="Bookman Old Style" w:hAnsi="Bookman Old Style"/>
        </w:rPr>
        <w:br/>
      </w:r>
    </w:p>
    <w:p w14:paraId="73FDD3F8" w14:textId="3CDB3621" w:rsidR="00D368CB" w:rsidRPr="00A40329" w:rsidRDefault="00DA0D3B" w:rsidP="006E1D44">
      <w:pPr>
        <w:pStyle w:val="ListParagraph"/>
        <w:numPr>
          <w:ilvl w:val="0"/>
          <w:numId w:val="92"/>
        </w:numPr>
        <w:pBdr>
          <w:top w:val="none" w:sz="0" w:space="0" w:color="auto"/>
          <w:left w:val="none" w:sz="0" w:space="0" w:color="auto"/>
          <w:bottom w:val="none" w:sz="0" w:space="0" w:color="auto"/>
          <w:right w:val="none" w:sz="0" w:space="0" w:color="auto"/>
          <w:between w:val="none" w:sz="0" w:space="0" w:color="auto"/>
        </w:pBdr>
        <w:spacing w:after="160" w:line="256" w:lineRule="auto"/>
        <w:rPr>
          <w:rFonts w:ascii="Bookman Old Style" w:hAnsi="Bookman Old Style"/>
        </w:rPr>
      </w:pPr>
      <w:r w:rsidRPr="00DA0D3B">
        <w:rPr>
          <w:rFonts w:ascii="Bookman Old Style" w:hAnsi="Bookman Old Style"/>
        </w:rPr>
        <w:t>The policies are in effect for all applications/registrations from 9/11/2023 forward.</w:t>
      </w:r>
    </w:p>
    <w:p w14:paraId="6BB9BF20" w14:textId="77777777" w:rsidR="00D368CB" w:rsidRDefault="0094350F" w:rsidP="006E1D44">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b/>
          <w:sz w:val="22"/>
          <w:szCs w:val="22"/>
        </w:rPr>
      </w:pPr>
      <w:r>
        <w:rPr>
          <w:rFonts w:ascii="Bookman Old Style" w:eastAsia="Bookman Old Style" w:hAnsi="Bookman Old Style" w:cs="Bookman Old Style"/>
          <w:b/>
          <w:sz w:val="22"/>
          <w:szCs w:val="22"/>
        </w:rPr>
        <w:lastRenderedPageBreak/>
        <w:t xml:space="preserve">FUND </w:t>
      </w:r>
      <w:r w:rsidR="000A69FE">
        <w:rPr>
          <w:rFonts w:ascii="Bookman Old Style" w:eastAsia="Bookman Old Style" w:hAnsi="Bookman Old Style" w:cs="Bookman Old Style"/>
          <w:b/>
          <w:sz w:val="22"/>
          <w:szCs w:val="22"/>
        </w:rPr>
        <w:t>RAISING</w:t>
      </w:r>
    </w:p>
    <w:p w14:paraId="4FE611C1" w14:textId="77777777" w:rsidR="00D368CB" w:rsidRDefault="00D368CB"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4843FEF1" w14:textId="77777777" w:rsidR="00D368CB" w:rsidRDefault="000A69FE"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rPr>
        <w:t>Tuition does not cover the actual cost of HCS, therefore annual fundraisers are needed to supplement the budget. Parents are expected to support fundraisers and give above tuition.</w:t>
      </w:r>
    </w:p>
    <w:p w14:paraId="7398379E" w14:textId="77777777" w:rsidR="00D368CB" w:rsidRDefault="00D368CB"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319AA0F6" w14:textId="77777777" w:rsidR="00D368CB" w:rsidRDefault="000A69FE"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proofErr w:type="gramStart"/>
      <w:r>
        <w:rPr>
          <w:rFonts w:ascii="Bookman Old Style" w:eastAsia="Bookman Old Style" w:hAnsi="Bookman Old Style" w:cs="Bookman Old Style"/>
          <w:b/>
          <w:sz w:val="18"/>
          <w:szCs w:val="18"/>
          <w:u w:val="single"/>
        </w:rPr>
        <w:t>Donations</w:t>
      </w:r>
      <w:r>
        <w:rPr>
          <w:rFonts w:ascii="Bookman Old Style" w:eastAsia="Bookman Old Style" w:hAnsi="Bookman Old Style" w:cs="Bookman Old Style"/>
          <w:sz w:val="18"/>
          <w:szCs w:val="18"/>
        </w:rPr>
        <w:t xml:space="preserve">  A</w:t>
      </w:r>
      <w:proofErr w:type="gramEnd"/>
      <w:r>
        <w:rPr>
          <w:rFonts w:ascii="Bookman Old Style" w:eastAsia="Bookman Old Style" w:hAnsi="Bookman Old Style" w:cs="Bookman Old Style"/>
          <w:sz w:val="18"/>
          <w:szCs w:val="18"/>
        </w:rPr>
        <w:t xml:space="preserve"> donation to HCS is tax deductible and may be given to purchase needed school supplies or other items.</w:t>
      </w:r>
    </w:p>
    <w:p w14:paraId="34856AF5" w14:textId="77777777" w:rsidR="00F854CA" w:rsidRDefault="00F854CA" w:rsidP="006E1D44">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b/>
          <w:sz w:val="18"/>
          <w:szCs w:val="18"/>
          <w:u w:val="single"/>
        </w:rPr>
      </w:pPr>
    </w:p>
    <w:p w14:paraId="141DBAE3" w14:textId="1938D664" w:rsidR="00D368CB" w:rsidRDefault="000A69FE" w:rsidP="006E1D44">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333333"/>
          <w:sz w:val="18"/>
          <w:szCs w:val="18"/>
        </w:rPr>
      </w:pPr>
      <w:r>
        <w:rPr>
          <w:rFonts w:ascii="Bookman Old Style" w:eastAsia="Bookman Old Style" w:hAnsi="Bookman Old Style" w:cs="Bookman Old Style"/>
          <w:b/>
          <w:sz w:val="18"/>
          <w:szCs w:val="18"/>
          <w:u w:val="single"/>
        </w:rPr>
        <w:t>Gifts in Kind</w:t>
      </w:r>
      <w:r>
        <w:rPr>
          <w:rFonts w:ascii="Bookman Old Style" w:eastAsia="Bookman Old Style" w:hAnsi="Bookman Old Style" w:cs="Bookman Old Style"/>
          <w:sz w:val="18"/>
          <w:szCs w:val="18"/>
        </w:rPr>
        <w:t>   These are any items in great condition that the school might use, contact the school office. These items could be library books, board games, computer equipment, and more.</w:t>
      </w:r>
    </w:p>
    <w:p w14:paraId="28E721C6" w14:textId="77777777" w:rsidR="00F854CA" w:rsidRDefault="00F854CA" w:rsidP="006E1D44">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b/>
          <w:sz w:val="18"/>
          <w:szCs w:val="18"/>
          <w:u w:val="single"/>
        </w:rPr>
      </w:pPr>
    </w:p>
    <w:p w14:paraId="53974ECF" w14:textId="7D650E6B" w:rsidR="00D368CB" w:rsidRDefault="000A69FE" w:rsidP="006E1D44">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Pr>
          <w:rFonts w:ascii="Bookman Old Style" w:eastAsia="Bookman Old Style" w:hAnsi="Bookman Old Style" w:cs="Bookman Old Style"/>
          <w:b/>
          <w:sz w:val="18"/>
          <w:szCs w:val="18"/>
          <w:u w:val="single"/>
        </w:rPr>
        <w:t>Matching Gift</w:t>
      </w:r>
      <w:r>
        <w:rPr>
          <w:rFonts w:ascii="Bookman Old Style" w:eastAsia="Bookman Old Style" w:hAnsi="Bookman Old Style" w:cs="Bookman Old Style"/>
          <w:sz w:val="18"/>
          <w:szCs w:val="18"/>
        </w:rPr>
        <w:t>   Many companies match contributions made by their employees to non-profit organizations. Check with the human resources department to see if this is possible. If so, a contribution to HCS can be doubled.</w:t>
      </w:r>
    </w:p>
    <w:p w14:paraId="2553BDBA" w14:textId="77777777" w:rsidR="00F854CA" w:rsidRDefault="00F854CA" w:rsidP="006E1D44">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b/>
          <w:sz w:val="18"/>
          <w:szCs w:val="18"/>
          <w:u w:val="single"/>
        </w:rPr>
      </w:pPr>
    </w:p>
    <w:p w14:paraId="6EB74BD0" w14:textId="460768FE" w:rsidR="00D368CB" w:rsidRDefault="000A69FE" w:rsidP="006E1D44">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333333"/>
          <w:sz w:val="18"/>
          <w:szCs w:val="18"/>
        </w:rPr>
      </w:pPr>
      <w:r>
        <w:rPr>
          <w:rFonts w:ascii="Bookman Old Style" w:eastAsia="Bookman Old Style" w:hAnsi="Bookman Old Style" w:cs="Bookman Old Style"/>
          <w:b/>
          <w:sz w:val="18"/>
          <w:szCs w:val="18"/>
          <w:u w:val="single"/>
        </w:rPr>
        <w:t xml:space="preserve">Restricted </w:t>
      </w:r>
      <w:proofErr w:type="gramStart"/>
      <w:r>
        <w:rPr>
          <w:rFonts w:ascii="Bookman Old Style" w:eastAsia="Bookman Old Style" w:hAnsi="Bookman Old Style" w:cs="Bookman Old Style"/>
          <w:b/>
          <w:sz w:val="18"/>
          <w:szCs w:val="18"/>
          <w:u w:val="single"/>
        </w:rPr>
        <w:t>Gift</w:t>
      </w:r>
      <w:r>
        <w:rPr>
          <w:rFonts w:ascii="Bookman Old Style" w:eastAsia="Bookman Old Style" w:hAnsi="Bookman Old Style" w:cs="Bookman Old Style"/>
          <w:sz w:val="18"/>
          <w:szCs w:val="18"/>
        </w:rPr>
        <w:t>  Donation</w:t>
      </w:r>
      <w:proofErr w:type="gramEnd"/>
      <w:r>
        <w:rPr>
          <w:rFonts w:ascii="Bookman Old Style" w:eastAsia="Bookman Old Style" w:hAnsi="Bookman Old Style" w:cs="Bookman Old Style"/>
          <w:sz w:val="18"/>
          <w:szCs w:val="18"/>
        </w:rPr>
        <w:t xml:space="preserve"> can be made and the funds restricted for a specific purpose. </w:t>
      </w:r>
    </w:p>
    <w:p w14:paraId="284FEBB3" w14:textId="77777777" w:rsidR="00F854CA" w:rsidRDefault="00F854CA" w:rsidP="006E1D44">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b/>
          <w:sz w:val="18"/>
          <w:szCs w:val="18"/>
          <w:u w:val="single"/>
        </w:rPr>
      </w:pPr>
    </w:p>
    <w:p w14:paraId="08E46AFE" w14:textId="18A2602A" w:rsidR="00D368CB" w:rsidRDefault="000A69FE" w:rsidP="006E1D44">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333333"/>
          <w:sz w:val="18"/>
          <w:szCs w:val="18"/>
        </w:rPr>
      </w:pPr>
      <w:r>
        <w:rPr>
          <w:rFonts w:ascii="Bookman Old Style" w:eastAsia="Bookman Old Style" w:hAnsi="Bookman Old Style" w:cs="Bookman Old Style"/>
          <w:b/>
          <w:sz w:val="18"/>
          <w:szCs w:val="18"/>
          <w:u w:val="single"/>
        </w:rPr>
        <w:t>Planned Giving</w:t>
      </w:r>
      <w:r>
        <w:rPr>
          <w:rFonts w:ascii="Bookman Old Style" w:eastAsia="Bookman Old Style" w:hAnsi="Bookman Old Style" w:cs="Bookman Old Style"/>
          <w:sz w:val="18"/>
          <w:szCs w:val="18"/>
        </w:rPr>
        <w:t xml:space="preserve">   Consider HCS when doing estate planning or writing a will. Planned giving can provide tax benefits and allow your assets to keep giving. Contact an estate planner about these opportunities.</w:t>
      </w:r>
    </w:p>
    <w:p w14:paraId="3DE952A3" w14:textId="77777777" w:rsidR="00D368CB" w:rsidRDefault="00D368CB"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u w:val="single"/>
        </w:rPr>
      </w:pPr>
    </w:p>
    <w:p w14:paraId="3B14122E" w14:textId="77777777" w:rsidR="00D368CB" w:rsidRDefault="0094350F"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u w:val="single"/>
        </w:rPr>
        <w:t xml:space="preserve">Fund </w:t>
      </w:r>
      <w:r w:rsidR="000A69FE">
        <w:rPr>
          <w:rFonts w:ascii="Bookman Old Style" w:eastAsia="Bookman Old Style" w:hAnsi="Bookman Old Style" w:cs="Bookman Old Style"/>
          <w:b/>
          <w:u w:val="single"/>
        </w:rPr>
        <w:t xml:space="preserve">Raising by Student </w:t>
      </w:r>
      <w:proofErr w:type="gramStart"/>
      <w:r w:rsidR="000A69FE">
        <w:rPr>
          <w:rFonts w:ascii="Bookman Old Style" w:eastAsia="Bookman Old Style" w:hAnsi="Bookman Old Style" w:cs="Bookman Old Style"/>
          <w:b/>
          <w:u w:val="single"/>
        </w:rPr>
        <w:t>Organizations</w:t>
      </w:r>
      <w:r w:rsidR="000A69FE">
        <w:rPr>
          <w:rFonts w:ascii="Bookman Old Style" w:eastAsia="Bookman Old Style" w:hAnsi="Bookman Old Style" w:cs="Bookman Old Style"/>
        </w:rPr>
        <w:t xml:space="preserve">  All</w:t>
      </w:r>
      <w:proofErr w:type="gramEnd"/>
      <w:r w:rsidR="000A69FE">
        <w:rPr>
          <w:rFonts w:ascii="Bookman Old Style" w:eastAsia="Bookman Old Style" w:hAnsi="Bookman Old Style" w:cs="Bookman Old Style"/>
        </w:rPr>
        <w:t xml:space="preserve"> proposed fund raising activities are submitted to the administrator in writing for approval, prior to implementation. Groups that are authorized to conduct fundraisers are:</w:t>
      </w:r>
    </w:p>
    <w:p w14:paraId="0C0A35D2" w14:textId="77777777" w:rsidR="00D368CB" w:rsidRDefault="000A69FE"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rPr>
        <w:t xml:space="preserve">        </w:t>
      </w:r>
      <w:proofErr w:type="gramStart"/>
      <w:r>
        <w:rPr>
          <w:rFonts w:ascii="Bookman Old Style" w:eastAsia="Bookman Old Style" w:hAnsi="Bookman Old Style" w:cs="Bookman Old Style"/>
        </w:rPr>
        <w:t xml:space="preserve">Boosters  </w:t>
      </w:r>
      <w:r w:rsidR="002606C4">
        <w:rPr>
          <w:rFonts w:ascii="Symbol" w:eastAsia="Symbol" w:hAnsi="Symbol" w:cs="Symbol"/>
        </w:rPr>
        <w:t></w:t>
      </w:r>
      <w:proofErr w:type="gramEnd"/>
      <w:r>
        <w:rPr>
          <w:rFonts w:ascii="Bookman Old Style" w:eastAsia="Bookman Old Style" w:hAnsi="Bookman Old Style" w:cs="Bookman Old Style"/>
        </w:rPr>
        <w:t xml:space="preserve">   Beta Club   -   Senior </w:t>
      </w:r>
      <w:proofErr w:type="gramStart"/>
      <w:r>
        <w:rPr>
          <w:rFonts w:ascii="Bookman Old Style" w:eastAsia="Bookman Old Style" w:hAnsi="Bookman Old Style" w:cs="Bookman Old Style"/>
        </w:rPr>
        <w:t>Trip  -</w:t>
      </w:r>
      <w:proofErr w:type="gramEnd"/>
      <w:r>
        <w:rPr>
          <w:rFonts w:ascii="Bookman Old Style" w:eastAsia="Bookman Old Style" w:hAnsi="Bookman Old Style" w:cs="Bookman Old Style"/>
        </w:rPr>
        <w:t xml:space="preserve">  PTF -   </w:t>
      </w:r>
      <w:proofErr w:type="gramStart"/>
      <w:r>
        <w:rPr>
          <w:rFonts w:ascii="Bookman Old Style" w:eastAsia="Bookman Old Style" w:hAnsi="Bookman Old Style" w:cs="Bookman Old Style"/>
        </w:rPr>
        <w:t>Prom  -</w:t>
      </w:r>
      <w:proofErr w:type="gramEnd"/>
      <w:r>
        <w:rPr>
          <w:rFonts w:ascii="Bookman Old Style" w:eastAsia="Bookman Old Style" w:hAnsi="Bookman Old Style" w:cs="Bookman Old Style"/>
        </w:rPr>
        <w:t xml:space="preserve">  Student Council</w:t>
      </w:r>
    </w:p>
    <w:p w14:paraId="7EBF7B39" w14:textId="77777777" w:rsidR="00D368CB" w:rsidRDefault="00D368CB"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12E733EB" w14:textId="77777777" w:rsidR="00D368CB" w:rsidRDefault="000A69FE"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rPr>
        <w:t>Approval of a fundraiser is based on the following principles:</w:t>
      </w:r>
    </w:p>
    <w:p w14:paraId="4ABF7BBD" w14:textId="77777777" w:rsidR="00D368CB" w:rsidRDefault="000A69FE" w:rsidP="00051056">
      <w:pPr>
        <w:numPr>
          <w:ilvl w:val="0"/>
          <w:numId w:val="18"/>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rPr>
          <w:rFonts w:ascii="Bookman Old Style" w:eastAsia="Bookman Old Style" w:hAnsi="Bookman Old Style" w:cs="Bookman Old Style"/>
        </w:rPr>
      </w:pPr>
      <w:r>
        <w:rPr>
          <w:rFonts w:ascii="Bookman Old Style" w:eastAsia="Bookman Old Style" w:hAnsi="Bookman Old Style" w:cs="Bookman Old Style"/>
          <w:b/>
        </w:rPr>
        <w:t>Solicitation of Gifts</w:t>
      </w:r>
      <w:r>
        <w:rPr>
          <w:rFonts w:ascii="Bookman Old Style" w:eastAsia="Bookman Old Style" w:hAnsi="Bookman Old Style" w:cs="Bookman Old Style"/>
        </w:rPr>
        <w:t xml:space="preserve"> is limited to special situations such as the annual capital campaign. Solicitation of gifts from a small group of individuals with particular interest in a particular need (such as a piano or a tennis court) is permissible. No high-pressure tactics are used. Giving is structured in such a way as to encourage anonymity (Matthew 6:2-4).</w:t>
      </w:r>
    </w:p>
    <w:p w14:paraId="2EFAD26F" w14:textId="77777777" w:rsidR="00D368CB" w:rsidRDefault="000A69FE" w:rsidP="00051056">
      <w:pPr>
        <w:numPr>
          <w:ilvl w:val="0"/>
          <w:numId w:val="18"/>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rPr>
          <w:rFonts w:ascii="Bookman Old Style" w:eastAsia="Bookman Old Style" w:hAnsi="Bookman Old Style" w:cs="Bookman Old Style"/>
        </w:rPr>
      </w:pPr>
      <w:r>
        <w:rPr>
          <w:rFonts w:ascii="Bookman Old Style" w:eastAsia="Bookman Old Style" w:hAnsi="Bookman Old Style" w:cs="Bookman Old Style"/>
          <w:b/>
        </w:rPr>
        <w:t>Sales of Goods and Services</w:t>
      </w:r>
      <w:r>
        <w:rPr>
          <w:rFonts w:ascii="Bookman Old Style" w:eastAsia="Bookman Old Style" w:hAnsi="Bookman Old Style" w:cs="Bookman Old Style"/>
        </w:rPr>
        <w:t xml:space="preserve"> at fair prices are the preferred method of fund raising for student activities. This could include car washes, yard work, </w:t>
      </w:r>
      <w:proofErr w:type="spellStart"/>
      <w:r>
        <w:rPr>
          <w:rFonts w:ascii="Bookman Old Style" w:eastAsia="Bookman Old Style" w:hAnsi="Bookman Old Style" w:cs="Bookman Old Style"/>
        </w:rPr>
        <w:t>baby sitting</w:t>
      </w:r>
      <w:proofErr w:type="spellEnd"/>
      <w:r>
        <w:rPr>
          <w:rFonts w:ascii="Bookman Old Style" w:eastAsia="Bookman Old Style" w:hAnsi="Bookman Old Style" w:cs="Bookman Old Style"/>
        </w:rPr>
        <w:t xml:space="preserve">, tutoring, or other similar activities. The funds are designated for a specific use related to the function of the organization or school. </w:t>
      </w:r>
    </w:p>
    <w:p w14:paraId="6767BED1" w14:textId="77777777" w:rsidR="00D368CB" w:rsidRDefault="000A69FE" w:rsidP="006E1D44">
      <w:pPr>
        <w:pStyle w:val="Heading1"/>
        <w:widowControl/>
        <w:contextualSpacing w:val="0"/>
        <w:jc w:val="left"/>
      </w:pPr>
      <w:bookmarkStart w:id="4" w:name="_Hlk66184519"/>
      <w:r>
        <w:t>PENALTIES</w:t>
      </w:r>
    </w:p>
    <w:p w14:paraId="1210579B" w14:textId="77777777" w:rsidR="00D368CB" w:rsidRDefault="00D368CB"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17FD9C91" w14:textId="77777777" w:rsidR="00D368CB" w:rsidRPr="00DE45DD" w:rsidRDefault="000A69FE" w:rsidP="006E1D44">
      <w:pPr>
        <w:rPr>
          <w:rFonts w:ascii="Bookman Old Style" w:eastAsia="Bookman Old Style" w:hAnsi="Bookman Old Style" w:cs="Bookman Old Style"/>
          <w:color w:val="C0504D"/>
        </w:rPr>
      </w:pPr>
      <w:r>
        <w:rPr>
          <w:rFonts w:ascii="Bookman Old Style" w:eastAsia="Bookman Old Style" w:hAnsi="Bookman Old Style" w:cs="Bookman Old Style"/>
          <w:b/>
          <w:u w:val="single"/>
        </w:rPr>
        <w:t>Early Withdrawal</w:t>
      </w:r>
      <w:r>
        <w:rPr>
          <w:rFonts w:ascii="Bookman Old Style" w:eastAsia="Bookman Old Style" w:hAnsi="Bookman Old Style" w:cs="Bookman Old Style"/>
        </w:rPr>
        <w:t xml:space="preserve">   Notify the off</w:t>
      </w:r>
      <w:r w:rsidR="00955EE2">
        <w:rPr>
          <w:rFonts w:ascii="Bookman Old Style" w:eastAsia="Bookman Old Style" w:hAnsi="Bookman Old Style" w:cs="Bookman Old Style"/>
        </w:rPr>
        <w:t xml:space="preserve">ice of all withdrawals, before </w:t>
      </w:r>
      <w:r>
        <w:rPr>
          <w:rFonts w:ascii="Bookman Old Style" w:eastAsia="Bookman Old Style" w:hAnsi="Bookman Old Style" w:cs="Bookman Old Style"/>
        </w:rPr>
        <w:t xml:space="preserve">or during the </w:t>
      </w:r>
      <w:r w:rsidR="00955EE2">
        <w:rPr>
          <w:rFonts w:ascii="Bookman Old Style" w:eastAsia="Bookman Old Style" w:hAnsi="Bookman Old Style" w:cs="Bookman Old Style"/>
        </w:rPr>
        <w:t xml:space="preserve">school </w:t>
      </w:r>
      <w:r>
        <w:rPr>
          <w:rFonts w:ascii="Bookman Old Style" w:eastAsia="Bookman Old Style" w:hAnsi="Bookman Old Style" w:cs="Bookman Old Style"/>
        </w:rPr>
        <w:t xml:space="preserve">year. The early withdrawal of a student creates an opening </w:t>
      </w:r>
      <w:r w:rsidR="00C54912">
        <w:rPr>
          <w:rFonts w:ascii="Bookman Old Style" w:eastAsia="Bookman Old Style" w:hAnsi="Bookman Old Style" w:cs="Bookman Old Style"/>
        </w:rPr>
        <w:t>that</w:t>
      </w:r>
      <w:r>
        <w:rPr>
          <w:rFonts w:ascii="Bookman Old Style" w:eastAsia="Bookman Old Style" w:hAnsi="Bookman Old Style" w:cs="Bookman Old Style"/>
        </w:rPr>
        <w:t xml:space="preserve"> HCS may not be able to fill with a viable candidate. For withdrawals made after the school year has begun, tuition is pro</w:t>
      </w:r>
      <w:r w:rsidR="00C54912">
        <w:rPr>
          <w:rFonts w:ascii="Bookman Old Style" w:eastAsia="Bookman Old Style" w:hAnsi="Bookman Old Style" w:cs="Bookman Old Style"/>
        </w:rPr>
        <w:t>-</w:t>
      </w:r>
      <w:r>
        <w:rPr>
          <w:rFonts w:ascii="Bookman Old Style" w:eastAsia="Bookman Old Style" w:hAnsi="Bookman Old Style" w:cs="Bookman Old Style"/>
        </w:rPr>
        <w:t xml:space="preserve">rated based on </w:t>
      </w:r>
      <w:r w:rsidR="00C54912">
        <w:rPr>
          <w:rFonts w:ascii="Bookman Old Style" w:eastAsia="Bookman Old Style" w:hAnsi="Bookman Old Style" w:cs="Bookman Old Style"/>
        </w:rPr>
        <w:t xml:space="preserve">a student’s </w:t>
      </w:r>
      <w:r>
        <w:rPr>
          <w:rFonts w:ascii="Bookman Old Style" w:eastAsia="Bookman Old Style" w:hAnsi="Bookman Old Style" w:cs="Bookman Old Style"/>
        </w:rPr>
        <w:t xml:space="preserve">withdrawal date. </w:t>
      </w:r>
      <w:r w:rsidR="00DE45DD" w:rsidRPr="00DE45DD">
        <w:rPr>
          <w:rFonts w:ascii="Bookman Old Style" w:hAnsi="Bookman Old Style"/>
        </w:rPr>
        <w:t>Withdrawals after June 1 will result in a one-month non-refundable fee (one month is based on 1/12 the annual tuition) plus the portion of the school year completed (based on actual days enrolled).</w:t>
      </w:r>
    </w:p>
    <w:p w14:paraId="776C368C" w14:textId="77777777" w:rsidR="00D368CB" w:rsidRPr="00DE45DD" w:rsidRDefault="00D368CB"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0D758AD4" w14:textId="77777777" w:rsidR="00D368CB" w:rsidRDefault="000A69FE"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u w:val="single"/>
        </w:rPr>
        <w:t>Returned Checks</w:t>
      </w:r>
      <w:r>
        <w:rPr>
          <w:rFonts w:ascii="Bookman Old Style" w:eastAsia="Bookman Old Style" w:hAnsi="Bookman Old Style" w:cs="Bookman Old Style"/>
          <w:b/>
        </w:rPr>
        <w:t xml:space="preserve">   </w:t>
      </w:r>
      <w:r>
        <w:rPr>
          <w:rFonts w:ascii="Bookman Old Style" w:eastAsia="Bookman Old Style" w:hAnsi="Bookman Old Style" w:cs="Bookman Old Style"/>
        </w:rPr>
        <w:t xml:space="preserve">After the third returned check for nonsufficient funds, the parent is billed $25 fee for every check. After the third returned check, HCS no longer accepts personal checks as payment for any school related charge (lunch, t-shirts, field trips, </w:t>
      </w:r>
      <w:proofErr w:type="spellStart"/>
      <w:r>
        <w:rPr>
          <w:rFonts w:ascii="Bookman Old Style" w:eastAsia="Bookman Old Style" w:hAnsi="Bookman Old Style" w:cs="Bookman Old Style"/>
        </w:rPr>
        <w:t>etc</w:t>
      </w:r>
      <w:proofErr w:type="spellEnd"/>
      <w:r>
        <w:rPr>
          <w:rFonts w:ascii="Bookman Old Style" w:eastAsia="Bookman Old Style" w:hAnsi="Bookman Old Style" w:cs="Bookman Old Style"/>
        </w:rPr>
        <w:t>).</w:t>
      </w:r>
    </w:p>
    <w:p w14:paraId="715BA521" w14:textId="77777777" w:rsidR="00D368CB" w:rsidRDefault="00D368CB"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63DAD314" w14:textId="77777777" w:rsidR="00D368CB" w:rsidRDefault="000A69FE"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bookmarkStart w:id="5" w:name="_Hlk55889480"/>
      <w:r>
        <w:rPr>
          <w:rFonts w:ascii="Bookman Old Style" w:eastAsia="Bookman Old Style" w:hAnsi="Bookman Old Style" w:cs="Bookman Old Style"/>
          <w:b/>
          <w:u w:val="single"/>
        </w:rPr>
        <w:lastRenderedPageBreak/>
        <w:t xml:space="preserve">Delinquent </w:t>
      </w:r>
      <w:proofErr w:type="gramStart"/>
      <w:r>
        <w:rPr>
          <w:rFonts w:ascii="Bookman Old Style" w:eastAsia="Bookman Old Style" w:hAnsi="Bookman Old Style" w:cs="Bookman Old Style"/>
          <w:b/>
          <w:u w:val="single"/>
        </w:rPr>
        <w:t>Account</w:t>
      </w:r>
      <w:r>
        <w:rPr>
          <w:rFonts w:ascii="Bookman Old Style" w:eastAsia="Bookman Old Style" w:hAnsi="Bookman Old Style" w:cs="Bookman Old Style"/>
        </w:rPr>
        <w:t xml:space="preserve">  HCS</w:t>
      </w:r>
      <w:proofErr w:type="gramEnd"/>
      <w:r>
        <w:rPr>
          <w:rFonts w:ascii="Bookman Old Style" w:eastAsia="Bookman Old Style" w:hAnsi="Bookman Old Style" w:cs="Bookman Old Style"/>
        </w:rPr>
        <w:t xml:space="preserve"> expects each family to follow through with their financial responsibility. God's Word states in Romans 13:8, "Let no debt remain outstanding, except the continuing debt to love one another." HCS has an obligation to its creditors and faculty to meet its financial obligations. The school is ultimately obligated to Christ and the school's testimony throughout the community. All accounts are to be current at the end of each month. A delinquent account report is presented to the Board.  </w:t>
      </w:r>
      <w:r w:rsidR="00C54912">
        <w:rPr>
          <w:rFonts w:ascii="Bookman Old Style" w:eastAsia="Bookman Old Style" w:hAnsi="Bookman Old Style" w:cs="Bookman Old Style"/>
        </w:rPr>
        <w:t>Parents are expected to c</w:t>
      </w:r>
      <w:r>
        <w:rPr>
          <w:rFonts w:ascii="Bookman Old Style" w:eastAsia="Bookman Old Style" w:hAnsi="Bookman Old Style" w:cs="Bookman Old Style"/>
        </w:rPr>
        <w:t>ooperat</w:t>
      </w:r>
      <w:r w:rsidR="00C54912">
        <w:rPr>
          <w:rFonts w:ascii="Bookman Old Style" w:eastAsia="Bookman Old Style" w:hAnsi="Bookman Old Style" w:cs="Bookman Old Style"/>
        </w:rPr>
        <w:t xml:space="preserve">e by </w:t>
      </w:r>
      <w:r>
        <w:rPr>
          <w:rFonts w:ascii="Bookman Old Style" w:eastAsia="Bookman Old Style" w:hAnsi="Bookman Old Style" w:cs="Bookman Old Style"/>
        </w:rPr>
        <w:t xml:space="preserve">paying accounts </w:t>
      </w:r>
      <w:r w:rsidR="00C54912">
        <w:rPr>
          <w:rFonts w:ascii="Bookman Old Style" w:eastAsia="Bookman Old Style" w:hAnsi="Bookman Old Style" w:cs="Bookman Old Style"/>
        </w:rPr>
        <w:t>and it is appreciated</w:t>
      </w:r>
      <w:r>
        <w:rPr>
          <w:rFonts w:ascii="Bookman Old Style" w:eastAsia="Bookman Old Style" w:hAnsi="Bookman Old Style" w:cs="Bookman Old Style"/>
        </w:rPr>
        <w:t xml:space="preserve">. The specific delinquent account procedure follows:       </w:t>
      </w:r>
    </w:p>
    <w:p w14:paraId="5CE09C47" w14:textId="77777777" w:rsidR="00D368CB" w:rsidRDefault="00D368CB"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2FD82CDB" w14:textId="77777777" w:rsidR="00D368CB" w:rsidRDefault="000A69FE" w:rsidP="006E1D44">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 xml:space="preserve">If after 30 days the account is still delinquent and satisfactory arrangements have not been made, the student is suspended until payment is made. </w:t>
      </w:r>
    </w:p>
    <w:p w14:paraId="133D97F7" w14:textId="77777777" w:rsidR="00D368CB" w:rsidRDefault="000A69FE" w:rsidP="006E1D44">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 xml:space="preserve">All tuition accounts MUST be current at the time report cards are issued in order to receive a report card. At the end of the school year report cards and transcripts are not released until accounts have a zero balance. </w:t>
      </w:r>
      <w:r>
        <w:rPr>
          <w:rFonts w:ascii="Bookman Old Style" w:eastAsia="Bookman Old Style" w:hAnsi="Bookman Old Style" w:cs="Bookman Old Style"/>
          <w:b/>
          <w:sz w:val="18"/>
          <w:szCs w:val="18"/>
        </w:rPr>
        <w:t xml:space="preserve">ARRANGEMENTS DO NOT NULLIFY ANY DELINQUENT ACCOUNT POLICIES. THEREFORE, PROGRESS REPORTS, REPORT CARDS, AND TRANSCRIPTS ARE NOT RELEASED UNTIL THE ACCOUNT IS CURRENT. </w:t>
      </w:r>
      <w:r>
        <w:rPr>
          <w:rFonts w:ascii="Bookman Old Style" w:eastAsia="Bookman Old Style" w:hAnsi="Bookman Old Style" w:cs="Bookman Old Style"/>
          <w:sz w:val="18"/>
          <w:szCs w:val="18"/>
        </w:rPr>
        <w:t xml:space="preserve">  </w:t>
      </w:r>
    </w:p>
    <w:p w14:paraId="3CFBA05E" w14:textId="77777777" w:rsidR="00D368CB" w:rsidRDefault="000A69FE" w:rsidP="006E1D44">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If no payment is made and no financial agreement written, then parents are notified that the student is not allowed to continue in school. If the family does not manifest the willingness to make payments, then the school considers temporary or permanent dismissal of the student involved.</w:t>
      </w:r>
    </w:p>
    <w:p w14:paraId="1C44147C" w14:textId="77777777" w:rsidR="00D368CB" w:rsidRDefault="000A69FE" w:rsidP="006E1D44">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If accounts are brought up-to-date at this point, report cards are released.</w:t>
      </w:r>
    </w:p>
    <w:p w14:paraId="7AD2A6D2" w14:textId="77777777" w:rsidR="00D368CB" w:rsidRDefault="002409C6" w:rsidP="006E1D44">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 xml:space="preserve">Special arrangements are </w:t>
      </w:r>
      <w:r w:rsidR="000A69FE">
        <w:rPr>
          <w:rFonts w:ascii="Bookman Old Style" w:eastAsia="Bookman Old Style" w:hAnsi="Bookman Old Style" w:cs="Bookman Old Style"/>
          <w:sz w:val="18"/>
          <w:szCs w:val="18"/>
        </w:rPr>
        <w:t xml:space="preserve">submitted in writing to the office. Financial arrangements must consider the past due and current tuition amounts. A form is available in the office.  Arrangements must be approved by the administration. </w:t>
      </w:r>
      <w:r w:rsidR="000A69FE">
        <w:rPr>
          <w:rFonts w:ascii="Bookman Old Style" w:eastAsia="Bookman Old Style" w:hAnsi="Bookman Old Style" w:cs="Bookman Old Style"/>
          <w:b/>
          <w:sz w:val="18"/>
          <w:szCs w:val="18"/>
        </w:rPr>
        <w:t xml:space="preserve">ARRANGEMENTS DO NOT NULLIFY ANY DELINQUENT ACCOUNT POLICIES. THEREFORE, REPORT CARDS, AND TRANSCRIPTS ARE NOT RELEASED UNTIL THE ACCOUNT IS CURRENT. </w:t>
      </w:r>
      <w:r w:rsidR="000A69FE">
        <w:rPr>
          <w:rFonts w:ascii="Bookman Old Style" w:eastAsia="Bookman Old Style" w:hAnsi="Bookman Old Style" w:cs="Bookman Old Style"/>
          <w:sz w:val="18"/>
          <w:szCs w:val="18"/>
        </w:rPr>
        <w:t>The terms and conditions for payment must be fully and promptly met.</w:t>
      </w:r>
    </w:p>
    <w:p w14:paraId="7E56B4F4" w14:textId="77777777" w:rsidR="00D368CB" w:rsidRDefault="000A69FE" w:rsidP="006E1D44">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Financial Arrangements are monitored to be sure the arrangements are kept. Progress reports, report cards, and transcripts are released when the account is current and financial arrangements are completed.</w:t>
      </w:r>
    </w:p>
    <w:p w14:paraId="5F68FFC8" w14:textId="77777777" w:rsidR="00D368CB" w:rsidRDefault="000A69FE" w:rsidP="006E1D44">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All accounts are to be paid in full before a student may re-enter the school or may register for the upcoming school year.</w:t>
      </w:r>
    </w:p>
    <w:p w14:paraId="5A298155" w14:textId="77777777" w:rsidR="00D368CB" w:rsidRDefault="000A69FE" w:rsidP="006E1D44">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 xml:space="preserve">Accounts not paid in 60 days are released for collections. </w:t>
      </w:r>
    </w:p>
    <w:p w14:paraId="05538661" w14:textId="77777777" w:rsidR="00D368CB" w:rsidRDefault="000A69FE" w:rsidP="006E1D44">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Bookman Old Style" w:hAnsi="Bookman Old Style" w:cs="Bookman Old Style"/>
          <w:sz w:val="16"/>
          <w:szCs w:val="16"/>
        </w:rPr>
      </w:pPr>
      <w:r>
        <w:rPr>
          <w:rFonts w:ascii="Bookman Old Style" w:eastAsia="Bookman Old Style" w:hAnsi="Bookman Old Style" w:cs="Bookman Old Style"/>
          <w:sz w:val="18"/>
          <w:szCs w:val="18"/>
        </w:rPr>
        <w:t>All payments received are automatically applied to the outstanding invoice first.</w:t>
      </w:r>
      <w:r>
        <w:rPr>
          <w:rFonts w:ascii="Bookman Old Style" w:eastAsia="Bookman Old Style" w:hAnsi="Bookman Old Style" w:cs="Bookman Old Style"/>
        </w:rPr>
        <w:t xml:space="preserve"> </w:t>
      </w:r>
      <w:r>
        <w:rPr>
          <w:rFonts w:ascii="Bookman Old Style" w:eastAsia="Bookman Old Style" w:hAnsi="Bookman Old Style" w:cs="Bookman Old Style"/>
          <w:i/>
          <w:sz w:val="16"/>
          <w:szCs w:val="16"/>
        </w:rPr>
        <w:t>Revised 5/2014</w:t>
      </w:r>
    </w:p>
    <w:bookmarkEnd w:id="4"/>
    <w:bookmarkEnd w:id="5"/>
    <w:p w14:paraId="7056EB50" w14:textId="77777777" w:rsidR="00D368CB" w:rsidRDefault="000A69FE" w:rsidP="00A73BA9">
      <w:pPr>
        <w:pStyle w:val="Heading4"/>
        <w:contextualSpacing w:val="0"/>
      </w:pPr>
      <w:r>
        <w:t>SCHEDULES</w:t>
      </w:r>
    </w:p>
    <w:p w14:paraId="518E3F1E" w14:textId="77777777" w:rsidR="00D368CB" w:rsidRDefault="000A69FE" w:rsidP="006E1D44">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b/>
        </w:rPr>
      </w:pPr>
      <w:r>
        <w:rPr>
          <w:rFonts w:ascii="Bookman Old Style" w:eastAsia="Bookman Old Style" w:hAnsi="Bookman Old Style" w:cs="Bookman Old Style"/>
          <w:b/>
          <w:sz w:val="22"/>
          <w:szCs w:val="22"/>
        </w:rPr>
        <w:t>SCHOOL HOURS</w:t>
      </w:r>
    </w:p>
    <w:p w14:paraId="591840D5" w14:textId="39CC93A2" w:rsidR="00D368CB" w:rsidRDefault="000A69FE" w:rsidP="006E1D44">
      <w:pPr>
        <w:rPr>
          <w:rFonts w:ascii="Bookman Old Style" w:eastAsia="Bookman Old Style" w:hAnsi="Bookman Old Style" w:cs="Bookman Old Style"/>
          <w:sz w:val="18"/>
          <w:szCs w:val="18"/>
        </w:rPr>
      </w:pPr>
      <w:r>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ab/>
      </w:r>
      <w:r>
        <w:rPr>
          <w:rFonts w:ascii="Bookman Old Style" w:eastAsia="Bookman Old Style" w:hAnsi="Bookman Old Style" w:cs="Bookman Old Style"/>
          <w:sz w:val="22"/>
          <w:szCs w:val="22"/>
        </w:rPr>
        <w:tab/>
      </w:r>
      <w:proofErr w:type="gramStart"/>
      <w:r w:rsidR="00DE45DD">
        <w:rPr>
          <w:rFonts w:ascii="Bookman Old Style" w:eastAsia="Bookman Old Style" w:hAnsi="Bookman Old Style" w:cs="Bookman Old Style"/>
          <w:sz w:val="18"/>
          <w:szCs w:val="18"/>
        </w:rPr>
        <w:t>7:</w:t>
      </w:r>
      <w:r w:rsidR="00043AF0">
        <w:rPr>
          <w:rFonts w:ascii="Bookman Old Style" w:eastAsia="Bookman Old Style" w:hAnsi="Bookman Old Style" w:cs="Bookman Old Style"/>
          <w:sz w:val="18"/>
          <w:szCs w:val="18"/>
        </w:rPr>
        <w:t>3</w:t>
      </w:r>
      <w:r>
        <w:rPr>
          <w:rFonts w:ascii="Bookman Old Style" w:eastAsia="Bookman Old Style" w:hAnsi="Bookman Old Style" w:cs="Bookman Old Style"/>
          <w:sz w:val="18"/>
          <w:szCs w:val="18"/>
        </w:rPr>
        <w:t>0  -</w:t>
      </w:r>
      <w:proofErr w:type="gramEnd"/>
      <w:r>
        <w:rPr>
          <w:rFonts w:ascii="Bookman Old Style" w:eastAsia="Bookman Old Style" w:hAnsi="Bookman Old Style" w:cs="Bookman Old Style"/>
          <w:sz w:val="18"/>
          <w:szCs w:val="18"/>
        </w:rPr>
        <w:t xml:space="preserve">  8:00</w:t>
      </w:r>
      <w:r>
        <w:rPr>
          <w:rFonts w:ascii="Bookman Old Style" w:eastAsia="Bookman Old Style" w:hAnsi="Bookman Old Style" w:cs="Bookman Old Style"/>
          <w:sz w:val="18"/>
          <w:szCs w:val="18"/>
        </w:rPr>
        <w:tab/>
        <w:t>Student Arrival</w:t>
      </w:r>
    </w:p>
    <w:p w14:paraId="127C0A8A" w14:textId="77777777" w:rsidR="00D368CB" w:rsidRDefault="000A69FE" w:rsidP="006E1D44">
      <w:pP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ab/>
      </w:r>
      <w:r>
        <w:rPr>
          <w:rFonts w:ascii="Bookman Old Style" w:eastAsia="Bookman Old Style" w:hAnsi="Bookman Old Style" w:cs="Bookman Old Style"/>
          <w:sz w:val="18"/>
          <w:szCs w:val="18"/>
        </w:rPr>
        <w:tab/>
      </w:r>
      <w:r>
        <w:rPr>
          <w:rFonts w:ascii="Bookman Old Style" w:eastAsia="Bookman Old Style" w:hAnsi="Bookman Old Style" w:cs="Bookman Old Style"/>
          <w:sz w:val="18"/>
          <w:szCs w:val="18"/>
        </w:rPr>
        <w:tab/>
      </w:r>
      <w:proofErr w:type="gramStart"/>
      <w:r>
        <w:rPr>
          <w:rFonts w:ascii="Bookman Old Style" w:eastAsia="Bookman Old Style" w:hAnsi="Bookman Old Style" w:cs="Bookman Old Style"/>
          <w:sz w:val="18"/>
          <w:szCs w:val="18"/>
        </w:rPr>
        <w:t>7:30  -</w:t>
      </w:r>
      <w:proofErr w:type="gramEnd"/>
      <w:r>
        <w:rPr>
          <w:rFonts w:ascii="Bookman Old Style" w:eastAsia="Bookman Old Style" w:hAnsi="Bookman Old Style" w:cs="Bookman Old Style"/>
          <w:sz w:val="18"/>
          <w:szCs w:val="18"/>
        </w:rPr>
        <w:t xml:space="preserve">  7:45   </w:t>
      </w:r>
      <w:r>
        <w:rPr>
          <w:rFonts w:ascii="Bookman Old Style" w:eastAsia="Bookman Old Style" w:hAnsi="Bookman Old Style" w:cs="Bookman Old Style"/>
          <w:sz w:val="18"/>
          <w:szCs w:val="18"/>
        </w:rPr>
        <w:tab/>
        <w:t>Teacher Devotions (Tuesdays and Thursdays)</w:t>
      </w:r>
    </w:p>
    <w:p w14:paraId="3BAD1DD6" w14:textId="77777777" w:rsidR="00D368CB" w:rsidRDefault="000A69FE" w:rsidP="006E1D44">
      <w:pP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ab/>
      </w:r>
      <w:r>
        <w:rPr>
          <w:rFonts w:ascii="Bookman Old Style" w:eastAsia="Bookman Old Style" w:hAnsi="Bookman Old Style" w:cs="Bookman Old Style"/>
          <w:sz w:val="18"/>
          <w:szCs w:val="18"/>
        </w:rPr>
        <w:tab/>
      </w:r>
      <w:r>
        <w:rPr>
          <w:rFonts w:ascii="Bookman Old Style" w:eastAsia="Bookman Old Style" w:hAnsi="Bookman Old Style" w:cs="Bookman Old Style"/>
          <w:sz w:val="18"/>
          <w:szCs w:val="18"/>
        </w:rPr>
        <w:tab/>
      </w:r>
      <w:proofErr w:type="gramStart"/>
      <w:r>
        <w:rPr>
          <w:rFonts w:ascii="Bookman Old Style" w:eastAsia="Bookman Old Style" w:hAnsi="Bookman Old Style" w:cs="Bookman Old Style"/>
          <w:sz w:val="18"/>
          <w:szCs w:val="18"/>
        </w:rPr>
        <w:t xml:space="preserve">8:00  </w:t>
      </w:r>
      <w:r>
        <w:rPr>
          <w:rFonts w:ascii="Bookman Old Style" w:eastAsia="Bookman Old Style" w:hAnsi="Bookman Old Style" w:cs="Bookman Old Style"/>
          <w:sz w:val="18"/>
          <w:szCs w:val="18"/>
        </w:rPr>
        <w:tab/>
      </w:r>
      <w:proofErr w:type="gramEnd"/>
      <w:r>
        <w:rPr>
          <w:rFonts w:ascii="Bookman Old Style" w:eastAsia="Bookman Old Style" w:hAnsi="Bookman Old Style" w:cs="Bookman Old Style"/>
          <w:sz w:val="18"/>
          <w:szCs w:val="18"/>
        </w:rPr>
        <w:t xml:space="preserve">         </w:t>
      </w:r>
      <w:r>
        <w:rPr>
          <w:rFonts w:ascii="Bookman Old Style" w:eastAsia="Bookman Old Style" w:hAnsi="Bookman Old Style" w:cs="Bookman Old Style"/>
          <w:sz w:val="18"/>
          <w:szCs w:val="18"/>
        </w:rPr>
        <w:tab/>
        <w:t>School begins &amp; tardy bell rings</w:t>
      </w:r>
    </w:p>
    <w:p w14:paraId="7B5E5C14" w14:textId="0C7E1231" w:rsidR="00D368CB" w:rsidRDefault="000A69FE" w:rsidP="006E1D44">
      <w:pP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ab/>
      </w:r>
      <w:r>
        <w:rPr>
          <w:rFonts w:ascii="Bookman Old Style" w:eastAsia="Bookman Old Style" w:hAnsi="Bookman Old Style" w:cs="Bookman Old Style"/>
          <w:sz w:val="18"/>
          <w:szCs w:val="18"/>
        </w:rPr>
        <w:tab/>
      </w:r>
      <w:r>
        <w:rPr>
          <w:rFonts w:ascii="Bookman Old Style" w:eastAsia="Bookman Old Style" w:hAnsi="Bookman Old Style" w:cs="Bookman Old Style"/>
          <w:sz w:val="18"/>
          <w:szCs w:val="18"/>
        </w:rPr>
        <w:tab/>
      </w:r>
      <w:proofErr w:type="gramStart"/>
      <w:r>
        <w:rPr>
          <w:rFonts w:ascii="Bookman Old Style" w:eastAsia="Bookman Old Style" w:hAnsi="Bookman Old Style" w:cs="Bookman Old Style"/>
          <w:sz w:val="18"/>
          <w:szCs w:val="18"/>
        </w:rPr>
        <w:t>8:00  -</w:t>
      </w:r>
      <w:proofErr w:type="gramEnd"/>
      <w:r>
        <w:rPr>
          <w:rFonts w:ascii="Bookman Old Style" w:eastAsia="Bookman Old Style" w:hAnsi="Bookman Old Style" w:cs="Bookman Old Style"/>
          <w:sz w:val="18"/>
          <w:szCs w:val="18"/>
        </w:rPr>
        <w:t xml:space="preserve">  </w:t>
      </w:r>
      <w:proofErr w:type="gramStart"/>
      <w:r>
        <w:rPr>
          <w:rFonts w:ascii="Bookman Old Style" w:eastAsia="Bookman Old Style" w:hAnsi="Bookman Old Style" w:cs="Bookman Old Style"/>
          <w:sz w:val="18"/>
          <w:szCs w:val="18"/>
        </w:rPr>
        <w:t>2:</w:t>
      </w:r>
      <w:r w:rsidR="0077408E">
        <w:rPr>
          <w:rFonts w:ascii="Bookman Old Style" w:eastAsia="Bookman Old Style" w:hAnsi="Bookman Old Style" w:cs="Bookman Old Style"/>
          <w:sz w:val="18"/>
          <w:szCs w:val="18"/>
        </w:rPr>
        <w:t>30</w:t>
      </w:r>
      <w:r>
        <w:rPr>
          <w:rFonts w:ascii="Bookman Old Style" w:eastAsia="Bookman Old Style" w:hAnsi="Bookman Old Style" w:cs="Bookman Old Style"/>
          <w:sz w:val="18"/>
          <w:szCs w:val="18"/>
        </w:rPr>
        <w:t xml:space="preserve">  </w:t>
      </w:r>
      <w:r>
        <w:rPr>
          <w:rFonts w:ascii="Bookman Old Style" w:eastAsia="Bookman Old Style" w:hAnsi="Bookman Old Style" w:cs="Bookman Old Style"/>
          <w:sz w:val="18"/>
          <w:szCs w:val="18"/>
        </w:rPr>
        <w:tab/>
      </w:r>
      <w:proofErr w:type="gramEnd"/>
      <w:r>
        <w:rPr>
          <w:rFonts w:ascii="Bookman Old Style" w:eastAsia="Bookman Old Style" w:hAnsi="Bookman Old Style" w:cs="Bookman Old Style"/>
          <w:sz w:val="18"/>
          <w:szCs w:val="18"/>
        </w:rPr>
        <w:t>School for K-5th grades</w:t>
      </w:r>
    </w:p>
    <w:p w14:paraId="6DFF5416" w14:textId="72F800A8" w:rsidR="00D368CB" w:rsidRDefault="000A69FE" w:rsidP="006E1D44">
      <w:pP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ab/>
      </w:r>
      <w:r>
        <w:rPr>
          <w:rFonts w:ascii="Bookman Old Style" w:eastAsia="Bookman Old Style" w:hAnsi="Bookman Old Style" w:cs="Bookman Old Style"/>
          <w:sz w:val="18"/>
          <w:szCs w:val="18"/>
        </w:rPr>
        <w:tab/>
      </w:r>
      <w:r>
        <w:rPr>
          <w:rFonts w:ascii="Bookman Old Style" w:eastAsia="Bookman Old Style" w:hAnsi="Bookman Old Style" w:cs="Bookman Old Style"/>
          <w:sz w:val="18"/>
          <w:szCs w:val="18"/>
        </w:rPr>
        <w:tab/>
      </w:r>
      <w:proofErr w:type="gramStart"/>
      <w:r>
        <w:rPr>
          <w:rFonts w:ascii="Bookman Old Style" w:eastAsia="Bookman Old Style" w:hAnsi="Bookman Old Style" w:cs="Bookman Old Style"/>
          <w:sz w:val="18"/>
          <w:szCs w:val="18"/>
        </w:rPr>
        <w:t>8:00  -</w:t>
      </w:r>
      <w:proofErr w:type="gramEnd"/>
      <w:r>
        <w:rPr>
          <w:rFonts w:ascii="Bookman Old Style" w:eastAsia="Bookman Old Style" w:hAnsi="Bookman Old Style" w:cs="Bookman Old Style"/>
          <w:sz w:val="18"/>
          <w:szCs w:val="18"/>
        </w:rPr>
        <w:t xml:space="preserve">  </w:t>
      </w:r>
      <w:proofErr w:type="gramStart"/>
      <w:r w:rsidR="0064539C">
        <w:rPr>
          <w:rFonts w:ascii="Bookman Old Style" w:eastAsia="Bookman Old Style" w:hAnsi="Bookman Old Style" w:cs="Bookman Old Style"/>
          <w:sz w:val="18"/>
          <w:szCs w:val="18"/>
        </w:rPr>
        <w:t>2:55</w:t>
      </w:r>
      <w:r>
        <w:rPr>
          <w:rFonts w:ascii="Bookman Old Style" w:eastAsia="Bookman Old Style" w:hAnsi="Bookman Old Style" w:cs="Bookman Old Style"/>
          <w:sz w:val="18"/>
          <w:szCs w:val="18"/>
        </w:rPr>
        <w:t xml:space="preserve">  </w:t>
      </w:r>
      <w:r>
        <w:rPr>
          <w:rFonts w:ascii="Bookman Old Style" w:eastAsia="Bookman Old Style" w:hAnsi="Bookman Old Style" w:cs="Bookman Old Style"/>
          <w:sz w:val="18"/>
          <w:szCs w:val="18"/>
        </w:rPr>
        <w:tab/>
      </w:r>
      <w:proofErr w:type="gramEnd"/>
      <w:r>
        <w:rPr>
          <w:rFonts w:ascii="Bookman Old Style" w:eastAsia="Bookman Old Style" w:hAnsi="Bookman Old Style" w:cs="Bookman Old Style"/>
          <w:sz w:val="18"/>
          <w:szCs w:val="18"/>
        </w:rPr>
        <w:t>School for 6-12th grades</w:t>
      </w:r>
    </w:p>
    <w:p w14:paraId="7749D4B0" w14:textId="27B06492" w:rsidR="00D368CB" w:rsidRDefault="000A69FE" w:rsidP="006E1D44">
      <w:pP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ab/>
      </w:r>
      <w:r>
        <w:rPr>
          <w:rFonts w:ascii="Bookman Old Style" w:eastAsia="Bookman Old Style" w:hAnsi="Bookman Old Style" w:cs="Bookman Old Style"/>
          <w:sz w:val="18"/>
          <w:szCs w:val="18"/>
        </w:rPr>
        <w:tab/>
      </w:r>
      <w:r>
        <w:rPr>
          <w:rFonts w:ascii="Bookman Old Style" w:eastAsia="Bookman Old Style" w:hAnsi="Bookman Old Style" w:cs="Bookman Old Style"/>
          <w:sz w:val="18"/>
          <w:szCs w:val="18"/>
        </w:rPr>
        <w:tab/>
      </w:r>
      <w:proofErr w:type="gramStart"/>
      <w:r>
        <w:rPr>
          <w:rFonts w:ascii="Bookman Old Style" w:eastAsia="Bookman Old Style" w:hAnsi="Bookman Old Style" w:cs="Bookman Old Style"/>
          <w:sz w:val="18"/>
          <w:szCs w:val="18"/>
        </w:rPr>
        <w:t>2:</w:t>
      </w:r>
      <w:r w:rsidR="0064539C">
        <w:rPr>
          <w:rFonts w:ascii="Bookman Old Style" w:eastAsia="Bookman Old Style" w:hAnsi="Bookman Old Style" w:cs="Bookman Old Style"/>
          <w:sz w:val="18"/>
          <w:szCs w:val="18"/>
        </w:rPr>
        <w:t>55</w:t>
      </w:r>
      <w:r>
        <w:rPr>
          <w:rFonts w:ascii="Bookman Old Style" w:eastAsia="Bookman Old Style" w:hAnsi="Bookman Old Style" w:cs="Bookman Old Style"/>
          <w:sz w:val="18"/>
          <w:szCs w:val="18"/>
        </w:rPr>
        <w:t xml:space="preserve">  -</w:t>
      </w:r>
      <w:proofErr w:type="gramEnd"/>
      <w:r>
        <w:rPr>
          <w:rFonts w:ascii="Bookman Old Style" w:eastAsia="Bookman Old Style" w:hAnsi="Bookman Old Style" w:cs="Bookman Old Style"/>
          <w:sz w:val="18"/>
          <w:szCs w:val="18"/>
        </w:rPr>
        <w:t xml:space="preserve">  </w:t>
      </w:r>
      <w:proofErr w:type="gramStart"/>
      <w:r>
        <w:rPr>
          <w:rFonts w:ascii="Bookman Old Style" w:eastAsia="Bookman Old Style" w:hAnsi="Bookman Old Style" w:cs="Bookman Old Style"/>
          <w:sz w:val="18"/>
          <w:szCs w:val="18"/>
        </w:rPr>
        <w:t xml:space="preserve">3:00  </w:t>
      </w:r>
      <w:r>
        <w:rPr>
          <w:rFonts w:ascii="Bookman Old Style" w:eastAsia="Bookman Old Style" w:hAnsi="Bookman Old Style" w:cs="Bookman Old Style"/>
          <w:sz w:val="18"/>
          <w:szCs w:val="18"/>
        </w:rPr>
        <w:tab/>
      </w:r>
      <w:proofErr w:type="gramEnd"/>
      <w:r>
        <w:rPr>
          <w:rFonts w:ascii="Bookman Old Style" w:eastAsia="Bookman Old Style" w:hAnsi="Bookman Old Style" w:cs="Bookman Old Style"/>
          <w:sz w:val="18"/>
          <w:szCs w:val="18"/>
        </w:rPr>
        <w:t>Student Departure</w:t>
      </w:r>
    </w:p>
    <w:p w14:paraId="66715826" w14:textId="77777777" w:rsidR="00D368CB" w:rsidRDefault="00D368CB"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254F9F85" w14:textId="77777777" w:rsidR="00D368CB" w:rsidRDefault="000A69FE" w:rsidP="006E1D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22"/>
          <w:szCs w:val="22"/>
        </w:rPr>
      </w:pPr>
      <w:r>
        <w:rPr>
          <w:rFonts w:ascii="Bookman Old Style" w:eastAsia="Bookman Old Style" w:hAnsi="Bookman Old Style" w:cs="Bookman Old Style"/>
          <w:b/>
          <w:sz w:val="22"/>
          <w:szCs w:val="22"/>
        </w:rPr>
        <w:t>DAILY SCHEDULE</w:t>
      </w:r>
    </w:p>
    <w:p w14:paraId="7AA77280" w14:textId="11D7FF7C" w:rsidR="00D368CB" w:rsidRDefault="00DE45DD" w:rsidP="006E1D44">
      <w:pPr>
        <w:tabs>
          <w:tab w:val="left" w:pos="2070"/>
        </w:tabs>
        <w:ind w:left="2070" w:hanging="2070"/>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7:</w:t>
      </w:r>
      <w:r w:rsidR="00043AF0">
        <w:rPr>
          <w:rFonts w:ascii="Bookman Old Style" w:eastAsia="Bookman Old Style" w:hAnsi="Bookman Old Style" w:cs="Bookman Old Style"/>
          <w:sz w:val="18"/>
          <w:szCs w:val="18"/>
        </w:rPr>
        <w:t>3</w:t>
      </w:r>
      <w:r w:rsidR="000A69FE">
        <w:rPr>
          <w:rFonts w:ascii="Bookman Old Style" w:eastAsia="Bookman Old Style" w:hAnsi="Bookman Old Style" w:cs="Bookman Old Style"/>
          <w:sz w:val="18"/>
          <w:szCs w:val="18"/>
        </w:rPr>
        <w:t>0 - 7:50AM</w:t>
      </w:r>
      <w:r w:rsidR="000A69FE">
        <w:rPr>
          <w:rFonts w:ascii="Bookman Old Style" w:eastAsia="Bookman Old Style" w:hAnsi="Bookman Old Style" w:cs="Bookman Old Style"/>
          <w:sz w:val="18"/>
          <w:szCs w:val="18"/>
        </w:rPr>
        <w:tab/>
      </w:r>
      <w:r w:rsidR="000A69FE">
        <w:rPr>
          <w:rFonts w:ascii="Bookman Old Style" w:eastAsia="Bookman Old Style" w:hAnsi="Bookman Old Style" w:cs="Bookman Old Style"/>
          <w:b/>
          <w:sz w:val="18"/>
          <w:szCs w:val="18"/>
        </w:rPr>
        <w:t>ARRIVAL</w:t>
      </w:r>
      <w:r w:rsidR="000A69FE">
        <w:rPr>
          <w:rFonts w:ascii="Bookman Old Style" w:eastAsia="Bookman Old Style" w:hAnsi="Bookman Old Style" w:cs="Bookman Old Style"/>
          <w:sz w:val="18"/>
          <w:szCs w:val="18"/>
        </w:rPr>
        <w:t xml:space="preserve"> Student</w:t>
      </w:r>
      <w:r w:rsidR="00CF6812">
        <w:rPr>
          <w:rFonts w:ascii="Bookman Old Style" w:eastAsia="Bookman Old Style" w:hAnsi="Bookman Old Style" w:cs="Bookman Old Style"/>
          <w:sz w:val="18"/>
          <w:szCs w:val="18"/>
        </w:rPr>
        <w:t>s should not arrive prior to 7:2</w:t>
      </w:r>
      <w:r w:rsidR="000A69FE">
        <w:rPr>
          <w:rFonts w:ascii="Bookman Old Style" w:eastAsia="Bookman Old Style" w:hAnsi="Bookman Old Style" w:cs="Bookman Old Style"/>
          <w:sz w:val="18"/>
          <w:szCs w:val="18"/>
        </w:rPr>
        <w:t>0AM.  Students arriving before 7:50AM must report directly to the school lobby.  They are dismissed at 7:5</w:t>
      </w:r>
      <w:r w:rsidR="000D6B35">
        <w:rPr>
          <w:rFonts w:ascii="Bookman Old Style" w:eastAsia="Bookman Old Style" w:hAnsi="Bookman Old Style" w:cs="Bookman Old Style"/>
          <w:sz w:val="18"/>
          <w:szCs w:val="18"/>
        </w:rPr>
        <w:t>0</w:t>
      </w:r>
      <w:r w:rsidR="000A69FE">
        <w:rPr>
          <w:rFonts w:ascii="Bookman Old Style" w:eastAsia="Bookman Old Style" w:hAnsi="Bookman Old Style" w:cs="Bookman Old Style"/>
          <w:sz w:val="18"/>
          <w:szCs w:val="18"/>
        </w:rPr>
        <w:t xml:space="preserve">AM to go to classrooms.  </w:t>
      </w:r>
    </w:p>
    <w:p w14:paraId="04E099C1" w14:textId="77777777" w:rsidR="00D368CB" w:rsidRDefault="000A69FE" w:rsidP="006E1D44">
      <w:pPr>
        <w:spacing w:before="120"/>
        <w:ind w:left="2073" w:hanging="2073"/>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ab/>
        <w:t xml:space="preserve">Parents of kindergartners who wish to walk their children to their classrooms are requested to say goodbye outside the classroom door by 8:00AM. This gives a clear line of demarcation where the teacher’s authority and classroom decorum begin. </w:t>
      </w:r>
    </w:p>
    <w:p w14:paraId="37774154" w14:textId="77777777" w:rsidR="00D368CB" w:rsidRDefault="000A69FE" w:rsidP="006E1D44">
      <w:pPr>
        <w:spacing w:before="120"/>
        <w:ind w:left="2073" w:hanging="2073"/>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lastRenderedPageBreak/>
        <w:t>8:00AM</w:t>
      </w:r>
      <w:r>
        <w:rPr>
          <w:rFonts w:ascii="Bookman Old Style" w:eastAsia="Bookman Old Style" w:hAnsi="Bookman Old Style" w:cs="Bookman Old Style"/>
          <w:sz w:val="18"/>
          <w:szCs w:val="18"/>
        </w:rPr>
        <w:tab/>
      </w:r>
      <w:r>
        <w:rPr>
          <w:rFonts w:ascii="Bookman Old Style" w:eastAsia="Bookman Old Style" w:hAnsi="Bookman Old Style" w:cs="Bookman Old Style"/>
          <w:b/>
          <w:sz w:val="18"/>
          <w:szCs w:val="18"/>
        </w:rPr>
        <w:t>TARDY BELL</w:t>
      </w:r>
      <w:r>
        <w:rPr>
          <w:rFonts w:ascii="Bookman Old Style" w:eastAsia="Bookman Old Style" w:hAnsi="Bookman Old Style" w:cs="Bookman Old Style"/>
          <w:sz w:val="18"/>
          <w:szCs w:val="18"/>
        </w:rPr>
        <w:t xml:space="preserve"> Students arriving after this time are counted tardy. All students (K-12</w:t>
      </w:r>
      <w:r>
        <w:rPr>
          <w:rFonts w:ascii="Bookman Old Style" w:eastAsia="Bookman Old Style" w:hAnsi="Bookman Old Style" w:cs="Bookman Old Style"/>
          <w:sz w:val="18"/>
          <w:szCs w:val="18"/>
          <w:vertAlign w:val="superscript"/>
        </w:rPr>
        <w:t>th</w:t>
      </w:r>
      <w:r>
        <w:rPr>
          <w:rFonts w:ascii="Bookman Old Style" w:eastAsia="Bookman Old Style" w:hAnsi="Bookman Old Style" w:cs="Bookman Old Style"/>
          <w:sz w:val="18"/>
          <w:szCs w:val="18"/>
        </w:rPr>
        <w:t>) should be in their seats by 8:00AM to begin class when the tardy bell rings.</w:t>
      </w:r>
    </w:p>
    <w:p w14:paraId="7512008A" w14:textId="77777777" w:rsidR="00D368CB" w:rsidRDefault="000A69FE" w:rsidP="006E1D44">
      <w:pPr>
        <w:tabs>
          <w:tab w:val="left" w:pos="2205"/>
        </w:tabs>
        <w:ind w:left="2070" w:hanging="2070"/>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ab/>
      </w:r>
    </w:p>
    <w:p w14:paraId="4EABA3D8" w14:textId="77777777" w:rsidR="00D368CB" w:rsidRDefault="000A69FE" w:rsidP="006E1D44">
      <w:pPr>
        <w:tabs>
          <w:tab w:val="left" w:pos="2070"/>
        </w:tabs>
        <w:ind w:left="2070" w:hanging="2070"/>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8:00 - 8:10AM</w:t>
      </w:r>
      <w:r>
        <w:rPr>
          <w:rFonts w:ascii="Bookman Old Style" w:eastAsia="Bookman Old Style" w:hAnsi="Bookman Old Style" w:cs="Bookman Old Style"/>
          <w:sz w:val="18"/>
          <w:szCs w:val="18"/>
        </w:rPr>
        <w:tab/>
      </w:r>
      <w:r>
        <w:rPr>
          <w:rFonts w:ascii="Bookman Old Style" w:eastAsia="Bookman Old Style" w:hAnsi="Bookman Old Style" w:cs="Bookman Old Style"/>
          <w:b/>
          <w:sz w:val="18"/>
          <w:szCs w:val="18"/>
        </w:rPr>
        <w:t xml:space="preserve">HOMEROOM </w:t>
      </w:r>
      <w:r>
        <w:rPr>
          <w:rFonts w:ascii="Bookman Old Style" w:eastAsia="Bookman Old Style" w:hAnsi="Bookman Old Style" w:cs="Bookman Old Style"/>
          <w:sz w:val="18"/>
          <w:szCs w:val="18"/>
        </w:rPr>
        <w:t>Middle and high school</w:t>
      </w:r>
      <w:r w:rsidR="00DE45DD">
        <w:rPr>
          <w:rFonts w:ascii="Bookman Old Style" w:eastAsia="Bookman Old Style" w:hAnsi="Bookman Old Style" w:cs="Bookman Old Style"/>
          <w:sz w:val="18"/>
          <w:szCs w:val="18"/>
        </w:rPr>
        <w:t xml:space="preserve"> </w:t>
      </w:r>
      <w:r>
        <w:rPr>
          <w:rFonts w:ascii="Bookman Old Style" w:eastAsia="Bookman Old Style" w:hAnsi="Bookman Old Style" w:cs="Bookman Old Style"/>
          <w:sz w:val="18"/>
          <w:szCs w:val="18"/>
        </w:rPr>
        <w:t>students have homeroom during this time. Announcements, attendance, and devotions are done during this time.</w:t>
      </w:r>
    </w:p>
    <w:p w14:paraId="29B97D19" w14:textId="2998E2EA" w:rsidR="00D368CB" w:rsidRDefault="000A69FE" w:rsidP="006E1D44">
      <w:pPr>
        <w:tabs>
          <w:tab w:val="left" w:pos="2070"/>
        </w:tabs>
        <w:spacing w:before="120" w:after="120"/>
        <w:ind w:left="2073" w:hanging="2073"/>
        <w:rPr>
          <w:rFonts w:ascii="Bookman Old Style" w:eastAsia="Bookman Old Style" w:hAnsi="Bookman Old Style" w:cs="Bookman Old Style"/>
          <w:sz w:val="18"/>
          <w:szCs w:val="18"/>
        </w:rPr>
      </w:pPr>
      <w:r>
        <w:rPr>
          <w:rFonts w:ascii="Bookman Old Style" w:eastAsia="Bookman Old Style" w:hAnsi="Bookman Old Style" w:cs="Bookman Old Style"/>
        </w:rPr>
        <w:t>8:</w:t>
      </w:r>
      <w:r w:rsidR="00CC20DA">
        <w:rPr>
          <w:rFonts w:ascii="Bookman Old Style" w:eastAsia="Bookman Old Style" w:hAnsi="Bookman Old Style" w:cs="Bookman Old Style"/>
        </w:rPr>
        <w:t>0</w:t>
      </w:r>
      <w:r>
        <w:rPr>
          <w:rFonts w:ascii="Bookman Old Style" w:eastAsia="Bookman Old Style" w:hAnsi="Bookman Old Style" w:cs="Bookman Old Style"/>
        </w:rPr>
        <w:t>0AM</w:t>
      </w:r>
      <w:r>
        <w:rPr>
          <w:rFonts w:ascii="Bookman Old Style" w:eastAsia="Bookman Old Style" w:hAnsi="Bookman Old Style" w:cs="Bookman Old Style"/>
        </w:rPr>
        <w:tab/>
      </w:r>
      <w:r>
        <w:rPr>
          <w:rFonts w:ascii="Bookman Old Style" w:eastAsia="Bookman Old Style" w:hAnsi="Bookman Old Style" w:cs="Bookman Old Style"/>
          <w:b/>
          <w:sz w:val="18"/>
          <w:szCs w:val="18"/>
        </w:rPr>
        <w:t>FRONT ENTRANCE LOCKED</w:t>
      </w:r>
      <w:r>
        <w:rPr>
          <w:rFonts w:ascii="Bookman Old Style" w:eastAsia="Bookman Old Style" w:hAnsi="Bookman Old Style" w:cs="Bookman Old Style"/>
          <w:sz w:val="18"/>
          <w:szCs w:val="18"/>
        </w:rPr>
        <w:t xml:space="preserve"> Visitors need to press the call button and the person on duty at the front desk allows them to enter the building. Visitors need to sign in at the front desk. </w:t>
      </w:r>
    </w:p>
    <w:p w14:paraId="4C00E393" w14:textId="34519715" w:rsidR="00D368CB" w:rsidRDefault="000A69FE" w:rsidP="006E1D44">
      <w:pPr>
        <w:tabs>
          <w:tab w:val="right" w:pos="1890"/>
          <w:tab w:val="left" w:pos="2070"/>
        </w:tabs>
        <w:spacing w:before="120"/>
        <w:ind w:left="2073" w:hanging="2073"/>
        <w:rPr>
          <w:rFonts w:ascii="Bookman Old Style" w:eastAsia="Bookman Old Style" w:hAnsi="Bookman Old Style" w:cs="Bookman Old Style"/>
          <w:sz w:val="18"/>
          <w:szCs w:val="18"/>
        </w:rPr>
      </w:pPr>
      <w:r>
        <w:rPr>
          <w:rFonts w:ascii="Bookman Old Style" w:eastAsia="Bookman Old Style" w:hAnsi="Bookman Old Style" w:cs="Bookman Old Style"/>
        </w:rPr>
        <w:t>2:</w:t>
      </w:r>
      <w:r w:rsidR="004054B5">
        <w:rPr>
          <w:rFonts w:ascii="Bookman Old Style" w:eastAsia="Bookman Old Style" w:hAnsi="Bookman Old Style" w:cs="Bookman Old Style"/>
        </w:rPr>
        <w:t>30</w:t>
      </w:r>
      <w:r>
        <w:rPr>
          <w:rFonts w:ascii="Bookman Old Style" w:eastAsia="Bookman Old Style" w:hAnsi="Bookman Old Style" w:cs="Bookman Old Style"/>
        </w:rPr>
        <w:t>PM</w:t>
      </w:r>
      <w:r>
        <w:rPr>
          <w:rFonts w:ascii="Bookman Old Style" w:eastAsia="Bookman Old Style" w:hAnsi="Bookman Old Style" w:cs="Bookman Old Style"/>
          <w:b/>
        </w:rPr>
        <w:tab/>
      </w:r>
      <w:r>
        <w:rPr>
          <w:rFonts w:ascii="Bookman Old Style" w:eastAsia="Bookman Old Style" w:hAnsi="Bookman Old Style" w:cs="Bookman Old Style"/>
          <w:b/>
        </w:rPr>
        <w:tab/>
      </w:r>
      <w:r>
        <w:rPr>
          <w:rFonts w:ascii="Bookman Old Style" w:eastAsia="Bookman Old Style" w:hAnsi="Bookman Old Style" w:cs="Bookman Old Style"/>
          <w:b/>
          <w:sz w:val="18"/>
          <w:szCs w:val="18"/>
        </w:rPr>
        <w:t xml:space="preserve">DISMISSAL </w:t>
      </w:r>
      <w:r>
        <w:rPr>
          <w:rFonts w:ascii="Bookman Old Style" w:eastAsia="Bookman Old Style" w:hAnsi="Bookman Old Style" w:cs="Bookman Old Style"/>
          <w:sz w:val="18"/>
          <w:szCs w:val="18"/>
        </w:rPr>
        <w:t>This is dismissal time for P</w:t>
      </w:r>
      <w:r w:rsidR="00043AF0">
        <w:rPr>
          <w:rFonts w:ascii="Bookman Old Style" w:eastAsia="Bookman Old Style" w:hAnsi="Bookman Old Style" w:cs="Bookman Old Style"/>
          <w:sz w:val="18"/>
          <w:szCs w:val="18"/>
        </w:rPr>
        <w:t>K</w:t>
      </w:r>
      <w:r>
        <w:rPr>
          <w:rFonts w:ascii="Bookman Old Style" w:eastAsia="Bookman Old Style" w:hAnsi="Bookman Old Style" w:cs="Bookman Old Style"/>
          <w:sz w:val="18"/>
          <w:szCs w:val="18"/>
        </w:rPr>
        <w:t>-5th graders.</w:t>
      </w:r>
      <w:r>
        <w:rPr>
          <w:rFonts w:ascii="Bookman Old Style" w:eastAsia="Bookman Old Style" w:hAnsi="Bookman Old Style" w:cs="Bookman Old Style"/>
          <w:b/>
          <w:sz w:val="18"/>
          <w:szCs w:val="18"/>
        </w:rPr>
        <w:t xml:space="preserve"> </w:t>
      </w:r>
      <w:r>
        <w:rPr>
          <w:rFonts w:ascii="Bookman Old Style" w:eastAsia="Bookman Old Style" w:hAnsi="Bookman Old Style" w:cs="Bookman Old Style"/>
          <w:sz w:val="18"/>
          <w:szCs w:val="18"/>
        </w:rPr>
        <w:t xml:space="preserve">Students are to be picked up promptly at dismissal time (See transportation map at the end of this handbook.). Once a student is released to the approved person, he should remain under that individual’s supervision. Otherwise, the student remains with the teacher assigned to afternoon duty until his ride arrives. </w:t>
      </w:r>
    </w:p>
    <w:p w14:paraId="592760C8" w14:textId="77777777" w:rsidR="002409C6" w:rsidRDefault="002409C6" w:rsidP="002409C6">
      <w:pPr>
        <w:pStyle w:val="NoSpacing"/>
      </w:pPr>
    </w:p>
    <w:p w14:paraId="56B8C573" w14:textId="1844CB9A" w:rsidR="00D368CB" w:rsidRPr="002409C6" w:rsidRDefault="008D47AA" w:rsidP="002409C6">
      <w:pPr>
        <w:pStyle w:val="NoSpacing"/>
        <w:jc w:val="both"/>
        <w:rPr>
          <w:rFonts w:ascii="Bookman Old Style" w:hAnsi="Bookman Old Style"/>
          <w:sz w:val="18"/>
          <w:szCs w:val="18"/>
        </w:rPr>
      </w:pPr>
      <w:r>
        <w:rPr>
          <w:rFonts w:ascii="Bookman Old Style" w:hAnsi="Bookman Old Style"/>
        </w:rPr>
        <w:t>2:55</w:t>
      </w:r>
      <w:r w:rsidR="000A69FE" w:rsidRPr="002409C6">
        <w:rPr>
          <w:rFonts w:ascii="Bookman Old Style" w:hAnsi="Bookman Old Style"/>
        </w:rPr>
        <w:t>PM</w:t>
      </w:r>
      <w:r w:rsidR="000A69FE" w:rsidRPr="002409C6">
        <w:rPr>
          <w:rFonts w:ascii="Bookman Old Style" w:hAnsi="Bookman Old Style"/>
          <w:sz w:val="18"/>
          <w:szCs w:val="18"/>
        </w:rPr>
        <w:tab/>
        <w:t xml:space="preserve">        </w:t>
      </w:r>
      <w:r w:rsidR="00091923">
        <w:rPr>
          <w:rFonts w:ascii="Bookman Old Style" w:hAnsi="Bookman Old Style"/>
          <w:sz w:val="18"/>
          <w:szCs w:val="18"/>
        </w:rPr>
        <w:t xml:space="preserve">   </w:t>
      </w:r>
      <w:r w:rsidR="000A69FE" w:rsidRPr="00091923">
        <w:rPr>
          <w:rFonts w:ascii="Bookman Old Style" w:hAnsi="Bookman Old Style"/>
          <w:b/>
          <w:sz w:val="18"/>
          <w:szCs w:val="18"/>
        </w:rPr>
        <w:t>DISMISSAL</w:t>
      </w:r>
      <w:r w:rsidR="000A69FE" w:rsidRPr="002409C6">
        <w:rPr>
          <w:rFonts w:ascii="Bookman Old Style" w:hAnsi="Bookman Old Style"/>
          <w:sz w:val="18"/>
          <w:szCs w:val="18"/>
        </w:rPr>
        <w:t xml:space="preserve"> This is dismissal time for 6-12th graders. </w:t>
      </w:r>
    </w:p>
    <w:p w14:paraId="097BC318" w14:textId="77777777" w:rsidR="00D368CB" w:rsidRDefault="00091923" w:rsidP="00091923">
      <w:pPr>
        <w:pStyle w:val="NoSpacing"/>
        <w:ind w:left="720" w:firstLine="720"/>
        <w:jc w:val="both"/>
      </w:pPr>
      <w:r>
        <w:rPr>
          <w:rFonts w:ascii="Bookman Old Style" w:hAnsi="Bookman Old Style"/>
          <w:sz w:val="18"/>
          <w:szCs w:val="18"/>
        </w:rPr>
        <w:t xml:space="preserve">           </w:t>
      </w:r>
    </w:p>
    <w:p w14:paraId="6BF81BED" w14:textId="77777777" w:rsidR="00D368CB" w:rsidRDefault="000A69FE" w:rsidP="0009192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sz w:val="22"/>
          <w:szCs w:val="22"/>
        </w:rPr>
        <w:t>ARRIVAL PROCEDURE</w:t>
      </w:r>
      <w:r>
        <w:rPr>
          <w:rFonts w:ascii="Bookman Old Style" w:eastAsia="Bookman Old Style" w:hAnsi="Bookman Old Style" w:cs="Bookman Old Style"/>
          <w:b/>
        </w:rPr>
        <w:t xml:space="preserve">  </w:t>
      </w:r>
      <w:r>
        <w:rPr>
          <w:rFonts w:ascii="Bookman Old Style" w:eastAsia="Bookman Old Style" w:hAnsi="Bookman Old Style" w:cs="Bookman Old Style"/>
        </w:rPr>
        <w:t xml:space="preserve">  Always comply with the following procedures:</w:t>
      </w:r>
    </w:p>
    <w:p w14:paraId="28543362" w14:textId="66A6DD93" w:rsidR="00D368CB" w:rsidRDefault="000A69FE" w:rsidP="005D395E">
      <w:pPr>
        <w:numPr>
          <w:ilvl w:val="0"/>
          <w:numId w:val="6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pPr>
      <w:r>
        <w:rPr>
          <w:rFonts w:ascii="Bookman Old Style" w:eastAsia="Bookman Old Style" w:hAnsi="Bookman Old Style" w:cs="Bookman Old Style"/>
        </w:rPr>
        <w:t xml:space="preserve">For morning </w:t>
      </w:r>
      <w:r w:rsidR="00172382">
        <w:rPr>
          <w:rFonts w:ascii="Bookman Old Style" w:eastAsia="Bookman Old Style" w:hAnsi="Bookman Old Style" w:cs="Bookman Old Style"/>
        </w:rPr>
        <w:t>arrival,</w:t>
      </w:r>
      <w:r>
        <w:rPr>
          <w:rFonts w:ascii="Bookman Old Style" w:eastAsia="Bookman Old Style" w:hAnsi="Bookman Old Style" w:cs="Bookman Old Style"/>
        </w:rPr>
        <w:t xml:space="preserve"> a parent or carpool delivers a student directly to</w:t>
      </w:r>
      <w:r w:rsidR="00DE45DD">
        <w:rPr>
          <w:rFonts w:ascii="Bookman Old Style" w:eastAsia="Bookman Old Style" w:hAnsi="Bookman Old Style" w:cs="Bookman Old Style"/>
        </w:rPr>
        <w:t xml:space="preserve"> the school entrance between 7:</w:t>
      </w:r>
      <w:r w:rsidR="00301E77">
        <w:rPr>
          <w:rFonts w:ascii="Bookman Old Style" w:eastAsia="Bookman Old Style" w:hAnsi="Bookman Old Style" w:cs="Bookman Old Style"/>
        </w:rPr>
        <w:t>3</w:t>
      </w:r>
      <w:r>
        <w:rPr>
          <w:rFonts w:ascii="Bookman Old Style" w:eastAsia="Bookman Old Style" w:hAnsi="Bookman Old Style" w:cs="Bookman Old Style"/>
        </w:rPr>
        <w:t xml:space="preserve">0AM and 8:00AM that is going to exit the car immediately. </w:t>
      </w:r>
      <w:r w:rsidR="00DE45DD">
        <w:rPr>
          <w:rFonts w:ascii="Bookman Old Style" w:eastAsia="Bookman Old Style" w:hAnsi="Bookman Old Style" w:cs="Bookman Old Style"/>
        </w:rPr>
        <w:t xml:space="preserve">Parking in these entrances </w:t>
      </w:r>
      <w:r>
        <w:rPr>
          <w:rFonts w:ascii="Bookman Old Style" w:eastAsia="Bookman Old Style" w:hAnsi="Bookman Old Style" w:cs="Bookman Old Style"/>
        </w:rPr>
        <w:t>is NEVER allowed during the morning drop o</w:t>
      </w:r>
      <w:r w:rsidR="00DE45DD">
        <w:rPr>
          <w:rFonts w:ascii="Bookman Old Style" w:eastAsia="Bookman Old Style" w:hAnsi="Bookman Old Style" w:cs="Bookman Old Style"/>
        </w:rPr>
        <w:t>ff time (7:</w:t>
      </w:r>
      <w:r w:rsidR="007760BC">
        <w:rPr>
          <w:rFonts w:ascii="Bookman Old Style" w:eastAsia="Bookman Old Style" w:hAnsi="Bookman Old Style" w:cs="Bookman Old Style"/>
        </w:rPr>
        <w:t>3</w:t>
      </w:r>
      <w:r>
        <w:rPr>
          <w:rFonts w:ascii="Bookman Old Style" w:eastAsia="Bookman Old Style" w:hAnsi="Bookman Old Style" w:cs="Bookman Old Style"/>
        </w:rPr>
        <w:t>0 - 8:00AM) for student safety.</w:t>
      </w:r>
    </w:p>
    <w:p w14:paraId="67D377C7" w14:textId="6157FA86" w:rsidR="00D368CB" w:rsidRDefault="000A69FE" w:rsidP="005D395E">
      <w:pPr>
        <w:numPr>
          <w:ilvl w:val="0"/>
          <w:numId w:val="6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pPr>
      <w:r>
        <w:rPr>
          <w:rFonts w:ascii="Bookman Old Style" w:eastAsia="Bookman Old Style" w:hAnsi="Bookman Old Style" w:cs="Bookman Old Style"/>
        </w:rPr>
        <w:t xml:space="preserve">The student needs to </w:t>
      </w:r>
      <w:r w:rsidR="00091923">
        <w:rPr>
          <w:rFonts w:ascii="Bookman Old Style" w:eastAsia="Bookman Old Style" w:hAnsi="Bookman Old Style" w:cs="Bookman Old Style"/>
        </w:rPr>
        <w:t>sit</w:t>
      </w:r>
      <w:r>
        <w:rPr>
          <w:rFonts w:ascii="Bookman Old Style" w:eastAsia="Bookman Old Style" w:hAnsi="Bookman Old Style" w:cs="Bookman Old Style"/>
        </w:rPr>
        <w:t xml:space="preserve"> on the right side of the </w:t>
      </w:r>
      <w:r w:rsidR="00172382">
        <w:rPr>
          <w:rFonts w:ascii="Bookman Old Style" w:eastAsia="Bookman Old Style" w:hAnsi="Bookman Old Style" w:cs="Bookman Old Style"/>
        </w:rPr>
        <w:t>car,</w:t>
      </w:r>
      <w:r>
        <w:rPr>
          <w:rFonts w:ascii="Bookman Old Style" w:eastAsia="Bookman Old Style" w:hAnsi="Bookman Old Style" w:cs="Bookman Old Style"/>
        </w:rPr>
        <w:t xml:space="preserve"> so </w:t>
      </w:r>
      <w:r w:rsidR="00172382">
        <w:rPr>
          <w:rFonts w:ascii="Bookman Old Style" w:eastAsia="Bookman Old Style" w:hAnsi="Bookman Old Style" w:cs="Bookman Old Style"/>
        </w:rPr>
        <w:t>t</w:t>
      </w:r>
      <w:r>
        <w:rPr>
          <w:rFonts w:ascii="Bookman Old Style" w:eastAsia="Bookman Old Style" w:hAnsi="Bookman Old Style" w:cs="Bookman Old Style"/>
        </w:rPr>
        <w:t>he</w:t>
      </w:r>
      <w:r w:rsidR="00172382">
        <w:rPr>
          <w:rFonts w:ascii="Bookman Old Style" w:eastAsia="Bookman Old Style" w:hAnsi="Bookman Old Style" w:cs="Bookman Old Style"/>
        </w:rPr>
        <w:t>y</w:t>
      </w:r>
      <w:r>
        <w:rPr>
          <w:rFonts w:ascii="Bookman Old Style" w:eastAsia="Bookman Old Style" w:hAnsi="Bookman Old Style" w:cs="Bookman Old Style"/>
        </w:rPr>
        <w:t xml:space="preserve"> </w:t>
      </w:r>
      <w:r w:rsidR="001A137D">
        <w:rPr>
          <w:rFonts w:ascii="Bookman Old Style" w:eastAsia="Bookman Old Style" w:hAnsi="Bookman Old Style" w:cs="Bookman Old Style"/>
        </w:rPr>
        <w:t>exit</w:t>
      </w:r>
      <w:r>
        <w:rPr>
          <w:rFonts w:ascii="Bookman Old Style" w:eastAsia="Bookman Old Style" w:hAnsi="Bookman Old Style" w:cs="Bookman Old Style"/>
        </w:rPr>
        <w:t xml:space="preserve"> the car directly onto the sidewalk. </w:t>
      </w:r>
    </w:p>
    <w:p w14:paraId="36A6F79E" w14:textId="77777777" w:rsidR="00D368CB" w:rsidRDefault="000A69FE" w:rsidP="005D395E">
      <w:pPr>
        <w:numPr>
          <w:ilvl w:val="0"/>
          <w:numId w:val="6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pPr>
      <w:r>
        <w:rPr>
          <w:rFonts w:ascii="Bookman Old Style" w:eastAsia="Bookman Old Style" w:hAnsi="Bookman Old Style" w:cs="Bookman Old Style"/>
        </w:rPr>
        <w:t xml:space="preserve">After the student exits the car, the car line continues to move. </w:t>
      </w:r>
    </w:p>
    <w:p w14:paraId="3E763892" w14:textId="77777777" w:rsidR="00D368CB" w:rsidRDefault="000A69FE" w:rsidP="005D395E">
      <w:pPr>
        <w:numPr>
          <w:ilvl w:val="0"/>
          <w:numId w:val="6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pPr>
      <w:r>
        <w:rPr>
          <w:rFonts w:ascii="Bookman Old Style" w:eastAsia="Bookman Old Style" w:hAnsi="Bookman Old Style" w:cs="Bookman Old Style"/>
        </w:rPr>
        <w:t>Classrooms are not open to</w:t>
      </w:r>
      <w:r w:rsidR="006C15A5">
        <w:rPr>
          <w:rFonts w:ascii="Bookman Old Style" w:eastAsia="Bookman Old Style" w:hAnsi="Bookman Old Style" w:cs="Bookman Old Style"/>
        </w:rPr>
        <w:t xml:space="preserve"> the student until 7:5</w:t>
      </w:r>
      <w:r w:rsidR="00091923">
        <w:rPr>
          <w:rFonts w:ascii="Bookman Old Style" w:eastAsia="Bookman Old Style" w:hAnsi="Bookman Old Style" w:cs="Bookman Old Style"/>
        </w:rPr>
        <w:t xml:space="preserve">0AM. Parents are </w:t>
      </w:r>
      <w:r>
        <w:rPr>
          <w:rFonts w:ascii="Bookman Old Style" w:eastAsia="Bookman Old Style" w:hAnsi="Bookman Old Style" w:cs="Bookman Old Style"/>
        </w:rPr>
        <w:t xml:space="preserve">not </w:t>
      </w:r>
      <w:r w:rsidR="00091923">
        <w:rPr>
          <w:rFonts w:ascii="Bookman Old Style" w:eastAsia="Bookman Old Style" w:hAnsi="Bookman Old Style" w:cs="Bookman Old Style"/>
        </w:rPr>
        <w:t xml:space="preserve">to </w:t>
      </w:r>
      <w:r>
        <w:rPr>
          <w:rFonts w:ascii="Bookman Old Style" w:eastAsia="Bookman Old Style" w:hAnsi="Bookman Old Style" w:cs="Bookman Old Style"/>
        </w:rPr>
        <w:t xml:space="preserve">leave a student unattended outside or inside the school. </w:t>
      </w:r>
    </w:p>
    <w:p w14:paraId="58652084" w14:textId="77777777" w:rsidR="00D368CB" w:rsidRPr="006C15A5" w:rsidRDefault="000A69FE" w:rsidP="005D395E">
      <w:pPr>
        <w:numPr>
          <w:ilvl w:val="0"/>
          <w:numId w:val="6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pPr>
      <w:r>
        <w:rPr>
          <w:rFonts w:ascii="Bookman Old Style" w:eastAsia="Bookman Old Style" w:hAnsi="Bookman Old Style" w:cs="Bookman Old Style"/>
        </w:rPr>
        <w:t>Parents or students arriving tardy (after 8:00AM) may park and enter through the main entrance of HCS.</w:t>
      </w:r>
    </w:p>
    <w:p w14:paraId="3D0EC4A3" w14:textId="77777777" w:rsidR="00D368CB" w:rsidRDefault="00D368CB" w:rsidP="0009192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22"/>
          <w:szCs w:val="22"/>
        </w:rPr>
      </w:pPr>
    </w:p>
    <w:p w14:paraId="7A9A66E5" w14:textId="6C743007" w:rsidR="00D368CB" w:rsidRDefault="000A69FE" w:rsidP="0009192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sz w:val="22"/>
          <w:szCs w:val="22"/>
        </w:rPr>
        <w:t>DISMISSAL PROCEDURE</w:t>
      </w:r>
      <w:r>
        <w:t xml:space="preserve">    </w:t>
      </w:r>
      <w:r>
        <w:rPr>
          <w:rFonts w:ascii="Bookman Old Style" w:eastAsia="Bookman Old Style" w:hAnsi="Bookman Old Style" w:cs="Bookman Old Style"/>
        </w:rPr>
        <w:t>For dismissal a parent must pick up students at 2:</w:t>
      </w:r>
      <w:r w:rsidR="00827B80">
        <w:rPr>
          <w:rFonts w:ascii="Bookman Old Style" w:eastAsia="Bookman Old Style" w:hAnsi="Bookman Old Style" w:cs="Bookman Old Style"/>
        </w:rPr>
        <w:t>30</w:t>
      </w:r>
      <w:r>
        <w:rPr>
          <w:rFonts w:ascii="Bookman Old Style" w:eastAsia="Bookman Old Style" w:hAnsi="Bookman Old Style" w:cs="Bookman Old Style"/>
        </w:rPr>
        <w:t xml:space="preserve">PM or 3:00PM. </w:t>
      </w:r>
      <w:r>
        <w:rPr>
          <w:rFonts w:ascii="Bookman Old Style" w:eastAsia="Bookman Old Style" w:hAnsi="Bookman Old Style" w:cs="Bookman Old Style"/>
          <w:b/>
        </w:rPr>
        <w:t>There are no exceptions</w:t>
      </w:r>
      <w:r>
        <w:rPr>
          <w:rFonts w:ascii="Bookman Old Style" w:eastAsia="Bookman Old Style" w:hAnsi="Bookman Old Style" w:cs="Bookman Old Style"/>
        </w:rPr>
        <w:t>, even for athletics or other after school activities. A dismissal procedure is used to protect and sec</w:t>
      </w:r>
      <w:r w:rsidR="00091923">
        <w:rPr>
          <w:rFonts w:ascii="Bookman Old Style" w:eastAsia="Bookman Old Style" w:hAnsi="Bookman Old Style" w:cs="Bookman Old Style"/>
        </w:rPr>
        <w:t>ure the students' safety. I</w:t>
      </w:r>
      <w:r>
        <w:rPr>
          <w:rFonts w:ascii="Bookman Old Style" w:eastAsia="Bookman Old Style" w:hAnsi="Bookman Old Style" w:cs="Bookman Old Style"/>
        </w:rPr>
        <w:t xml:space="preserve">t </w:t>
      </w:r>
      <w:r w:rsidR="00091923">
        <w:rPr>
          <w:rFonts w:ascii="Bookman Old Style" w:eastAsia="Bookman Old Style" w:hAnsi="Bookman Old Style" w:cs="Bookman Old Style"/>
        </w:rPr>
        <w:t xml:space="preserve">also </w:t>
      </w:r>
      <w:r>
        <w:rPr>
          <w:rFonts w:ascii="Bookman Old Style" w:eastAsia="Bookman Old Style" w:hAnsi="Bookman Old Style" w:cs="Bookman Old Style"/>
        </w:rPr>
        <w:t>insures pro</w:t>
      </w:r>
      <w:r w:rsidR="00091923">
        <w:rPr>
          <w:rFonts w:ascii="Bookman Old Style" w:eastAsia="Bookman Old Style" w:hAnsi="Bookman Old Style" w:cs="Bookman Old Style"/>
        </w:rPr>
        <w:t xml:space="preserve">mptness and convenience for </w:t>
      </w:r>
      <w:r>
        <w:rPr>
          <w:rFonts w:ascii="Bookman Old Style" w:eastAsia="Bookman Old Style" w:hAnsi="Bookman Old Style" w:cs="Bookman Old Style"/>
        </w:rPr>
        <w:t xml:space="preserve">parents. </w:t>
      </w:r>
    </w:p>
    <w:p w14:paraId="106A5C8D" w14:textId="77777777" w:rsidR="00D368CB" w:rsidRDefault="00D368CB" w:rsidP="0009192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5B6D3C5A" w14:textId="42726A0B" w:rsidR="00D368CB" w:rsidRPr="00DD120B" w:rsidRDefault="00CD4A96" w:rsidP="00DD120B">
      <w:pPr>
        <w:numPr>
          <w:ilvl w:val="0"/>
          <w:numId w:val="3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Bookman Old Style" w:hAnsi="Bookman Old Style" w:cs="Bookman Old Style"/>
          <w:sz w:val="18"/>
          <w:szCs w:val="18"/>
        </w:rPr>
      </w:pPr>
      <w:r>
        <w:rPr>
          <w:rFonts w:ascii="Bookman Old Style" w:eastAsia="Bookman Old Style" w:hAnsi="Bookman Old Style" w:cs="Bookman Old Style"/>
          <w:b/>
          <w:sz w:val="18"/>
          <w:szCs w:val="18"/>
        </w:rPr>
        <w:t>Elementary (PK-5</w:t>
      </w:r>
      <w:r w:rsidRPr="00CD4A96">
        <w:rPr>
          <w:rFonts w:ascii="Bookman Old Style" w:eastAsia="Bookman Old Style" w:hAnsi="Bookman Old Style" w:cs="Bookman Old Style"/>
          <w:b/>
          <w:sz w:val="18"/>
          <w:szCs w:val="18"/>
          <w:vertAlign w:val="superscript"/>
        </w:rPr>
        <w:t>th</w:t>
      </w:r>
      <w:r>
        <w:rPr>
          <w:rFonts w:ascii="Bookman Old Style" w:eastAsia="Bookman Old Style" w:hAnsi="Bookman Old Style" w:cs="Bookman Old Style"/>
          <w:b/>
          <w:sz w:val="18"/>
          <w:szCs w:val="18"/>
        </w:rPr>
        <w:t>)</w:t>
      </w:r>
      <w:r w:rsidR="00D105CB">
        <w:rPr>
          <w:rFonts w:ascii="Bookman Old Style" w:eastAsia="Bookman Old Style" w:hAnsi="Bookman Old Style" w:cs="Bookman Old Style"/>
          <w:b/>
          <w:sz w:val="18"/>
          <w:szCs w:val="18"/>
        </w:rPr>
        <w:t xml:space="preserve"> </w:t>
      </w:r>
      <w:r w:rsidR="00DD120B">
        <w:rPr>
          <w:rFonts w:ascii="Bookman Old Style" w:eastAsia="Bookman Old Style" w:hAnsi="Bookman Old Style" w:cs="Bookman Old Style"/>
          <w:b/>
          <w:sz w:val="18"/>
          <w:szCs w:val="18"/>
        </w:rPr>
        <w:t>at 2:</w:t>
      </w:r>
      <w:r w:rsidR="00827B80">
        <w:rPr>
          <w:rFonts w:ascii="Bookman Old Style" w:eastAsia="Bookman Old Style" w:hAnsi="Bookman Old Style" w:cs="Bookman Old Style"/>
          <w:b/>
          <w:sz w:val="18"/>
          <w:szCs w:val="18"/>
        </w:rPr>
        <w:t>30</w:t>
      </w:r>
      <w:r w:rsidR="00DD120B">
        <w:rPr>
          <w:rFonts w:ascii="Bookman Old Style" w:eastAsia="Bookman Old Style" w:hAnsi="Bookman Old Style" w:cs="Bookman Old Style"/>
          <w:b/>
          <w:sz w:val="18"/>
          <w:szCs w:val="18"/>
        </w:rPr>
        <w:t xml:space="preserve"> pm </w:t>
      </w:r>
      <w:r w:rsidR="00DD120B">
        <w:rPr>
          <w:rFonts w:ascii="Bookman Old Style" w:eastAsia="Bookman Old Style" w:hAnsi="Bookman Old Style" w:cs="Bookman Old Style"/>
          <w:sz w:val="18"/>
          <w:szCs w:val="18"/>
        </w:rPr>
        <w:t>- T</w:t>
      </w:r>
      <w:r w:rsidR="000A69FE">
        <w:rPr>
          <w:rFonts w:ascii="Bookman Old Style" w:eastAsia="Bookman Old Style" w:hAnsi="Bookman Old Style" w:cs="Bookman Old Style"/>
          <w:sz w:val="18"/>
          <w:szCs w:val="18"/>
        </w:rPr>
        <w:t>he kindergarten</w:t>
      </w:r>
      <w:r w:rsidR="006C15A5">
        <w:rPr>
          <w:rFonts w:ascii="Bookman Old Style" w:eastAsia="Bookman Old Style" w:hAnsi="Bookman Old Style" w:cs="Bookman Old Style"/>
          <w:sz w:val="18"/>
          <w:szCs w:val="18"/>
        </w:rPr>
        <w:t>-</w:t>
      </w:r>
      <w:r w:rsidR="00827B80">
        <w:rPr>
          <w:rFonts w:ascii="Bookman Old Style" w:eastAsia="Bookman Old Style" w:hAnsi="Bookman Old Style" w:cs="Bookman Old Style"/>
          <w:sz w:val="18"/>
          <w:szCs w:val="18"/>
        </w:rPr>
        <w:t>5</w:t>
      </w:r>
      <w:r w:rsidR="00827B80" w:rsidRPr="00827B80">
        <w:rPr>
          <w:rFonts w:ascii="Bookman Old Style" w:eastAsia="Bookman Old Style" w:hAnsi="Bookman Old Style" w:cs="Bookman Old Style"/>
          <w:sz w:val="18"/>
          <w:szCs w:val="18"/>
          <w:vertAlign w:val="superscript"/>
        </w:rPr>
        <w:t>th</w:t>
      </w:r>
      <w:r w:rsidR="00D105CB">
        <w:rPr>
          <w:rFonts w:ascii="Bookman Old Style" w:eastAsia="Bookman Old Style" w:hAnsi="Bookman Old Style" w:cs="Bookman Old Style"/>
          <w:sz w:val="18"/>
          <w:szCs w:val="18"/>
        </w:rPr>
        <w:t xml:space="preserve"> </w:t>
      </w:r>
      <w:r w:rsidR="000A69FE">
        <w:rPr>
          <w:rFonts w:ascii="Bookman Old Style" w:eastAsia="Bookman Old Style" w:hAnsi="Bookman Old Style" w:cs="Bookman Old Style"/>
          <w:sz w:val="18"/>
          <w:szCs w:val="18"/>
        </w:rPr>
        <w:t xml:space="preserve">class </w:t>
      </w:r>
      <w:r w:rsidR="006C15A5">
        <w:rPr>
          <w:rFonts w:ascii="Bookman Old Style" w:eastAsia="Bookman Old Style" w:hAnsi="Bookman Old Style" w:cs="Bookman Old Style"/>
          <w:sz w:val="18"/>
          <w:szCs w:val="18"/>
        </w:rPr>
        <w:t>will dismiss from the covered church entrance.</w:t>
      </w:r>
      <w:r w:rsidR="000A69FE">
        <w:rPr>
          <w:rFonts w:ascii="Bookman Old Style" w:eastAsia="Bookman Old Style" w:hAnsi="Bookman Old Style" w:cs="Bookman Old Style"/>
          <w:sz w:val="18"/>
          <w:szCs w:val="18"/>
        </w:rPr>
        <w:t xml:space="preserve"> Parents are to remain in the vehicle and are not to exit </w:t>
      </w:r>
      <w:r w:rsidR="00172382">
        <w:rPr>
          <w:rFonts w:ascii="Bookman Old Style" w:eastAsia="Bookman Old Style" w:hAnsi="Bookman Old Style" w:cs="Bookman Old Style"/>
          <w:sz w:val="18"/>
          <w:szCs w:val="18"/>
        </w:rPr>
        <w:t>to</w:t>
      </w:r>
      <w:r w:rsidR="000A69FE">
        <w:rPr>
          <w:rFonts w:ascii="Bookman Old Style" w:eastAsia="Bookman Old Style" w:hAnsi="Bookman Old Style" w:cs="Bookman Old Style"/>
          <w:sz w:val="18"/>
          <w:szCs w:val="18"/>
        </w:rPr>
        <w:t xml:space="preserve"> pick up their student.</w:t>
      </w:r>
      <w:r w:rsidR="00DD120B">
        <w:rPr>
          <w:rFonts w:ascii="Bookman Old Style" w:eastAsia="Bookman Old Style" w:hAnsi="Bookman Old Style" w:cs="Bookman Old Style"/>
          <w:sz w:val="18"/>
          <w:szCs w:val="18"/>
        </w:rPr>
        <w:t xml:space="preserve"> </w:t>
      </w:r>
      <w:r w:rsidR="000A69FE" w:rsidRPr="00DD120B">
        <w:rPr>
          <w:rFonts w:ascii="Bookman Old Style" w:eastAsia="Bookman Old Style" w:hAnsi="Bookman Old Style" w:cs="Bookman Old Style"/>
          <w:sz w:val="18"/>
          <w:szCs w:val="18"/>
        </w:rPr>
        <w:t xml:space="preserve">Student passengers are loaded into the first few cars and those cars leave. Then, the line of cars can </w:t>
      </w:r>
      <w:r w:rsidR="00172382" w:rsidRPr="00DD120B">
        <w:rPr>
          <w:rFonts w:ascii="Bookman Old Style" w:eastAsia="Bookman Old Style" w:hAnsi="Bookman Old Style" w:cs="Bookman Old Style"/>
          <w:sz w:val="18"/>
          <w:szCs w:val="18"/>
        </w:rPr>
        <w:t>move,</w:t>
      </w:r>
      <w:r w:rsidR="000A69FE" w:rsidRPr="00DD120B">
        <w:rPr>
          <w:rFonts w:ascii="Bookman Old Style" w:eastAsia="Bookman Old Style" w:hAnsi="Bookman Old Style" w:cs="Bookman Old Style"/>
          <w:sz w:val="18"/>
          <w:szCs w:val="18"/>
        </w:rPr>
        <w:t xml:space="preserve"> and loading continues.</w:t>
      </w:r>
    </w:p>
    <w:p w14:paraId="0FF982C3" w14:textId="77777777" w:rsidR="000F624C" w:rsidRPr="000F624C" w:rsidRDefault="000F624C" w:rsidP="000F624C">
      <w:pPr>
        <w:numPr>
          <w:ilvl w:val="0"/>
          <w:numId w:val="3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Bookman Old Style" w:hAnsi="Bookman Old Style" w:cs="Bookman Old Style"/>
          <w:sz w:val="18"/>
          <w:szCs w:val="18"/>
        </w:rPr>
      </w:pPr>
      <w:r w:rsidRPr="000F624C">
        <w:rPr>
          <w:rFonts w:ascii="Bookman Old Style" w:eastAsia="Bookman Old Style" w:hAnsi="Bookman Old Style" w:cs="Bookman Old Style"/>
          <w:b/>
          <w:sz w:val="18"/>
          <w:szCs w:val="18"/>
        </w:rPr>
        <w:t>STUDENT DRIVERS or ELEMENTARY SIBLINGS at 3:00 pm</w:t>
      </w:r>
      <w:r>
        <w:rPr>
          <w:rFonts w:ascii="Bookman Old Style" w:eastAsia="Bookman Old Style" w:hAnsi="Bookman Old Style" w:cs="Bookman Old Style"/>
          <w:sz w:val="18"/>
          <w:szCs w:val="18"/>
        </w:rPr>
        <w:t xml:space="preserve"> - Students in 6-12th grade that are student drivers or have siblings in elementary school exit the </w:t>
      </w:r>
      <w:r w:rsidR="006C15A5">
        <w:rPr>
          <w:rFonts w:ascii="Bookman Old Style" w:eastAsia="Bookman Old Style" w:hAnsi="Bookman Old Style" w:cs="Bookman Old Style"/>
          <w:sz w:val="18"/>
          <w:szCs w:val="18"/>
        </w:rPr>
        <w:t xml:space="preserve">building through the school main </w:t>
      </w:r>
      <w:r>
        <w:rPr>
          <w:rFonts w:ascii="Bookman Old Style" w:eastAsia="Bookman Old Style" w:hAnsi="Bookman Old Style" w:cs="Bookman Old Style"/>
          <w:sz w:val="18"/>
          <w:szCs w:val="18"/>
        </w:rPr>
        <w:t>entrance.</w:t>
      </w:r>
    </w:p>
    <w:p w14:paraId="721A2B55" w14:textId="5C2508C0" w:rsidR="000F624C" w:rsidRDefault="000F624C" w:rsidP="000F624C">
      <w:pPr>
        <w:numPr>
          <w:ilvl w:val="0"/>
          <w:numId w:val="3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Bookman Old Style" w:hAnsi="Bookman Old Style" w:cs="Bookman Old Style"/>
          <w:sz w:val="18"/>
          <w:szCs w:val="18"/>
        </w:rPr>
      </w:pPr>
      <w:r w:rsidRPr="00DD120B">
        <w:rPr>
          <w:rFonts w:ascii="Bookman Old Style" w:eastAsia="Bookman Old Style" w:hAnsi="Bookman Old Style" w:cs="Bookman Old Style"/>
          <w:b/>
          <w:sz w:val="18"/>
          <w:szCs w:val="18"/>
        </w:rPr>
        <w:t>MIDDLE &amp; HIGH SCHOOL (6-12</w:t>
      </w:r>
      <w:r w:rsidRPr="00DD120B">
        <w:rPr>
          <w:rFonts w:ascii="Bookman Old Style" w:eastAsia="Bookman Old Style" w:hAnsi="Bookman Old Style" w:cs="Bookman Old Style"/>
          <w:b/>
          <w:sz w:val="18"/>
          <w:szCs w:val="18"/>
          <w:vertAlign w:val="superscript"/>
        </w:rPr>
        <w:t>th</w:t>
      </w:r>
      <w:r w:rsidRPr="00DD120B">
        <w:rPr>
          <w:rFonts w:ascii="Bookman Old Style" w:eastAsia="Bookman Old Style" w:hAnsi="Bookman Old Style" w:cs="Bookman Old Style"/>
          <w:b/>
          <w:sz w:val="18"/>
          <w:szCs w:val="18"/>
        </w:rPr>
        <w:t xml:space="preserve">) </w:t>
      </w:r>
      <w:r>
        <w:rPr>
          <w:rFonts w:ascii="Bookman Old Style" w:eastAsia="Bookman Old Style" w:hAnsi="Bookman Old Style" w:cs="Bookman Old Style"/>
          <w:b/>
          <w:sz w:val="18"/>
          <w:szCs w:val="18"/>
        </w:rPr>
        <w:t xml:space="preserve">ONLY </w:t>
      </w:r>
      <w:r w:rsidRPr="00DD120B">
        <w:rPr>
          <w:rFonts w:ascii="Bookman Old Style" w:eastAsia="Bookman Old Style" w:hAnsi="Bookman Old Style" w:cs="Bookman Old Style"/>
          <w:b/>
          <w:sz w:val="18"/>
          <w:szCs w:val="18"/>
        </w:rPr>
        <w:t xml:space="preserve">at </w:t>
      </w:r>
      <w:r w:rsidR="00926846">
        <w:rPr>
          <w:rFonts w:ascii="Bookman Old Style" w:eastAsia="Bookman Old Style" w:hAnsi="Bookman Old Style" w:cs="Bookman Old Style"/>
          <w:b/>
          <w:sz w:val="18"/>
          <w:szCs w:val="18"/>
        </w:rPr>
        <w:t xml:space="preserve">2:55 </w:t>
      </w:r>
      <w:r w:rsidRPr="00DD120B">
        <w:rPr>
          <w:rFonts w:ascii="Bookman Old Style" w:eastAsia="Bookman Old Style" w:hAnsi="Bookman Old Style" w:cs="Bookman Old Style"/>
          <w:b/>
          <w:sz w:val="18"/>
          <w:szCs w:val="18"/>
        </w:rPr>
        <w:t>pm</w:t>
      </w:r>
      <w:r>
        <w:rPr>
          <w:rFonts w:ascii="Bookman Old Style" w:eastAsia="Bookman Old Style" w:hAnsi="Bookman Old Style" w:cs="Bookman Old Style"/>
          <w:sz w:val="18"/>
          <w:szCs w:val="18"/>
        </w:rPr>
        <w:t xml:space="preserve"> - Students in 6-12th grade exit the building through the school main entrance where parents are in carlines. Students load the first three cars, those cars leave, the cars move, and loading continues.</w:t>
      </w:r>
    </w:p>
    <w:p w14:paraId="70FD5A6E" w14:textId="70F48918" w:rsidR="00FC4648" w:rsidRPr="006C15A5" w:rsidRDefault="000F624C" w:rsidP="00841CA1">
      <w:pPr>
        <w:numPr>
          <w:ilvl w:val="0"/>
          <w:numId w:val="3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Bookman Old Style" w:hAnsi="Bookman Old Style" w:cs="Bookman Old Style"/>
          <w:b/>
          <w:sz w:val="18"/>
          <w:szCs w:val="18"/>
        </w:rPr>
      </w:pPr>
      <w:r w:rsidRPr="006C15A5">
        <w:rPr>
          <w:rFonts w:ascii="Bookman Old Style" w:eastAsia="Bookman Old Style" w:hAnsi="Bookman Old Style" w:cs="Bookman Old Style"/>
          <w:b/>
          <w:sz w:val="18"/>
          <w:szCs w:val="18"/>
        </w:rPr>
        <w:t>MIDDLE/HIGH SCHOOL (6-12</w:t>
      </w:r>
      <w:r w:rsidRPr="006C15A5">
        <w:rPr>
          <w:rFonts w:ascii="Bookman Old Style" w:eastAsia="Bookman Old Style" w:hAnsi="Bookman Old Style" w:cs="Bookman Old Style"/>
          <w:b/>
          <w:sz w:val="18"/>
          <w:szCs w:val="18"/>
          <w:vertAlign w:val="superscript"/>
        </w:rPr>
        <w:t>th</w:t>
      </w:r>
      <w:r w:rsidRPr="006C15A5">
        <w:rPr>
          <w:rFonts w:ascii="Bookman Old Style" w:eastAsia="Bookman Old Style" w:hAnsi="Bookman Old Style" w:cs="Bookman Old Style"/>
          <w:b/>
          <w:sz w:val="18"/>
          <w:szCs w:val="18"/>
        </w:rPr>
        <w:t>) with ELEMENTARY SIBLING</w:t>
      </w:r>
      <w:r w:rsidRPr="006C15A5">
        <w:rPr>
          <w:rFonts w:ascii="Bookman Old Style" w:eastAsia="Bookman Old Style" w:hAnsi="Bookman Old Style" w:cs="Bookman Old Style"/>
          <w:sz w:val="18"/>
          <w:szCs w:val="18"/>
        </w:rPr>
        <w:t xml:space="preserve"> - Parents with 6-12th graders and an elementary student/s MUST pick-up their elementary student first at 2:45 pm. Then, </w:t>
      </w:r>
      <w:r w:rsidR="006C15A5" w:rsidRPr="006C15A5">
        <w:rPr>
          <w:rFonts w:ascii="Bookman Old Style" w:eastAsia="Bookman Old Style" w:hAnsi="Bookman Old Style" w:cs="Bookman Old Style"/>
          <w:sz w:val="18"/>
          <w:szCs w:val="18"/>
        </w:rPr>
        <w:t>either move to the back of the car line or park in the parking lot adjacent to the school main entrance while waiting for the 6</w:t>
      </w:r>
      <w:r w:rsidR="006C15A5" w:rsidRPr="006C15A5">
        <w:rPr>
          <w:rFonts w:ascii="Bookman Old Style" w:eastAsia="Bookman Old Style" w:hAnsi="Bookman Old Style" w:cs="Bookman Old Style"/>
          <w:sz w:val="18"/>
          <w:szCs w:val="18"/>
          <w:vertAlign w:val="superscript"/>
        </w:rPr>
        <w:t>th</w:t>
      </w:r>
      <w:r w:rsidR="006C15A5" w:rsidRPr="006C15A5">
        <w:rPr>
          <w:rFonts w:ascii="Bookman Old Style" w:eastAsia="Bookman Old Style" w:hAnsi="Bookman Old Style" w:cs="Bookman Old Style"/>
          <w:sz w:val="18"/>
          <w:szCs w:val="18"/>
        </w:rPr>
        <w:t>-12</w:t>
      </w:r>
      <w:r w:rsidR="006C15A5" w:rsidRPr="006C15A5">
        <w:rPr>
          <w:rFonts w:ascii="Bookman Old Style" w:eastAsia="Bookman Old Style" w:hAnsi="Bookman Old Style" w:cs="Bookman Old Style"/>
          <w:sz w:val="18"/>
          <w:szCs w:val="18"/>
          <w:vertAlign w:val="superscript"/>
        </w:rPr>
        <w:t>th</w:t>
      </w:r>
      <w:r w:rsidR="006C15A5" w:rsidRPr="006C15A5">
        <w:rPr>
          <w:rFonts w:ascii="Bookman Old Style" w:eastAsia="Bookman Old Style" w:hAnsi="Bookman Old Style" w:cs="Bookman Old Style"/>
          <w:sz w:val="18"/>
          <w:szCs w:val="18"/>
        </w:rPr>
        <w:t xml:space="preserve"> </w:t>
      </w:r>
      <w:r w:rsidRPr="006C15A5">
        <w:rPr>
          <w:rFonts w:ascii="Bookman Old Style" w:eastAsia="Bookman Old Style" w:hAnsi="Bookman Old Style" w:cs="Bookman Old Style"/>
          <w:sz w:val="18"/>
          <w:szCs w:val="18"/>
        </w:rPr>
        <w:t>(</w:t>
      </w:r>
      <w:r w:rsidR="00926846">
        <w:rPr>
          <w:rFonts w:ascii="Bookman Old Style" w:eastAsia="Bookman Old Style" w:hAnsi="Bookman Old Style" w:cs="Bookman Old Style"/>
          <w:sz w:val="18"/>
          <w:szCs w:val="18"/>
        </w:rPr>
        <w:t>2:55</w:t>
      </w:r>
      <w:r w:rsidRPr="006C15A5">
        <w:rPr>
          <w:rFonts w:ascii="Bookman Old Style" w:eastAsia="Bookman Old Style" w:hAnsi="Bookman Old Style" w:cs="Bookman Old Style"/>
          <w:sz w:val="18"/>
          <w:szCs w:val="18"/>
        </w:rPr>
        <w:t xml:space="preserve"> pm dismissal) with elementary siblings in the car. </w:t>
      </w:r>
    </w:p>
    <w:p w14:paraId="42832639" w14:textId="77777777" w:rsidR="006C15A5" w:rsidRPr="006C15A5" w:rsidRDefault="006C15A5" w:rsidP="00F748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Bookman Old Style" w:eastAsia="Bookman Old Style" w:hAnsi="Bookman Old Style" w:cs="Bookman Old Style"/>
          <w:b/>
          <w:sz w:val="18"/>
          <w:szCs w:val="18"/>
        </w:rPr>
      </w:pPr>
    </w:p>
    <w:p w14:paraId="3C5E20B7" w14:textId="08871D35" w:rsidR="00D368CB" w:rsidRDefault="00DD120B" w:rsidP="000F62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0"/>
        <w:rPr>
          <w:rFonts w:ascii="Bookman Old Style" w:eastAsia="Bookman Old Style" w:hAnsi="Bookman Old Style" w:cs="Bookman Old Style"/>
          <w:sz w:val="18"/>
          <w:szCs w:val="18"/>
        </w:rPr>
      </w:pPr>
      <w:r w:rsidRPr="000F624C">
        <w:rPr>
          <w:rFonts w:ascii="Bookman Old Style" w:eastAsia="Bookman Old Style" w:hAnsi="Bookman Old Style" w:cs="Bookman Old Style"/>
          <w:b/>
          <w:sz w:val="18"/>
          <w:szCs w:val="18"/>
        </w:rPr>
        <w:lastRenderedPageBreak/>
        <w:t>NOTE:</w:t>
      </w:r>
      <w:r>
        <w:rPr>
          <w:rFonts w:ascii="Bookman Old Style" w:eastAsia="Bookman Old Style" w:hAnsi="Bookman Old Style" w:cs="Bookman Old Style"/>
          <w:sz w:val="18"/>
          <w:szCs w:val="18"/>
        </w:rPr>
        <w:t xml:space="preserve"> Any p</w:t>
      </w:r>
      <w:r w:rsidR="000A69FE">
        <w:rPr>
          <w:rFonts w:ascii="Bookman Old Style" w:eastAsia="Bookman Old Style" w:hAnsi="Bookman Old Style" w:cs="Bookman Old Style"/>
          <w:sz w:val="18"/>
          <w:szCs w:val="18"/>
        </w:rPr>
        <w:t>arents desiring to enter the building must drive through the line first to pick up the student then drive to the bell tower parking lot and park there</w:t>
      </w:r>
      <w:r w:rsidR="00F748B4">
        <w:rPr>
          <w:rFonts w:ascii="Bookman Old Style" w:eastAsia="Bookman Old Style" w:hAnsi="Bookman Old Style" w:cs="Bookman Old Style"/>
          <w:sz w:val="18"/>
          <w:szCs w:val="18"/>
        </w:rPr>
        <w:t xml:space="preserve">. </w:t>
      </w:r>
      <w:r w:rsidR="006C15A5">
        <w:rPr>
          <w:rFonts w:ascii="Bookman Old Style" w:eastAsia="Bookman Old Style" w:hAnsi="Bookman Old Style" w:cs="Bookman Old Style"/>
          <w:sz w:val="18"/>
          <w:szCs w:val="18"/>
        </w:rPr>
        <w:t xml:space="preserve">A LIMITED NUMBER OF NON-STAFF ADULTS WILL BE ALLOWED IN THE SCHOOL AT ANY GIVEN TIME. </w:t>
      </w:r>
      <w:r w:rsidR="00FF2A39">
        <w:rPr>
          <w:rFonts w:ascii="Bookman Old Style" w:eastAsia="Bookman Old Style" w:hAnsi="Bookman Old Style" w:cs="Bookman Old Style"/>
          <w:sz w:val="18"/>
          <w:szCs w:val="18"/>
        </w:rPr>
        <w:t>Any parent waiting on a student during dismissal time (2:</w:t>
      </w:r>
      <w:r w:rsidR="001D7FAA">
        <w:rPr>
          <w:rFonts w:ascii="Bookman Old Style" w:eastAsia="Bookman Old Style" w:hAnsi="Bookman Old Style" w:cs="Bookman Old Style"/>
          <w:sz w:val="18"/>
          <w:szCs w:val="18"/>
        </w:rPr>
        <w:t>30</w:t>
      </w:r>
      <w:r w:rsidR="00FF2A39">
        <w:rPr>
          <w:rFonts w:ascii="Bookman Old Style" w:eastAsia="Bookman Old Style" w:hAnsi="Bookman Old Style" w:cs="Bookman Old Style"/>
          <w:sz w:val="18"/>
          <w:szCs w:val="18"/>
        </w:rPr>
        <w:t xml:space="preserve">-3:15 pm) should NOT </w:t>
      </w:r>
      <w:r w:rsidR="00172382">
        <w:rPr>
          <w:rFonts w:ascii="Bookman Old Style" w:eastAsia="Bookman Old Style" w:hAnsi="Bookman Old Style" w:cs="Bookman Old Style"/>
          <w:sz w:val="18"/>
          <w:szCs w:val="18"/>
        </w:rPr>
        <w:t>park but</w:t>
      </w:r>
      <w:r w:rsidR="00FF2A39">
        <w:rPr>
          <w:rFonts w:ascii="Bookman Old Style" w:eastAsia="Bookman Old Style" w:hAnsi="Bookman Old Style" w:cs="Bookman Old Style"/>
          <w:sz w:val="18"/>
          <w:szCs w:val="18"/>
        </w:rPr>
        <w:t xml:space="preserve"> wait in the carline for their student. </w:t>
      </w:r>
      <w:r w:rsidR="000A69FE">
        <w:rPr>
          <w:rFonts w:ascii="Bookman Old Style" w:eastAsia="Bookman Old Style" w:hAnsi="Bookman Old Style" w:cs="Bookman Old Style"/>
          <w:sz w:val="18"/>
          <w:szCs w:val="18"/>
        </w:rPr>
        <w:t>Crossing traffic and playing in the parking lot are not allowed. Stud</w:t>
      </w:r>
      <w:r w:rsidR="00091923">
        <w:rPr>
          <w:rFonts w:ascii="Bookman Old Style" w:eastAsia="Bookman Old Style" w:hAnsi="Bookman Old Style" w:cs="Bookman Old Style"/>
          <w:sz w:val="18"/>
          <w:szCs w:val="18"/>
        </w:rPr>
        <w:t>ents are</w:t>
      </w:r>
      <w:r w:rsidR="000A69FE">
        <w:rPr>
          <w:rFonts w:ascii="Bookman Old Style" w:eastAsia="Bookman Old Style" w:hAnsi="Bookman Old Style" w:cs="Bookman Old Style"/>
          <w:sz w:val="18"/>
          <w:szCs w:val="18"/>
        </w:rPr>
        <w:t xml:space="preserve"> allowed </w:t>
      </w:r>
      <w:r w:rsidR="00091923">
        <w:rPr>
          <w:rFonts w:ascii="Bookman Old Style" w:eastAsia="Bookman Old Style" w:hAnsi="Bookman Old Style" w:cs="Bookman Old Style"/>
          <w:sz w:val="18"/>
          <w:szCs w:val="18"/>
        </w:rPr>
        <w:t xml:space="preserve">only </w:t>
      </w:r>
      <w:r w:rsidR="000A69FE">
        <w:rPr>
          <w:rFonts w:ascii="Bookman Old Style" w:eastAsia="Bookman Old Style" w:hAnsi="Bookman Old Style" w:cs="Bookman Old Style"/>
          <w:sz w:val="18"/>
          <w:szCs w:val="18"/>
        </w:rPr>
        <w:t>to re-enter the building for emergencies. (A book or lunch box is not considered an emergency.)</w:t>
      </w:r>
    </w:p>
    <w:p w14:paraId="0219D551"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rPr>
      </w:pPr>
    </w:p>
    <w:p w14:paraId="341926D2" w14:textId="069640B9" w:rsidR="00D368CB" w:rsidRPr="002606C4" w:rsidRDefault="000A69FE">
      <w:pPr>
        <w:tabs>
          <w:tab w:val="left" w:pos="2070"/>
        </w:tabs>
        <w:ind w:left="2070" w:hanging="2070"/>
        <w:rPr>
          <w:rFonts w:ascii="Bookman Old Style" w:eastAsia="Bookman Old Style" w:hAnsi="Bookman Old Style" w:cs="Bookman Old Style"/>
        </w:rPr>
      </w:pPr>
      <w:r w:rsidRPr="002606C4">
        <w:rPr>
          <w:rFonts w:ascii="Bookman Old Style" w:eastAsia="Bookman Old Style" w:hAnsi="Bookman Old Style" w:cs="Bookman Old Style"/>
          <w:b/>
          <w:sz w:val="22"/>
          <w:szCs w:val="22"/>
        </w:rPr>
        <w:t xml:space="preserve">BEFORE SCHOOL </w:t>
      </w:r>
      <w:r w:rsidR="00172382" w:rsidRPr="002606C4">
        <w:rPr>
          <w:rFonts w:ascii="Bookman Old Style" w:eastAsia="Bookman Old Style" w:hAnsi="Bookman Old Style" w:cs="Bookman Old Style"/>
          <w:b/>
          <w:sz w:val="22"/>
          <w:szCs w:val="22"/>
        </w:rPr>
        <w:t xml:space="preserve">CARE </w:t>
      </w:r>
      <w:r w:rsidR="00172382" w:rsidRPr="00172382">
        <w:rPr>
          <w:rFonts w:ascii="Bookman Old Style" w:eastAsia="Bookman Old Style" w:hAnsi="Bookman Old Style" w:cs="Bookman Old Style"/>
          <w:bCs/>
          <w:sz w:val="22"/>
          <w:szCs w:val="22"/>
        </w:rPr>
        <w:t>Hayworth</w:t>
      </w:r>
      <w:r w:rsidRPr="00172382">
        <w:rPr>
          <w:rFonts w:ascii="Bookman Old Style" w:eastAsia="Bookman Old Style" w:hAnsi="Bookman Old Style" w:cs="Bookman Old Style"/>
          <w:bCs/>
        </w:rPr>
        <w:t xml:space="preserve"> </w:t>
      </w:r>
      <w:r w:rsidRPr="002606C4">
        <w:rPr>
          <w:rFonts w:ascii="Bookman Old Style" w:eastAsia="Bookman Old Style" w:hAnsi="Bookman Old Style" w:cs="Bookman Old Style"/>
        </w:rPr>
        <w:t xml:space="preserve">does NOT offer care for student before school. </w:t>
      </w:r>
    </w:p>
    <w:p w14:paraId="43F30814" w14:textId="4CF582B6" w:rsidR="00D368CB" w:rsidRPr="002606C4" w:rsidRDefault="000A69FE">
      <w:pPr>
        <w:tabs>
          <w:tab w:val="left" w:pos="2070"/>
        </w:tabs>
        <w:ind w:left="2070" w:hanging="2070"/>
        <w:rPr>
          <w:rFonts w:ascii="Bookman Old Style" w:eastAsia="Bookman Old Style" w:hAnsi="Bookman Old Style" w:cs="Bookman Old Style"/>
        </w:rPr>
      </w:pPr>
      <w:r w:rsidRPr="002606C4">
        <w:rPr>
          <w:rFonts w:ascii="Bookman Old Style" w:eastAsia="Bookman Old Style" w:hAnsi="Bookman Old Style" w:cs="Bookman Old Style"/>
        </w:rPr>
        <w:t xml:space="preserve">Students should not arrive prior to 7:30 am. </w:t>
      </w:r>
      <w:r w:rsidRPr="002606C4">
        <w:rPr>
          <w:rFonts w:ascii="Bookman Old Style" w:eastAsia="Bookman Old Style" w:hAnsi="Bookman Old Style" w:cs="Bookman Old Style"/>
          <w:b/>
        </w:rPr>
        <w:t>There is NO supervision until 7:</w:t>
      </w:r>
      <w:r w:rsidR="00F748B4">
        <w:rPr>
          <w:rFonts w:ascii="Bookman Old Style" w:eastAsia="Bookman Old Style" w:hAnsi="Bookman Old Style" w:cs="Bookman Old Style"/>
          <w:b/>
        </w:rPr>
        <w:t>3</w:t>
      </w:r>
      <w:r w:rsidRPr="002606C4">
        <w:rPr>
          <w:rFonts w:ascii="Bookman Old Style" w:eastAsia="Bookman Old Style" w:hAnsi="Bookman Old Style" w:cs="Bookman Old Style"/>
          <w:b/>
        </w:rPr>
        <w:t>0 am.</w:t>
      </w:r>
    </w:p>
    <w:p w14:paraId="7F34FAAA" w14:textId="77777777" w:rsidR="00172382" w:rsidRDefault="000A69FE">
      <w:pPr>
        <w:tabs>
          <w:tab w:val="left" w:pos="2070"/>
        </w:tabs>
        <w:ind w:left="2070" w:hanging="2070"/>
        <w:rPr>
          <w:rFonts w:ascii="Bookman Old Style" w:eastAsia="Bookman Old Style" w:hAnsi="Bookman Old Style" w:cs="Bookman Old Style"/>
        </w:rPr>
      </w:pPr>
      <w:r w:rsidRPr="002606C4">
        <w:rPr>
          <w:rFonts w:ascii="Bookman Old Style" w:eastAsia="Bookman Old Style" w:hAnsi="Bookman Old Style" w:cs="Bookman Old Style"/>
        </w:rPr>
        <w:t xml:space="preserve">Students arriving before 7:50 am must report directly to the school lobby. </w:t>
      </w:r>
    </w:p>
    <w:p w14:paraId="0937D52F" w14:textId="552864B7" w:rsidR="00D368CB" w:rsidRPr="002606C4" w:rsidRDefault="000A69FE" w:rsidP="00172382">
      <w:pPr>
        <w:tabs>
          <w:tab w:val="left" w:pos="2070"/>
        </w:tabs>
        <w:ind w:left="2070" w:hanging="2070"/>
        <w:rPr>
          <w:rFonts w:ascii="Bookman Old Style" w:eastAsia="Bookman Old Style" w:hAnsi="Bookman Old Style" w:cs="Bookman Old Style"/>
        </w:rPr>
      </w:pPr>
      <w:r w:rsidRPr="002606C4">
        <w:rPr>
          <w:rFonts w:ascii="Bookman Old Style" w:eastAsia="Bookman Old Style" w:hAnsi="Bookman Old Style" w:cs="Bookman Old Style"/>
        </w:rPr>
        <w:t xml:space="preserve">They are </w:t>
      </w:r>
      <w:r w:rsidR="00172382">
        <w:rPr>
          <w:rFonts w:ascii="Bookman Old Style" w:eastAsia="Bookman Old Style" w:hAnsi="Bookman Old Style" w:cs="Bookman Old Style"/>
        </w:rPr>
        <w:t>di</w:t>
      </w:r>
      <w:r w:rsidRPr="002606C4">
        <w:rPr>
          <w:rFonts w:ascii="Bookman Old Style" w:eastAsia="Bookman Old Style" w:hAnsi="Bookman Old Style" w:cs="Bookman Old Style"/>
        </w:rPr>
        <w:t>smissed at 7:55 am to go to classrooms by a faculty member.</w:t>
      </w:r>
    </w:p>
    <w:p w14:paraId="3DFA0F97" w14:textId="77777777" w:rsidR="00D368CB" w:rsidRPr="002606C4" w:rsidRDefault="00D368CB">
      <w:pPr>
        <w:tabs>
          <w:tab w:val="left" w:pos="2070"/>
        </w:tabs>
        <w:ind w:left="2070" w:hanging="2070"/>
        <w:rPr>
          <w:rFonts w:ascii="Bookman Old Style" w:eastAsia="Bookman Old Style" w:hAnsi="Bookman Old Style" w:cs="Bookman Old Style"/>
          <w:sz w:val="18"/>
          <w:szCs w:val="18"/>
        </w:rPr>
      </w:pPr>
    </w:p>
    <w:p w14:paraId="3D34F171" w14:textId="77777777" w:rsidR="00D368CB" w:rsidRDefault="000A69FE">
      <w:pPr>
        <w:tabs>
          <w:tab w:val="left" w:pos="720"/>
          <w:tab w:val="left" w:pos="1260"/>
          <w:tab w:val="left" w:pos="4140"/>
          <w:tab w:val="left" w:pos="6300"/>
        </w:tabs>
        <w:rPr>
          <w:rFonts w:ascii="Bookman Old Style" w:eastAsia="Bookman Old Style" w:hAnsi="Bookman Old Style" w:cs="Bookman Old Style"/>
        </w:rPr>
      </w:pPr>
      <w:r>
        <w:rPr>
          <w:rFonts w:ascii="Bookman Old Style" w:eastAsia="Bookman Old Style" w:hAnsi="Bookman Old Style" w:cs="Bookman Old Style"/>
          <w:b/>
          <w:sz w:val="22"/>
          <w:szCs w:val="22"/>
        </w:rPr>
        <w:t xml:space="preserve">CHAPEL </w:t>
      </w:r>
      <w:proofErr w:type="gramStart"/>
      <w:r>
        <w:rPr>
          <w:rFonts w:ascii="Bookman Old Style" w:eastAsia="Bookman Old Style" w:hAnsi="Bookman Old Style" w:cs="Bookman Old Style"/>
          <w:b/>
          <w:sz w:val="22"/>
          <w:szCs w:val="22"/>
        </w:rPr>
        <w:t xml:space="preserve">SCHEDULE  </w:t>
      </w:r>
      <w:r>
        <w:rPr>
          <w:rFonts w:ascii="Bookman Old Style" w:eastAsia="Bookman Old Style" w:hAnsi="Bookman Old Style" w:cs="Bookman Old Style"/>
        </w:rPr>
        <w:t>Weekly</w:t>
      </w:r>
      <w:proofErr w:type="gramEnd"/>
      <w:r>
        <w:rPr>
          <w:rFonts w:ascii="Bookman Old Style" w:eastAsia="Bookman Old Style" w:hAnsi="Bookman Old Style" w:cs="Bookman Old Style"/>
        </w:rPr>
        <w:t xml:space="preserve"> HCS has Chapel for students. The purpose of Chapel is to give students a worship experience and to teach them more about a relationship with Christ. There are separate Chapel services for the different grade divisions. </w:t>
      </w:r>
    </w:p>
    <w:p w14:paraId="331F50DF"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22"/>
          <w:szCs w:val="22"/>
        </w:rPr>
      </w:pPr>
    </w:p>
    <w:p w14:paraId="536E462A" w14:textId="3DD70B64"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sz w:val="22"/>
          <w:szCs w:val="22"/>
        </w:rPr>
        <w:t>INCLEMENT WEATHER</w:t>
      </w:r>
      <w:r>
        <w:rPr>
          <w:rFonts w:ascii="Bookman Old Style" w:eastAsia="Bookman Old Style" w:hAnsi="Bookman Old Style" w:cs="Bookman Old Style"/>
          <w:b/>
        </w:rPr>
        <w:t xml:space="preserve">  </w:t>
      </w:r>
      <w:r>
        <w:rPr>
          <w:rFonts w:ascii="Bookman Old Style" w:eastAsia="Bookman Old Style" w:hAnsi="Bookman Old Style" w:cs="Bookman Old Style"/>
        </w:rPr>
        <w:t xml:space="preserve"> HCS </w:t>
      </w:r>
      <w:r w:rsidR="00172382">
        <w:rPr>
          <w:rFonts w:ascii="Bookman Old Style" w:eastAsia="Bookman Old Style" w:hAnsi="Bookman Old Style" w:cs="Bookman Old Style"/>
        </w:rPr>
        <w:t>always seeks</w:t>
      </w:r>
      <w:r>
        <w:rPr>
          <w:rFonts w:ascii="Bookman Old Style" w:eastAsia="Bookman Old Style" w:hAnsi="Bookman Old Style" w:cs="Bookman Old Style"/>
        </w:rPr>
        <w:t xml:space="preserve"> to have the required number of attendance days. If school days are missed due to inclement weather, there are make-up days noted in the school calendar. Families may watch the TV stations listed below or visit Hayworth’s Facebook page or the </w:t>
      </w:r>
      <w:r>
        <w:rPr>
          <w:rFonts w:ascii="Bookman Old Style" w:eastAsia="Bookman Old Style" w:hAnsi="Bookman Old Style" w:cs="Bookman Old Style"/>
          <w:b/>
        </w:rPr>
        <w:t>website</w:t>
      </w:r>
      <w:r>
        <w:rPr>
          <w:rFonts w:ascii="Bookman Old Style" w:eastAsia="Bookman Old Style" w:hAnsi="Bookman Old Style" w:cs="Bookman Old Style"/>
          <w:b/>
          <w:i/>
        </w:rPr>
        <w:t xml:space="preserve"> </w:t>
      </w:r>
      <w:r w:rsidR="00841CA1" w:rsidRPr="00841CA1">
        <w:rPr>
          <w:rFonts w:ascii="Bookman Old Style" w:eastAsia="Bookman Old Style" w:hAnsi="Bookman Old Style" w:cs="Bookman Old Style"/>
          <w:b/>
          <w:iCs/>
          <w:u w:val="single"/>
        </w:rPr>
        <w:t>www.hayworthchristianschool.com</w:t>
      </w:r>
      <w:r>
        <w:rPr>
          <w:rFonts w:ascii="Bookman Old Style" w:eastAsia="Bookman Old Style" w:hAnsi="Bookman Old Style" w:cs="Bookman Old Style"/>
        </w:rPr>
        <w:t xml:space="preserve"> HCS also has a Parent Alert system that notifies parents through a cell phone text message. All schedule changes are reported by 6:30AM. If the weather becomes questionable during the school day, check the school’s website</w:t>
      </w:r>
      <w:r w:rsidR="00841CA1">
        <w:rPr>
          <w:rFonts w:ascii="Bookman Old Style" w:eastAsia="Bookman Old Style" w:hAnsi="Bookman Old Style" w:cs="Bookman Old Style"/>
        </w:rPr>
        <w:t xml:space="preserve">. </w:t>
      </w:r>
      <w:r w:rsidR="00841CA1">
        <w:rPr>
          <w:rFonts w:ascii="Bookman Old Style" w:eastAsia="Bookman Old Style" w:hAnsi="Bookman Old Style" w:cs="Bookman Old Style"/>
          <w:b/>
        </w:rPr>
        <w:t>Cancell</w:t>
      </w:r>
      <w:r>
        <w:rPr>
          <w:rFonts w:ascii="Bookman Old Style" w:eastAsia="Bookman Old Style" w:hAnsi="Bookman Old Style" w:cs="Bookman Old Style"/>
          <w:b/>
        </w:rPr>
        <w:t>ations appear on the broadcast as “HAYWORTH CHRISTIAN SCHOOL.”</w:t>
      </w:r>
      <w:r>
        <w:rPr>
          <w:rFonts w:ascii="Bookman Old Style" w:eastAsia="Bookman Old Style" w:hAnsi="Bookman Old Style" w:cs="Bookman Old Style"/>
        </w:rPr>
        <w:t xml:space="preserve"> </w:t>
      </w:r>
    </w:p>
    <w:p w14:paraId="48869A37"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6ED70B77" w14:textId="77777777"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rPr>
      </w:pPr>
      <w:r>
        <w:rPr>
          <w:rFonts w:ascii="Bookman Old Style" w:eastAsia="Bookman Old Style" w:hAnsi="Bookman Old Style" w:cs="Bookman Old Style"/>
        </w:rPr>
        <w:t>TV STATIONS:</w:t>
      </w:r>
      <w:r>
        <w:rPr>
          <w:rFonts w:ascii="Bookman Old Style" w:eastAsia="Bookman Old Style" w:hAnsi="Bookman Old Style" w:cs="Bookman Old Style"/>
        </w:rPr>
        <w:tab/>
        <w:t xml:space="preserve">WFMY - </w:t>
      </w:r>
      <w:proofErr w:type="gramStart"/>
      <w:r>
        <w:rPr>
          <w:rFonts w:ascii="Bookman Old Style" w:eastAsia="Bookman Old Style" w:hAnsi="Bookman Old Style" w:cs="Bookman Old Style"/>
        </w:rPr>
        <w:t>Channel  2</w:t>
      </w:r>
      <w:proofErr w:type="gramEnd"/>
      <w:r w:rsidR="00091923">
        <w:rPr>
          <w:rFonts w:ascii="Bookman Old Style" w:eastAsia="Bookman Old Style" w:hAnsi="Bookman Old Style" w:cs="Bookman Old Style"/>
        </w:rPr>
        <w:tab/>
        <w:t xml:space="preserve">   </w:t>
      </w:r>
      <w:r>
        <w:rPr>
          <w:rFonts w:ascii="Bookman Old Style" w:eastAsia="Bookman Old Style" w:hAnsi="Bookman Old Style" w:cs="Bookman Old Style"/>
        </w:rPr>
        <w:tab/>
        <w:t xml:space="preserve">WGHP - </w:t>
      </w:r>
      <w:proofErr w:type="gramStart"/>
      <w:r>
        <w:rPr>
          <w:rFonts w:ascii="Bookman Old Style" w:eastAsia="Bookman Old Style" w:hAnsi="Bookman Old Style" w:cs="Bookman Old Style"/>
        </w:rPr>
        <w:t>Channel  8</w:t>
      </w:r>
      <w:proofErr w:type="gramEnd"/>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r>
    </w:p>
    <w:p w14:paraId="4ADFCC1E" w14:textId="77777777"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rPr>
        <w:tab/>
      </w:r>
      <w:r>
        <w:rPr>
          <w:rFonts w:ascii="Bookman Old Style" w:eastAsia="Bookman Old Style" w:hAnsi="Bookman Old Style" w:cs="Bookman Old Style"/>
        </w:rPr>
        <w:tab/>
        <w:t>WXII   - Channel 12</w:t>
      </w:r>
      <w:r w:rsidR="00D54C38">
        <w:rPr>
          <w:rFonts w:ascii="Bookman Old Style" w:eastAsia="Bookman Old Style" w:hAnsi="Bookman Old Style" w:cs="Bookman Old Style"/>
        </w:rPr>
        <w:tab/>
      </w:r>
      <w:r w:rsidR="00D54C38">
        <w:rPr>
          <w:rFonts w:ascii="Bookman Old Style" w:eastAsia="Bookman Old Style" w:hAnsi="Bookman Old Style" w:cs="Bookman Old Style"/>
        </w:rPr>
        <w:tab/>
        <w:t>Spectrum News</w:t>
      </w:r>
    </w:p>
    <w:p w14:paraId="06A6665B" w14:textId="77777777" w:rsidR="00D368CB" w:rsidRDefault="000A69FE" w:rsidP="00051056">
      <w:pPr>
        <w:numPr>
          <w:ilvl w:val="0"/>
          <w:numId w:val="39"/>
        </w:numPr>
        <w:ind w:hanging="360"/>
      </w:pPr>
      <w:r>
        <w:rPr>
          <w:rFonts w:ascii="Georgia" w:eastAsia="Georgia" w:hAnsi="Georgia" w:cs="Georgia"/>
          <w:sz w:val="16"/>
          <w:szCs w:val="16"/>
        </w:rPr>
        <w:t xml:space="preserve">Normally the decision to close or open late is </w:t>
      </w:r>
      <w:r w:rsidR="00091923">
        <w:rPr>
          <w:rFonts w:ascii="Georgia" w:eastAsia="Georgia" w:hAnsi="Georgia" w:cs="Georgia"/>
          <w:sz w:val="16"/>
          <w:szCs w:val="16"/>
        </w:rPr>
        <w:t>reported to the w</w:t>
      </w:r>
      <w:r>
        <w:rPr>
          <w:rFonts w:ascii="Georgia" w:eastAsia="Georgia" w:hAnsi="Georgia" w:cs="Georgia"/>
          <w:sz w:val="16"/>
          <w:szCs w:val="16"/>
        </w:rPr>
        <w:t>ebsite/TV station by 6:30 a.m. The actual time the announcement is made depends on the individual station.</w:t>
      </w:r>
    </w:p>
    <w:p w14:paraId="38B1612A" w14:textId="77777777" w:rsidR="00D368CB" w:rsidRDefault="000A69FE" w:rsidP="00051056">
      <w:pPr>
        <w:numPr>
          <w:ilvl w:val="0"/>
          <w:numId w:val="39"/>
        </w:numPr>
        <w:ind w:hanging="360"/>
      </w:pPr>
      <w:r>
        <w:rPr>
          <w:sz w:val="14"/>
          <w:szCs w:val="14"/>
        </w:rPr>
        <w:t xml:space="preserve"> </w:t>
      </w:r>
      <w:r>
        <w:rPr>
          <w:rFonts w:ascii="Georgia" w:eastAsia="Georgia" w:hAnsi="Georgia" w:cs="Georgia"/>
          <w:sz w:val="16"/>
          <w:szCs w:val="16"/>
        </w:rPr>
        <w:t>HCS does not always follow the same inclement weather schedule as other local public or private schools. Our decision depends on the ability to get faculty to school and conditions of the parking lot. Therefore, parents should watch website and TV stations listed above.</w:t>
      </w:r>
    </w:p>
    <w:p w14:paraId="07E95344" w14:textId="77777777" w:rsidR="00D368CB" w:rsidRDefault="000A69FE" w:rsidP="00051056">
      <w:pPr>
        <w:numPr>
          <w:ilvl w:val="0"/>
          <w:numId w:val="39"/>
        </w:numPr>
        <w:ind w:hanging="360"/>
      </w:pPr>
      <w:r>
        <w:rPr>
          <w:rFonts w:ascii="Georgia" w:eastAsia="Georgia" w:hAnsi="Georgia" w:cs="Georgia"/>
          <w:sz w:val="16"/>
          <w:szCs w:val="16"/>
        </w:rPr>
        <w:t>If the school closes early, the announcement is made on the website/TV stations listed above.</w:t>
      </w:r>
    </w:p>
    <w:p w14:paraId="1D2C045D" w14:textId="77777777" w:rsidR="00D368CB" w:rsidRDefault="000A69FE" w:rsidP="00051056">
      <w:pPr>
        <w:numPr>
          <w:ilvl w:val="0"/>
          <w:numId w:val="39"/>
        </w:numPr>
        <w:ind w:hanging="360"/>
      </w:pPr>
      <w:r>
        <w:rPr>
          <w:rFonts w:ascii="Georgia" w:eastAsia="Georgia" w:hAnsi="Georgia" w:cs="Georgia"/>
          <w:sz w:val="16"/>
          <w:szCs w:val="16"/>
        </w:rPr>
        <w:t>Weather conditions can vary from city to city and county to county; therefore, parents should evaluate conditions in their immediate areas to decide whether their child should attend school.  If the school is open, but parents feel it is unsafe for travel in their area, the absence is classified as an excused absence for the student.</w:t>
      </w:r>
    </w:p>
    <w:p w14:paraId="3CB02127" w14:textId="77777777" w:rsidR="00D368CB" w:rsidRDefault="008D69A6" w:rsidP="00051056">
      <w:pPr>
        <w:numPr>
          <w:ilvl w:val="0"/>
          <w:numId w:val="39"/>
        </w:numPr>
        <w:ind w:hanging="360"/>
      </w:pPr>
      <w:r>
        <w:rPr>
          <w:rFonts w:ascii="Georgia" w:eastAsia="Georgia" w:hAnsi="Georgia" w:cs="Georgia"/>
          <w:sz w:val="16"/>
          <w:szCs w:val="16"/>
        </w:rPr>
        <w:t xml:space="preserve">If </w:t>
      </w:r>
      <w:r w:rsidR="000A69FE">
        <w:rPr>
          <w:rFonts w:ascii="Georgia" w:eastAsia="Georgia" w:hAnsi="Georgia" w:cs="Georgia"/>
          <w:sz w:val="16"/>
          <w:szCs w:val="16"/>
        </w:rPr>
        <w:t>the school is closed, all extra-curricular activities are cancelled.</w:t>
      </w:r>
    </w:p>
    <w:p w14:paraId="4BF4A5F1" w14:textId="77777777" w:rsidR="00D368CB" w:rsidRDefault="008D69A6" w:rsidP="00051056">
      <w:pPr>
        <w:numPr>
          <w:ilvl w:val="0"/>
          <w:numId w:val="39"/>
        </w:numPr>
        <w:ind w:hanging="360"/>
      </w:pPr>
      <w:bookmarkStart w:id="6" w:name="gjdgxs" w:colFirst="0" w:colLast="0"/>
      <w:bookmarkEnd w:id="6"/>
      <w:r>
        <w:rPr>
          <w:rFonts w:ascii="Georgia" w:eastAsia="Georgia" w:hAnsi="Georgia" w:cs="Georgia"/>
          <w:sz w:val="16"/>
          <w:szCs w:val="16"/>
        </w:rPr>
        <w:t>If school is open, it is NOT announced.</w:t>
      </w:r>
    </w:p>
    <w:p w14:paraId="038EE10D" w14:textId="77777777" w:rsidR="00D368CB" w:rsidRPr="008D69A6" w:rsidRDefault="000A69FE" w:rsidP="00051056">
      <w:pPr>
        <w:numPr>
          <w:ilvl w:val="0"/>
          <w:numId w:val="39"/>
        </w:numPr>
        <w:ind w:hanging="360"/>
        <w:rPr>
          <w:rFonts w:ascii="Georgia" w:eastAsia="Georgia" w:hAnsi="Georgia" w:cs="Georgia"/>
          <w:sz w:val="16"/>
          <w:szCs w:val="16"/>
        </w:rPr>
      </w:pPr>
      <w:r w:rsidRPr="008D69A6">
        <w:rPr>
          <w:rFonts w:ascii="Georgia" w:eastAsia="Georgia" w:hAnsi="Georgia" w:cs="Georgia"/>
          <w:sz w:val="16"/>
          <w:szCs w:val="16"/>
        </w:rPr>
        <w:t>There are no tardies on inclement weather days.  </w:t>
      </w:r>
    </w:p>
    <w:p w14:paraId="1B5C62AD" w14:textId="77777777" w:rsidR="00D368CB" w:rsidRDefault="000A69FE">
      <w:pPr>
        <w:pStyle w:val="Heading3"/>
        <w:contextualSpacing w:val="0"/>
        <w:rPr>
          <w:sz w:val="24"/>
          <w:szCs w:val="24"/>
        </w:rPr>
      </w:pPr>
      <w:r>
        <w:rPr>
          <w:sz w:val="24"/>
          <w:szCs w:val="24"/>
        </w:rPr>
        <w:t>ACADEMICS</w:t>
      </w:r>
    </w:p>
    <w:p w14:paraId="42424E1B"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rPr>
      </w:pPr>
    </w:p>
    <w:p w14:paraId="04BB31B0" w14:textId="77777777"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sz w:val="22"/>
          <w:szCs w:val="22"/>
        </w:rPr>
        <w:t>CORE SUBJECTS</w:t>
      </w:r>
      <w:r>
        <w:rPr>
          <w:rFonts w:ascii="Bookman Old Style" w:eastAsia="Bookman Old Style" w:hAnsi="Bookman Old Style" w:cs="Bookman Old Style"/>
        </w:rPr>
        <w:t xml:space="preserve">   HCS operates with a planned, accelerated instructional program. The faculty writes objectives for the different subjects and grade levels. Then, they match textbooks that best reflect </w:t>
      </w:r>
      <w:r w:rsidR="007422F8">
        <w:rPr>
          <w:rFonts w:ascii="Bookman Old Style" w:eastAsia="Bookman Old Style" w:hAnsi="Bookman Old Style" w:cs="Bookman Old Style"/>
        </w:rPr>
        <w:t>those objectives</w:t>
      </w:r>
      <w:r>
        <w:rPr>
          <w:rFonts w:ascii="Bookman Old Style" w:eastAsia="Bookman Old Style" w:hAnsi="Bookman Old Style" w:cs="Bookman Old Style"/>
        </w:rPr>
        <w:t>. This information is maintained in a curricul</w:t>
      </w:r>
      <w:r w:rsidR="00517475">
        <w:rPr>
          <w:rFonts w:ascii="Bookman Old Style" w:eastAsia="Bookman Old Style" w:hAnsi="Bookman Old Style" w:cs="Bookman Old Style"/>
        </w:rPr>
        <w:t>um guide. The core curriculum contains</w:t>
      </w:r>
      <w:r>
        <w:rPr>
          <w:rFonts w:ascii="Bookman Old Style" w:eastAsia="Bookman Old Style" w:hAnsi="Bookman Old Style" w:cs="Bookman Old Style"/>
        </w:rPr>
        <w:t xml:space="preserve"> Bible, Math, Language Arts, Science, and Social Studies. </w:t>
      </w:r>
      <w:r w:rsidR="00517475">
        <w:rPr>
          <w:rFonts w:ascii="Bookman Old Style" w:eastAsia="Bookman Old Style" w:hAnsi="Bookman Old Style" w:cs="Bookman Old Style"/>
        </w:rPr>
        <w:t>All the content is taught from a biblical worldview.</w:t>
      </w:r>
    </w:p>
    <w:p w14:paraId="1C6DD22E" w14:textId="77777777"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 xml:space="preserve"> </w:t>
      </w:r>
    </w:p>
    <w:p w14:paraId="3C24ECC1" w14:textId="77777777" w:rsidR="00D368CB" w:rsidRDefault="000A69FE" w:rsidP="00140B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u w:val="single"/>
        </w:rPr>
        <w:t>Bible</w:t>
      </w:r>
      <w:r>
        <w:rPr>
          <w:rFonts w:ascii="Bookman Old Style" w:eastAsia="Bookman Old Style" w:hAnsi="Bookman Old Style" w:cs="Bookman Old Style"/>
          <w:u w:val="single"/>
        </w:rPr>
        <w:t>.</w:t>
      </w:r>
      <w:r>
        <w:rPr>
          <w:rFonts w:ascii="Bookman Old Style" w:eastAsia="Bookman Old Style" w:hAnsi="Bookman Old Style" w:cs="Bookman Old Style"/>
        </w:rPr>
        <w:t xml:space="preserve"> Bible is th</w:t>
      </w:r>
      <w:r w:rsidR="000E5CAB">
        <w:rPr>
          <w:rFonts w:ascii="Bookman Old Style" w:eastAsia="Bookman Old Style" w:hAnsi="Bookman Old Style" w:cs="Bookman Old Style"/>
        </w:rPr>
        <w:t xml:space="preserve">e most important subject and </w:t>
      </w:r>
      <w:r>
        <w:rPr>
          <w:rFonts w:ascii="Bookman Old Style" w:eastAsia="Bookman Old Style" w:hAnsi="Bookman Old Style" w:cs="Bookman Old Style"/>
        </w:rPr>
        <w:t xml:space="preserve">taught daily. Our goal is to </w:t>
      </w:r>
      <w:r w:rsidR="007422F8">
        <w:rPr>
          <w:rFonts w:ascii="Bookman Old Style" w:eastAsia="Bookman Old Style" w:hAnsi="Bookman Old Style" w:cs="Bookman Old Style"/>
        </w:rPr>
        <w:t>disciple each student’s faith</w:t>
      </w:r>
      <w:r>
        <w:rPr>
          <w:rFonts w:ascii="Bookman Old Style" w:eastAsia="Bookman Old Style" w:hAnsi="Bookman Old Style" w:cs="Bookman Old Style"/>
        </w:rPr>
        <w:t xml:space="preserve">. </w:t>
      </w:r>
    </w:p>
    <w:p w14:paraId="6F9B6ADF" w14:textId="10F6BCBA" w:rsidR="00D368CB" w:rsidRDefault="000A69FE" w:rsidP="00140B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u w:val="single"/>
        </w:rPr>
        <w:t>Math.</w:t>
      </w:r>
      <w:r>
        <w:rPr>
          <w:rFonts w:ascii="Bookman Old Style" w:eastAsia="Bookman Old Style" w:hAnsi="Bookman Old Style" w:cs="Bookman Old Style"/>
        </w:rPr>
        <w:t xml:space="preserve"> The math curriculum focuses on computation and </w:t>
      </w:r>
      <w:r w:rsidR="00172382">
        <w:rPr>
          <w:rFonts w:ascii="Bookman Old Style" w:eastAsia="Bookman Old Style" w:hAnsi="Bookman Old Style" w:cs="Bookman Old Style"/>
        </w:rPr>
        <w:t>problem-solving</w:t>
      </w:r>
      <w:r>
        <w:rPr>
          <w:rFonts w:ascii="Bookman Old Style" w:eastAsia="Bookman Old Style" w:hAnsi="Bookman Old Style" w:cs="Bookman Old Style"/>
        </w:rPr>
        <w:t xml:space="preserve"> skills. Drill and practice </w:t>
      </w:r>
      <w:r w:rsidR="00172382">
        <w:rPr>
          <w:rFonts w:ascii="Bookman Old Style" w:eastAsia="Bookman Old Style" w:hAnsi="Bookman Old Style" w:cs="Bookman Old Style"/>
        </w:rPr>
        <w:t>are</w:t>
      </w:r>
      <w:r>
        <w:rPr>
          <w:rFonts w:ascii="Bookman Old Style" w:eastAsia="Bookman Old Style" w:hAnsi="Bookman Old Style" w:cs="Bookman Old Style"/>
        </w:rPr>
        <w:t xml:space="preserve"> used to help a student memorize the neces</w:t>
      </w:r>
      <w:r w:rsidR="000E5CAB">
        <w:rPr>
          <w:rFonts w:ascii="Bookman Old Style" w:eastAsia="Bookman Old Style" w:hAnsi="Bookman Old Style" w:cs="Bookman Old Style"/>
        </w:rPr>
        <w:t xml:space="preserve">sary </w:t>
      </w:r>
      <w:r w:rsidR="007422F8">
        <w:rPr>
          <w:rFonts w:ascii="Bookman Old Style" w:eastAsia="Bookman Old Style" w:hAnsi="Bookman Old Style" w:cs="Bookman Old Style"/>
        </w:rPr>
        <w:t>facts</w:t>
      </w:r>
      <w:r>
        <w:rPr>
          <w:rFonts w:ascii="Bookman Old Style" w:eastAsia="Bookman Old Style" w:hAnsi="Bookman Old Style" w:cs="Bookman Old Style"/>
        </w:rPr>
        <w:t xml:space="preserve">. </w:t>
      </w:r>
    </w:p>
    <w:p w14:paraId="385FE725" w14:textId="77777777" w:rsidR="00D368CB" w:rsidRDefault="000A69FE" w:rsidP="00140B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u w:val="single"/>
        </w:rPr>
        <w:lastRenderedPageBreak/>
        <w:t>Language Arts.</w:t>
      </w:r>
      <w:r>
        <w:rPr>
          <w:rFonts w:ascii="Bookman Old Style" w:eastAsia="Bookman Old Style" w:hAnsi="Bookman Old Style" w:cs="Bookman Old Style"/>
        </w:rPr>
        <w:t xml:space="preserve"> Phonics is employed as the most logical and orderly method of teaching </w:t>
      </w:r>
      <w:r w:rsidR="007422F8">
        <w:rPr>
          <w:rFonts w:ascii="Bookman Old Style" w:eastAsia="Bookman Old Style" w:hAnsi="Bookman Old Style" w:cs="Bookman Old Style"/>
        </w:rPr>
        <w:t>reading</w:t>
      </w:r>
      <w:r>
        <w:rPr>
          <w:rFonts w:ascii="Bookman Old Style" w:eastAsia="Bookman Old Style" w:hAnsi="Bookman Old Style" w:cs="Bookman Old Style"/>
        </w:rPr>
        <w:t>. The Language Arts program seeks to expose a student to quality literature and incorporate reading and writing strategies. Grammar, phonics, creative writing, ha</w:t>
      </w:r>
      <w:r w:rsidR="00717645">
        <w:rPr>
          <w:rFonts w:ascii="Bookman Old Style" w:eastAsia="Bookman Old Style" w:hAnsi="Bookman Old Style" w:cs="Bookman Old Style"/>
        </w:rPr>
        <w:t xml:space="preserve">ndwriting, </w:t>
      </w:r>
      <w:r w:rsidR="007422F8">
        <w:rPr>
          <w:rFonts w:ascii="Bookman Old Style" w:eastAsia="Bookman Old Style" w:hAnsi="Bookman Old Style" w:cs="Bookman Old Style"/>
        </w:rPr>
        <w:t xml:space="preserve">vocabulary, </w:t>
      </w:r>
      <w:r w:rsidR="00717645">
        <w:rPr>
          <w:rFonts w:ascii="Bookman Old Style" w:eastAsia="Bookman Old Style" w:hAnsi="Bookman Old Style" w:cs="Bookman Old Style"/>
        </w:rPr>
        <w:t xml:space="preserve">and spelling are </w:t>
      </w:r>
      <w:r>
        <w:rPr>
          <w:rFonts w:ascii="Bookman Old Style" w:eastAsia="Bookman Old Style" w:hAnsi="Bookman Old Style" w:cs="Bookman Old Style"/>
        </w:rPr>
        <w:t xml:space="preserve">incorporated into Language Arts. </w:t>
      </w:r>
    </w:p>
    <w:p w14:paraId="52335347" w14:textId="401D5EC3" w:rsidR="00D368CB" w:rsidRDefault="000A69FE" w:rsidP="00140B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u w:val="single"/>
        </w:rPr>
        <w:t>Science.</w:t>
      </w:r>
      <w:r>
        <w:rPr>
          <w:rFonts w:ascii="Bookman Old Style" w:eastAsia="Bookman Old Style" w:hAnsi="Bookman Old Style" w:cs="Bookman Old Style"/>
        </w:rPr>
        <w:t xml:space="preserve">  It is HC</w:t>
      </w:r>
      <w:r w:rsidR="007C4E44">
        <w:rPr>
          <w:rFonts w:ascii="Bookman Old Style" w:eastAsia="Bookman Old Style" w:hAnsi="Bookman Old Style" w:cs="Bookman Old Style"/>
        </w:rPr>
        <w:t xml:space="preserve">S' conviction that science </w:t>
      </w:r>
      <w:r>
        <w:rPr>
          <w:rFonts w:ascii="Bookman Old Style" w:eastAsia="Bookman Old Style" w:hAnsi="Bookman Old Style" w:cs="Bookman Old Style"/>
        </w:rPr>
        <w:t xml:space="preserve">be taught from a biblical perspective. The science program is designed to promote the scientific method and give a </w:t>
      </w:r>
      <w:r w:rsidR="00172382">
        <w:rPr>
          <w:rFonts w:ascii="Bookman Old Style" w:eastAsia="Bookman Old Style" w:hAnsi="Bookman Old Style" w:cs="Bookman Old Style"/>
        </w:rPr>
        <w:t>student experiences</w:t>
      </w:r>
      <w:r>
        <w:rPr>
          <w:rFonts w:ascii="Bookman Old Style" w:eastAsia="Bookman Old Style" w:hAnsi="Bookman Old Style" w:cs="Bookman Old Style"/>
        </w:rPr>
        <w:t xml:space="preserve"> with </w:t>
      </w:r>
      <w:r w:rsidR="007422F8">
        <w:rPr>
          <w:rFonts w:ascii="Bookman Old Style" w:eastAsia="Bookman Old Style" w:hAnsi="Bookman Old Style" w:cs="Bookman Old Style"/>
        </w:rPr>
        <w:t>the science fields</w:t>
      </w:r>
      <w:r>
        <w:rPr>
          <w:rFonts w:ascii="Bookman Old Style" w:eastAsia="Bookman Old Style" w:hAnsi="Bookman Old Style" w:cs="Bookman Old Style"/>
        </w:rPr>
        <w:t xml:space="preserve">. </w:t>
      </w:r>
    </w:p>
    <w:p w14:paraId="160EA6A8" w14:textId="77777777" w:rsidR="00D368CB" w:rsidRDefault="000A69FE" w:rsidP="00140B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u w:val="single"/>
        </w:rPr>
        <w:t>Social Studies.</w:t>
      </w:r>
      <w:r>
        <w:rPr>
          <w:rFonts w:ascii="Bookman Old Style" w:eastAsia="Bookman Old Style" w:hAnsi="Bookman Old Style" w:cs="Bookman Old Style"/>
        </w:rPr>
        <w:t xml:space="preserve">  Social Studies is taught from a Christian perspective so a student </w:t>
      </w:r>
      <w:r w:rsidR="007422F8">
        <w:rPr>
          <w:rFonts w:ascii="Bookman Old Style" w:eastAsia="Bookman Old Style" w:hAnsi="Bookman Old Style" w:cs="Bookman Old Style"/>
        </w:rPr>
        <w:t xml:space="preserve">can begin to </w:t>
      </w:r>
      <w:r>
        <w:rPr>
          <w:rFonts w:ascii="Bookman Old Style" w:eastAsia="Bookman Old Style" w:hAnsi="Bookman Old Style" w:cs="Bookman Old Style"/>
        </w:rPr>
        <w:t xml:space="preserve">grasp </w:t>
      </w:r>
      <w:r w:rsidR="007422F8">
        <w:rPr>
          <w:rFonts w:ascii="Bookman Old Style" w:eastAsia="Bookman Old Style" w:hAnsi="Bookman Old Style" w:cs="Bookman Old Style"/>
        </w:rPr>
        <w:t>God’s omniscience</w:t>
      </w:r>
      <w:r>
        <w:rPr>
          <w:rFonts w:ascii="Bookman Old Style" w:eastAsia="Bookman Old Style" w:hAnsi="Bookman Old Style" w:cs="Bookman Old Style"/>
        </w:rPr>
        <w:t xml:space="preserve">. </w:t>
      </w:r>
    </w:p>
    <w:p w14:paraId="172A951F" w14:textId="77777777" w:rsidR="00076FC8" w:rsidRDefault="00076F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b/>
          <w:sz w:val="22"/>
          <w:szCs w:val="22"/>
        </w:rPr>
      </w:pPr>
    </w:p>
    <w:p w14:paraId="57A7783D" w14:textId="77777777" w:rsidR="00076FC8" w:rsidRDefault="00076F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b/>
          <w:sz w:val="22"/>
          <w:szCs w:val="22"/>
        </w:rPr>
      </w:pPr>
    </w:p>
    <w:p w14:paraId="4EBC9BEB" w14:textId="77777777"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rPr>
      </w:pPr>
      <w:proofErr w:type="gramStart"/>
      <w:r>
        <w:rPr>
          <w:rFonts w:ascii="Bookman Old Style" w:eastAsia="Bookman Old Style" w:hAnsi="Bookman Old Style" w:cs="Bookman Old Style"/>
          <w:b/>
          <w:sz w:val="22"/>
          <w:szCs w:val="22"/>
        </w:rPr>
        <w:t xml:space="preserve">ELECTIVES  </w:t>
      </w:r>
      <w:r>
        <w:rPr>
          <w:rFonts w:ascii="Bookman Old Style" w:eastAsia="Bookman Old Style" w:hAnsi="Bookman Old Style" w:cs="Bookman Old Style"/>
        </w:rPr>
        <w:t>HCS</w:t>
      </w:r>
      <w:proofErr w:type="gramEnd"/>
      <w:r>
        <w:rPr>
          <w:rFonts w:ascii="Bookman Old Style" w:eastAsia="Bookman Old Style" w:hAnsi="Bookman Old Style" w:cs="Bookman Old Style"/>
        </w:rPr>
        <w:t xml:space="preserve"> offers the following electives:</w:t>
      </w:r>
    </w:p>
    <w:p w14:paraId="34B66575" w14:textId="696C801A" w:rsidR="00D368CB" w:rsidRPr="002606C4"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sz w:val="18"/>
          <w:szCs w:val="18"/>
        </w:rPr>
      </w:pPr>
      <w:r>
        <w:rPr>
          <w:rFonts w:ascii="Bookman Old Style" w:eastAsia="Bookman Old Style" w:hAnsi="Bookman Old Style" w:cs="Bookman Old Style"/>
        </w:rPr>
        <w:tab/>
      </w:r>
      <w:r>
        <w:rPr>
          <w:rFonts w:ascii="Bookman Old Style" w:eastAsia="Bookman Old Style" w:hAnsi="Bookman Old Style" w:cs="Bookman Old Style"/>
        </w:rPr>
        <w:tab/>
      </w:r>
      <w:r w:rsidRPr="002606C4">
        <w:rPr>
          <w:rFonts w:ascii="Bookman Old Style" w:eastAsia="Bookman Old Style" w:hAnsi="Bookman Old Style" w:cs="Bookman Old Style"/>
          <w:sz w:val="18"/>
          <w:szCs w:val="18"/>
        </w:rPr>
        <w:t>Computer</w:t>
      </w:r>
      <w:r w:rsidRPr="002606C4">
        <w:rPr>
          <w:rFonts w:ascii="Bookman Old Style" w:eastAsia="Bookman Old Style" w:hAnsi="Bookman Old Style" w:cs="Bookman Old Style"/>
          <w:sz w:val="18"/>
          <w:szCs w:val="18"/>
        </w:rPr>
        <w:tab/>
      </w:r>
      <w:r w:rsidRPr="002606C4">
        <w:rPr>
          <w:rFonts w:ascii="Bookman Old Style" w:eastAsia="Bookman Old Style" w:hAnsi="Bookman Old Style" w:cs="Bookman Old Style"/>
          <w:sz w:val="18"/>
          <w:szCs w:val="18"/>
        </w:rPr>
        <w:tab/>
      </w:r>
      <w:r w:rsidRPr="002606C4">
        <w:rPr>
          <w:rFonts w:ascii="Bookman Old Style" w:eastAsia="Bookman Old Style" w:hAnsi="Bookman Old Style" w:cs="Bookman Old Style"/>
          <w:sz w:val="18"/>
          <w:szCs w:val="18"/>
        </w:rPr>
        <w:tab/>
      </w:r>
      <w:r w:rsidRPr="002606C4">
        <w:rPr>
          <w:rFonts w:ascii="Bookman Old Style" w:eastAsia="Bookman Old Style" w:hAnsi="Bookman Old Style" w:cs="Bookman Old Style"/>
          <w:sz w:val="18"/>
          <w:szCs w:val="18"/>
        </w:rPr>
        <w:tab/>
        <w:t>Music</w:t>
      </w:r>
      <w:r w:rsidR="00CF40A7">
        <w:rPr>
          <w:rFonts w:ascii="Bookman Old Style" w:eastAsia="Bookman Old Style" w:hAnsi="Bookman Old Style" w:cs="Bookman Old Style"/>
          <w:sz w:val="18"/>
          <w:szCs w:val="18"/>
        </w:rPr>
        <w:tab/>
      </w:r>
      <w:r w:rsidR="00CF40A7">
        <w:rPr>
          <w:rFonts w:ascii="Bookman Old Style" w:eastAsia="Bookman Old Style" w:hAnsi="Bookman Old Style" w:cs="Bookman Old Style"/>
          <w:sz w:val="18"/>
          <w:szCs w:val="18"/>
        </w:rPr>
        <w:tab/>
      </w:r>
      <w:r w:rsidR="00CF40A7">
        <w:rPr>
          <w:rFonts w:ascii="Bookman Old Style" w:eastAsia="Bookman Old Style" w:hAnsi="Bookman Old Style" w:cs="Bookman Old Style"/>
          <w:sz w:val="18"/>
          <w:szCs w:val="18"/>
        </w:rPr>
        <w:tab/>
        <w:t>Band</w:t>
      </w:r>
    </w:p>
    <w:p w14:paraId="545F003C" w14:textId="72989C4B" w:rsidR="00D368CB" w:rsidRPr="002606C4"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sz w:val="18"/>
          <w:szCs w:val="18"/>
        </w:rPr>
      </w:pPr>
      <w:r w:rsidRPr="002606C4">
        <w:rPr>
          <w:rFonts w:ascii="Bookman Old Style" w:eastAsia="Bookman Old Style" w:hAnsi="Bookman Old Style" w:cs="Bookman Old Style"/>
          <w:sz w:val="18"/>
          <w:szCs w:val="18"/>
        </w:rPr>
        <w:tab/>
      </w:r>
      <w:r w:rsidRPr="002606C4">
        <w:rPr>
          <w:rFonts w:ascii="Bookman Old Style" w:eastAsia="Bookman Old Style" w:hAnsi="Bookman Old Style" w:cs="Bookman Old Style"/>
          <w:sz w:val="18"/>
          <w:szCs w:val="18"/>
        </w:rPr>
        <w:tab/>
        <w:t>Foreign Language</w:t>
      </w:r>
      <w:r w:rsidRPr="002606C4">
        <w:rPr>
          <w:rFonts w:ascii="Bookman Old Style" w:eastAsia="Bookman Old Style" w:hAnsi="Bookman Old Style" w:cs="Bookman Old Style"/>
          <w:sz w:val="18"/>
          <w:szCs w:val="18"/>
        </w:rPr>
        <w:tab/>
      </w:r>
      <w:r w:rsidRPr="002606C4">
        <w:rPr>
          <w:rFonts w:ascii="Bookman Old Style" w:eastAsia="Bookman Old Style" w:hAnsi="Bookman Old Style" w:cs="Bookman Old Style"/>
          <w:sz w:val="18"/>
          <w:szCs w:val="18"/>
        </w:rPr>
        <w:tab/>
      </w:r>
      <w:r w:rsidRPr="002606C4">
        <w:rPr>
          <w:rFonts w:ascii="Bookman Old Style" w:eastAsia="Bookman Old Style" w:hAnsi="Bookman Old Style" w:cs="Bookman Old Style"/>
          <w:sz w:val="18"/>
          <w:szCs w:val="18"/>
        </w:rPr>
        <w:tab/>
        <w:t>Art</w:t>
      </w:r>
      <w:r w:rsidR="00CF40A7">
        <w:rPr>
          <w:rFonts w:ascii="Bookman Old Style" w:eastAsia="Bookman Old Style" w:hAnsi="Bookman Old Style" w:cs="Bookman Old Style"/>
          <w:sz w:val="18"/>
          <w:szCs w:val="18"/>
        </w:rPr>
        <w:tab/>
      </w:r>
      <w:r w:rsidR="00CF40A7">
        <w:rPr>
          <w:rFonts w:ascii="Bookman Old Style" w:eastAsia="Bookman Old Style" w:hAnsi="Bookman Old Style" w:cs="Bookman Old Style"/>
          <w:sz w:val="18"/>
          <w:szCs w:val="18"/>
        </w:rPr>
        <w:tab/>
      </w:r>
      <w:r w:rsidR="00CF40A7">
        <w:rPr>
          <w:rFonts w:ascii="Bookman Old Style" w:eastAsia="Bookman Old Style" w:hAnsi="Bookman Old Style" w:cs="Bookman Old Style"/>
          <w:sz w:val="18"/>
          <w:szCs w:val="18"/>
        </w:rPr>
        <w:tab/>
        <w:t>Drama</w:t>
      </w:r>
    </w:p>
    <w:p w14:paraId="5B98E99E" w14:textId="6997DFA9"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sidRPr="002606C4">
        <w:rPr>
          <w:rFonts w:ascii="Bookman Old Style" w:eastAsia="Bookman Old Style" w:hAnsi="Bookman Old Style" w:cs="Bookman Old Style"/>
          <w:sz w:val="18"/>
          <w:szCs w:val="18"/>
        </w:rPr>
        <w:tab/>
      </w:r>
      <w:r w:rsidRPr="002606C4">
        <w:rPr>
          <w:rFonts w:ascii="Bookman Old Style" w:eastAsia="Bookman Old Style" w:hAnsi="Bookman Old Style" w:cs="Bookman Old Style"/>
          <w:sz w:val="18"/>
          <w:szCs w:val="18"/>
        </w:rPr>
        <w:tab/>
        <w:t>Physical Education</w:t>
      </w:r>
      <w:r w:rsidRPr="002606C4">
        <w:rPr>
          <w:rFonts w:ascii="Bookman Old Style" w:eastAsia="Bookman Old Style" w:hAnsi="Bookman Old Style" w:cs="Bookman Old Style"/>
          <w:sz w:val="18"/>
          <w:szCs w:val="18"/>
        </w:rPr>
        <w:tab/>
      </w:r>
      <w:r w:rsidRPr="002606C4">
        <w:rPr>
          <w:rFonts w:ascii="Bookman Old Style" w:eastAsia="Bookman Old Style" w:hAnsi="Bookman Old Style" w:cs="Bookman Old Style"/>
          <w:sz w:val="18"/>
          <w:szCs w:val="18"/>
        </w:rPr>
        <w:tab/>
      </w:r>
      <w:r>
        <w:rPr>
          <w:rFonts w:ascii="Bookman Old Style" w:eastAsia="Bookman Old Style" w:hAnsi="Bookman Old Style" w:cs="Bookman Old Style"/>
        </w:rPr>
        <w:tab/>
      </w:r>
      <w:r w:rsidR="00876940">
        <w:rPr>
          <w:rFonts w:ascii="Bookman Old Style" w:eastAsia="Bookman Old Style" w:hAnsi="Bookman Old Style" w:cs="Bookman Old Style"/>
        </w:rPr>
        <w:t>Photography</w:t>
      </w:r>
    </w:p>
    <w:p w14:paraId="14473ADA"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rPr>
      </w:pPr>
    </w:p>
    <w:p w14:paraId="0BA9789E" w14:textId="77777777" w:rsidR="00D368CB" w:rsidRDefault="00193B2F">
      <w:pPr>
        <w:tabs>
          <w:tab w:val="left" w:pos="720"/>
          <w:tab w:val="left" w:pos="1260"/>
          <w:tab w:val="left" w:pos="4140"/>
          <w:tab w:val="left" w:pos="6300"/>
        </w:tabs>
        <w:rPr>
          <w:rFonts w:ascii="Bookman Old Style" w:eastAsia="Bookman Old Style" w:hAnsi="Bookman Old Style" w:cs="Bookman Old Style"/>
        </w:rPr>
      </w:pPr>
      <w:r>
        <w:rPr>
          <w:rFonts w:ascii="Bookman Old Style" w:eastAsia="Bookman Old Style" w:hAnsi="Bookman Old Style" w:cs="Bookman Old Style"/>
          <w:b/>
          <w:sz w:val="22"/>
          <w:szCs w:val="22"/>
        </w:rPr>
        <w:t>LAPTOP MOBILE</w:t>
      </w:r>
      <w:r w:rsidR="000A69FE">
        <w:rPr>
          <w:rFonts w:ascii="Bookman Old Style" w:eastAsia="Bookman Old Style" w:hAnsi="Bookman Old Style" w:cs="Bookman Old Style"/>
          <w:b/>
          <w:sz w:val="22"/>
          <w:szCs w:val="22"/>
        </w:rPr>
        <w:t xml:space="preserve"> </w:t>
      </w:r>
      <w:proofErr w:type="gramStart"/>
      <w:r w:rsidR="000A69FE">
        <w:rPr>
          <w:rFonts w:ascii="Bookman Old Style" w:eastAsia="Bookman Old Style" w:hAnsi="Bookman Old Style" w:cs="Bookman Old Style"/>
          <w:b/>
          <w:sz w:val="22"/>
          <w:szCs w:val="22"/>
        </w:rPr>
        <w:t xml:space="preserve">LAB  </w:t>
      </w:r>
      <w:r>
        <w:rPr>
          <w:rFonts w:ascii="Bookman Old Style" w:eastAsia="Bookman Old Style" w:hAnsi="Bookman Old Style" w:cs="Bookman Old Style"/>
        </w:rPr>
        <w:t>This</w:t>
      </w:r>
      <w:proofErr w:type="gramEnd"/>
      <w:r>
        <w:rPr>
          <w:rFonts w:ascii="Bookman Old Style" w:eastAsia="Bookman Old Style" w:hAnsi="Bookman Old Style" w:cs="Bookman Old Style"/>
        </w:rPr>
        <w:t xml:space="preserve"> </w:t>
      </w:r>
      <w:r w:rsidR="000A69FE">
        <w:rPr>
          <w:rFonts w:ascii="Bookman Old Style" w:eastAsia="Bookman Old Style" w:hAnsi="Bookman Old Style" w:cs="Bookman Old Style"/>
        </w:rPr>
        <w:t xml:space="preserve">lab is only available when a teacher is </w:t>
      </w:r>
      <w:r>
        <w:rPr>
          <w:rFonts w:ascii="Bookman Old Style" w:eastAsia="Bookman Old Style" w:hAnsi="Bookman Old Style" w:cs="Bookman Old Style"/>
        </w:rPr>
        <w:t xml:space="preserve">present. </w:t>
      </w:r>
      <w:r w:rsidR="000A69FE">
        <w:rPr>
          <w:rFonts w:ascii="Bookman Old Style" w:eastAsia="Bookman Old Style" w:hAnsi="Bookman Old Style" w:cs="Bookman Old Style"/>
        </w:rPr>
        <w:t xml:space="preserve">Students are responsible for any damage to </w:t>
      </w:r>
      <w:r>
        <w:rPr>
          <w:rFonts w:ascii="Bookman Old Style" w:eastAsia="Bookman Old Style" w:hAnsi="Bookman Old Style" w:cs="Bookman Old Style"/>
        </w:rPr>
        <w:t xml:space="preserve">a laptop or programs. </w:t>
      </w:r>
      <w:r w:rsidR="000A69FE">
        <w:rPr>
          <w:rFonts w:ascii="Bookman Old Style" w:eastAsia="Bookman Old Style" w:hAnsi="Bookman Old Style" w:cs="Bookman Old Style"/>
        </w:rPr>
        <w:t xml:space="preserve">Misuse of the </w:t>
      </w:r>
      <w:r>
        <w:rPr>
          <w:rFonts w:ascii="Bookman Old Style" w:eastAsia="Bookman Old Style" w:hAnsi="Bookman Old Style" w:cs="Bookman Old Style"/>
        </w:rPr>
        <w:t>mobile</w:t>
      </w:r>
      <w:r w:rsidR="000A69FE">
        <w:rPr>
          <w:rFonts w:ascii="Bookman Old Style" w:eastAsia="Bookman Old Style" w:hAnsi="Bookman Old Style" w:cs="Bookman Old Style"/>
        </w:rPr>
        <w:t xml:space="preserve"> lab r</w:t>
      </w:r>
      <w:r w:rsidR="007C4E44">
        <w:rPr>
          <w:rFonts w:ascii="Bookman Old Style" w:eastAsia="Bookman Old Style" w:hAnsi="Bookman Old Style" w:cs="Bookman Old Style"/>
        </w:rPr>
        <w:t>esults in disciplinary action</w:t>
      </w:r>
      <w:r>
        <w:rPr>
          <w:rFonts w:ascii="Bookman Old Style" w:eastAsia="Bookman Old Style" w:hAnsi="Bookman Old Style" w:cs="Bookman Old Style"/>
        </w:rPr>
        <w:t xml:space="preserve"> and being banned from laptop use for a designated time</w:t>
      </w:r>
      <w:r w:rsidR="007C4E44">
        <w:rPr>
          <w:rFonts w:ascii="Bookman Old Style" w:eastAsia="Bookman Old Style" w:hAnsi="Bookman Old Style" w:cs="Bookman Old Style"/>
        </w:rPr>
        <w:t xml:space="preserve">. </w:t>
      </w:r>
      <w:r w:rsidR="000A69FE">
        <w:rPr>
          <w:rFonts w:ascii="Bookman Old Style" w:eastAsia="Bookman Old Style" w:hAnsi="Bookman Old Style" w:cs="Bookman Old Style"/>
        </w:rPr>
        <w:t xml:space="preserve">Students and parents must </w:t>
      </w:r>
      <w:r>
        <w:rPr>
          <w:rFonts w:ascii="Bookman Old Style" w:eastAsia="Bookman Old Style" w:hAnsi="Bookman Old Style" w:cs="Bookman Old Style"/>
        </w:rPr>
        <w:t xml:space="preserve">ANNUALLY </w:t>
      </w:r>
      <w:r w:rsidR="000A69FE">
        <w:rPr>
          <w:rFonts w:ascii="Bookman Old Style" w:eastAsia="Bookman Old Style" w:hAnsi="Bookman Old Style" w:cs="Bookman Old Style"/>
        </w:rPr>
        <w:t>read and si</w:t>
      </w:r>
      <w:r w:rsidR="007C4E44">
        <w:rPr>
          <w:rFonts w:ascii="Bookman Old Style" w:eastAsia="Bookman Old Style" w:hAnsi="Bookman Old Style" w:cs="Bookman Old Style"/>
        </w:rPr>
        <w:t xml:space="preserve">gn the </w:t>
      </w:r>
      <w:r>
        <w:rPr>
          <w:rFonts w:ascii="Bookman Old Style" w:eastAsia="Bookman Old Style" w:hAnsi="Bookman Old Style" w:cs="Bookman Old Style"/>
        </w:rPr>
        <w:t>technology</w:t>
      </w:r>
      <w:r w:rsidR="007C4E44">
        <w:rPr>
          <w:rFonts w:ascii="Bookman Old Style" w:eastAsia="Bookman Old Style" w:hAnsi="Bookman Old Style" w:cs="Bookman Old Style"/>
        </w:rPr>
        <w:t xml:space="preserve"> policy </w:t>
      </w:r>
      <w:r w:rsidR="000A69FE">
        <w:rPr>
          <w:rFonts w:ascii="Bookman Old Style" w:eastAsia="Bookman Old Style" w:hAnsi="Bookman Old Style" w:cs="Bookman Old Style"/>
        </w:rPr>
        <w:t xml:space="preserve">before using </w:t>
      </w:r>
      <w:r>
        <w:rPr>
          <w:rFonts w:ascii="Bookman Old Style" w:eastAsia="Bookman Old Style" w:hAnsi="Bookman Old Style" w:cs="Bookman Old Style"/>
        </w:rPr>
        <w:t xml:space="preserve">any </w:t>
      </w:r>
      <w:r w:rsidR="000A69FE">
        <w:rPr>
          <w:rFonts w:ascii="Bookman Old Style" w:eastAsia="Bookman Old Style" w:hAnsi="Bookman Old Style" w:cs="Bookman Old Style"/>
        </w:rPr>
        <w:t>t</w:t>
      </w:r>
      <w:r w:rsidR="007C4E44">
        <w:rPr>
          <w:rFonts w:ascii="Bookman Old Style" w:eastAsia="Bookman Old Style" w:hAnsi="Bookman Old Style" w:cs="Bookman Old Style"/>
        </w:rPr>
        <w:t>echnology at school</w:t>
      </w:r>
      <w:r w:rsidR="000A69FE">
        <w:rPr>
          <w:rFonts w:ascii="Bookman Old Style" w:eastAsia="Bookman Old Style" w:hAnsi="Bookman Old Style" w:cs="Bookman Old Style"/>
        </w:rPr>
        <w:t xml:space="preserve">. </w:t>
      </w:r>
    </w:p>
    <w:p w14:paraId="7F84FA72" w14:textId="77777777" w:rsidR="00D368CB" w:rsidRDefault="00D368CB">
      <w:pPr>
        <w:tabs>
          <w:tab w:val="left" w:pos="720"/>
          <w:tab w:val="left" w:pos="1260"/>
          <w:tab w:val="left" w:pos="4140"/>
          <w:tab w:val="left" w:pos="6300"/>
        </w:tabs>
        <w:rPr>
          <w:rFonts w:ascii="Bookman Old Style" w:eastAsia="Bookman Old Style" w:hAnsi="Bookman Old Style" w:cs="Bookman Old Style"/>
        </w:rPr>
      </w:pPr>
    </w:p>
    <w:p w14:paraId="2B88D855" w14:textId="77777777" w:rsidR="000A18B2" w:rsidRDefault="000A18B2" w:rsidP="000A18B2">
      <w:pPr>
        <w:tabs>
          <w:tab w:val="left" w:pos="720"/>
          <w:tab w:val="left" w:pos="1260"/>
          <w:tab w:val="left" w:pos="4140"/>
          <w:tab w:val="left" w:pos="6300"/>
        </w:tabs>
        <w:rPr>
          <w:rFonts w:ascii="Bookman Old Style" w:eastAsia="Bookman Old Style" w:hAnsi="Bookman Old Style" w:cs="Bookman Old Style"/>
          <w:i/>
        </w:rPr>
      </w:pPr>
      <w:r w:rsidRPr="000A18B2">
        <w:rPr>
          <w:rFonts w:ascii="Bookman Old Style" w:eastAsia="Bookman Old Style" w:hAnsi="Bookman Old Style" w:cs="Bookman Old Style"/>
          <w:b/>
        </w:rPr>
        <w:t xml:space="preserve">MUSIC &amp; </w:t>
      </w:r>
      <w:proofErr w:type="gramStart"/>
      <w:r w:rsidRPr="000A18B2">
        <w:rPr>
          <w:rFonts w:ascii="Bookman Old Style" w:eastAsia="Bookman Old Style" w:hAnsi="Bookman Old Style" w:cs="Bookman Old Style"/>
          <w:b/>
        </w:rPr>
        <w:t xml:space="preserve">PERFORMANCES  </w:t>
      </w:r>
      <w:r w:rsidRPr="000A18B2">
        <w:rPr>
          <w:rFonts w:ascii="Bookman Old Style" w:eastAsia="Bookman Old Style" w:hAnsi="Bookman Old Style" w:cs="Bookman Old Style"/>
        </w:rPr>
        <w:t>All</w:t>
      </w:r>
      <w:proofErr w:type="gramEnd"/>
      <w:r w:rsidRPr="000A18B2">
        <w:rPr>
          <w:rFonts w:ascii="Bookman Old Style" w:eastAsia="Bookman Old Style" w:hAnsi="Bookman Old Style" w:cs="Bookman Old Style"/>
        </w:rPr>
        <w:t xml:space="preserve"> students are required to take chorus in grades K-8. Chorus is an elective for 9th-12th </w:t>
      </w:r>
      <w:r w:rsidRPr="0062755F">
        <w:rPr>
          <w:rFonts w:ascii="Bookman Old Style" w:eastAsia="Bookman Old Style" w:hAnsi="Bookman Old Style" w:cs="Bookman Old Style"/>
        </w:rPr>
        <w:t>grade students. The Christmas and Spring concerts are a major part of the student’s grade. Music or chorus students (K-12</w:t>
      </w:r>
      <w:r w:rsidRPr="0062755F">
        <w:rPr>
          <w:rFonts w:ascii="Bookman Old Style" w:eastAsia="Bookman Old Style" w:hAnsi="Bookman Old Style" w:cs="Bookman Old Style"/>
          <w:vertAlign w:val="superscript"/>
        </w:rPr>
        <w:t>th</w:t>
      </w:r>
      <w:r w:rsidRPr="0062755F">
        <w:rPr>
          <w:rFonts w:ascii="Bookman Old Style" w:eastAsia="Bookman Old Style" w:hAnsi="Bookman Old Style" w:cs="Bookman Old Style"/>
        </w:rPr>
        <w:t xml:space="preserve">) are required to be at each one and it is a vital part of their </w:t>
      </w:r>
      <w:r w:rsidR="00517475">
        <w:rPr>
          <w:rFonts w:ascii="Bookman Old Style" w:eastAsia="Bookman Old Style" w:hAnsi="Bookman Old Style" w:cs="Bookman Old Style"/>
        </w:rPr>
        <w:t xml:space="preserve">music </w:t>
      </w:r>
      <w:r w:rsidRPr="0062755F">
        <w:rPr>
          <w:rFonts w:ascii="Bookman Old Style" w:eastAsia="Bookman Old Style" w:hAnsi="Bookman Old Style" w:cs="Bookman Old Style"/>
        </w:rPr>
        <w:t>grade. There is a grade reduction for music or chorus students (K-12</w:t>
      </w:r>
      <w:r w:rsidRPr="0062755F">
        <w:rPr>
          <w:rFonts w:ascii="Bookman Old Style" w:eastAsia="Bookman Old Style" w:hAnsi="Bookman Old Style" w:cs="Bookman Old Style"/>
          <w:vertAlign w:val="superscript"/>
        </w:rPr>
        <w:t>th</w:t>
      </w:r>
      <w:r w:rsidRPr="0062755F">
        <w:rPr>
          <w:rFonts w:ascii="Bookman Old Style" w:eastAsia="Bookman Old Style" w:hAnsi="Bookman Old Style" w:cs="Bookman Old Style"/>
        </w:rPr>
        <w:t xml:space="preserve">) who do not attend the concert. The chorus teacher has discretion as to </w:t>
      </w:r>
      <w:r w:rsidR="00517475">
        <w:rPr>
          <w:rFonts w:ascii="Bookman Old Style" w:eastAsia="Bookman Old Style" w:hAnsi="Bookman Old Style" w:cs="Bookman Old Style"/>
        </w:rPr>
        <w:t xml:space="preserve">the level of the grade reduction. </w:t>
      </w:r>
      <w:r w:rsidRPr="0062755F">
        <w:rPr>
          <w:rFonts w:ascii="Bookman Old Style" w:eastAsia="Bookman Old Style" w:hAnsi="Bookman Old Style" w:cs="Bookman Old Style"/>
        </w:rPr>
        <w:t xml:space="preserve">High school has performances other than </w:t>
      </w:r>
      <w:r w:rsidR="00517475">
        <w:rPr>
          <w:rFonts w:ascii="Bookman Old Style" w:eastAsia="Bookman Old Style" w:hAnsi="Bookman Old Style" w:cs="Bookman Old Style"/>
        </w:rPr>
        <w:t xml:space="preserve">the two </w:t>
      </w:r>
      <w:r w:rsidRPr="0062755F">
        <w:rPr>
          <w:rFonts w:ascii="Bookman Old Style" w:eastAsia="Bookman Old Style" w:hAnsi="Bookman Old Style" w:cs="Bookman Old Style"/>
        </w:rPr>
        <w:t>concerts (Beta Club Inductions, Graduation, etc.). The only excused absences high school music students h</w:t>
      </w:r>
      <w:r w:rsidRPr="000A18B2">
        <w:rPr>
          <w:rFonts w:ascii="Bookman Old Style" w:eastAsia="Bookman Old Style" w:hAnsi="Bookman Old Style" w:cs="Bookman Old Style"/>
        </w:rPr>
        <w:t xml:space="preserve">ave for </w:t>
      </w:r>
      <w:r w:rsidR="00517475">
        <w:rPr>
          <w:rFonts w:ascii="Bookman Old Style" w:eastAsia="Bookman Old Style" w:hAnsi="Bookman Old Style" w:cs="Bookman Old Style"/>
        </w:rPr>
        <w:t>any performance is an emergent situation</w:t>
      </w:r>
      <w:r w:rsidRPr="000A18B2">
        <w:rPr>
          <w:rFonts w:ascii="Bookman Old Style" w:eastAsia="Bookman Old Style" w:hAnsi="Bookman Old Style" w:cs="Bookman Old Style"/>
        </w:rPr>
        <w:t xml:space="preserve"> (death of family members or sickness of a student).</w:t>
      </w:r>
      <w:r w:rsidRPr="000A18B2">
        <w:rPr>
          <w:rFonts w:ascii="Bookman Old Style" w:eastAsia="Bookman Old Style" w:hAnsi="Bookman Old Style" w:cs="Bookman Old Style"/>
          <w:i/>
        </w:rPr>
        <w:t xml:space="preserve"> Revised 5/2015</w:t>
      </w:r>
    </w:p>
    <w:p w14:paraId="3BE00487" w14:textId="77777777" w:rsidR="00682217" w:rsidRDefault="00682217" w:rsidP="000A18B2">
      <w:pPr>
        <w:tabs>
          <w:tab w:val="left" w:pos="720"/>
          <w:tab w:val="left" w:pos="1260"/>
          <w:tab w:val="left" w:pos="4140"/>
          <w:tab w:val="left" w:pos="6300"/>
        </w:tabs>
        <w:rPr>
          <w:rFonts w:ascii="Bookman Old Style" w:eastAsia="Bookman Old Style" w:hAnsi="Bookman Old Style" w:cs="Bookman Old Style"/>
          <w:i/>
        </w:rPr>
      </w:pPr>
    </w:p>
    <w:p w14:paraId="1C1A8C1B" w14:textId="2A5E0FDD" w:rsidR="00682217" w:rsidRPr="00193B2F" w:rsidRDefault="00682217" w:rsidP="00682217">
      <w:pPr>
        <w:rPr>
          <w:rFonts w:ascii="Bookman Old Style" w:hAnsi="Bookman Old Style"/>
          <w:sz w:val="18"/>
          <w:szCs w:val="18"/>
        </w:rPr>
      </w:pPr>
      <w:r w:rsidRPr="00193B2F">
        <w:rPr>
          <w:rFonts w:ascii="Bookman Old Style" w:hAnsi="Bookman Old Style"/>
          <w:b/>
        </w:rPr>
        <w:t xml:space="preserve">SUMMER </w:t>
      </w:r>
      <w:proofErr w:type="gramStart"/>
      <w:r w:rsidRPr="00193B2F">
        <w:rPr>
          <w:rFonts w:ascii="Bookman Old Style" w:hAnsi="Bookman Old Style"/>
          <w:b/>
        </w:rPr>
        <w:t>READING</w:t>
      </w:r>
      <w:r w:rsidRPr="00193B2F">
        <w:rPr>
          <w:rFonts w:ascii="Bookman Old Style" w:hAnsi="Bookman Old Style"/>
        </w:rPr>
        <w:t xml:space="preserve">  Summer</w:t>
      </w:r>
      <w:proofErr w:type="gramEnd"/>
      <w:r w:rsidRPr="00193B2F">
        <w:rPr>
          <w:rFonts w:ascii="Bookman Old Style" w:hAnsi="Bookman Old Style"/>
        </w:rPr>
        <w:t xml:space="preserve"> reading is an integral part of the academic program at Hayworth Christian School. Each summer, students are assigned a Summer Reading List. The books on this list have been selected by </w:t>
      </w:r>
      <w:r w:rsidR="00517475">
        <w:rPr>
          <w:rFonts w:ascii="Bookman Old Style" w:hAnsi="Bookman Old Style"/>
        </w:rPr>
        <w:t xml:space="preserve">the </w:t>
      </w:r>
      <w:r w:rsidRPr="00193B2F">
        <w:rPr>
          <w:rFonts w:ascii="Bookman Old Style" w:hAnsi="Bookman Old Style"/>
        </w:rPr>
        <w:t xml:space="preserve">English department and are correlated to the curriculum </w:t>
      </w:r>
      <w:r w:rsidR="00517475">
        <w:rPr>
          <w:rFonts w:ascii="Bookman Old Style" w:hAnsi="Bookman Old Style"/>
        </w:rPr>
        <w:t>for the</w:t>
      </w:r>
      <w:r w:rsidRPr="00193B2F">
        <w:rPr>
          <w:rFonts w:ascii="Bookman Old Style" w:hAnsi="Bookman Old Style"/>
        </w:rPr>
        <w:t xml:space="preserve"> grade the student is entering. During the first week of school, students’ knowledge of the book/s </w:t>
      </w:r>
      <w:r w:rsidR="00517475">
        <w:rPr>
          <w:rFonts w:ascii="Bookman Old Style" w:hAnsi="Bookman Old Style"/>
        </w:rPr>
        <w:t xml:space="preserve">is </w:t>
      </w:r>
      <w:r w:rsidRPr="00193B2F">
        <w:rPr>
          <w:rFonts w:ascii="Bookman Old Style" w:hAnsi="Bookman Old Style"/>
        </w:rPr>
        <w:t xml:space="preserve">assessed. The Summer Reading List is available on Hayworth’s website beginning in mid-May each year. </w:t>
      </w:r>
      <w:r w:rsidRPr="00193B2F">
        <w:rPr>
          <w:rFonts w:ascii="Bookman Old Style" w:hAnsi="Bookman Old Style"/>
          <w:sz w:val="18"/>
          <w:szCs w:val="18"/>
        </w:rPr>
        <w:t>Adopted 5/2018</w:t>
      </w:r>
    </w:p>
    <w:p w14:paraId="417DB236" w14:textId="77777777" w:rsidR="00D368CB" w:rsidRDefault="000A69FE">
      <w:pPr>
        <w:pStyle w:val="Heading4"/>
        <w:contextualSpacing w:val="0"/>
      </w:pPr>
      <w:r>
        <w:t>ATTENDENCE</w:t>
      </w:r>
    </w:p>
    <w:p w14:paraId="0E2AA99F" w14:textId="77777777" w:rsidR="00D368CB" w:rsidRPr="002606C4" w:rsidRDefault="00D368CB">
      <w:pPr>
        <w:rPr>
          <w:sz w:val="16"/>
          <w:szCs w:val="16"/>
        </w:rPr>
      </w:pPr>
    </w:p>
    <w:p w14:paraId="15B9F0BC" w14:textId="77777777" w:rsidR="00D368CB" w:rsidRDefault="000A69FE">
      <w:pPr>
        <w:tabs>
          <w:tab w:val="left" w:pos="720"/>
          <w:tab w:val="left" w:pos="1260"/>
          <w:tab w:val="left" w:pos="4140"/>
          <w:tab w:val="left" w:pos="6300"/>
        </w:tabs>
        <w:jc w:val="both"/>
        <w:rPr>
          <w:rFonts w:ascii="Bookman Old Style" w:eastAsia="Bookman Old Style" w:hAnsi="Bookman Old Style" w:cs="Bookman Old Style"/>
        </w:rPr>
      </w:pPr>
      <w:r>
        <w:rPr>
          <w:rFonts w:ascii="Bookman Old Style" w:eastAsia="Bookman Old Style" w:hAnsi="Bookman Old Style" w:cs="Bookman Old Style"/>
          <w:b/>
          <w:sz w:val="22"/>
          <w:szCs w:val="22"/>
        </w:rPr>
        <w:t xml:space="preserve">ATTENDANCE POLICY   </w:t>
      </w:r>
      <w:r>
        <w:rPr>
          <w:rFonts w:ascii="Bookman Old Style" w:eastAsia="Bookman Old Style" w:hAnsi="Bookman Old Style" w:cs="Bookman Old Style"/>
        </w:rPr>
        <w:t>HCS recognizes that daily classroom attendance is an integral and essential component of the learning process for the following reasons:</w:t>
      </w:r>
    </w:p>
    <w:p w14:paraId="19552A13" w14:textId="77777777" w:rsidR="00D368CB" w:rsidRDefault="000A69FE">
      <w:pPr>
        <w:tabs>
          <w:tab w:val="left" w:pos="990"/>
        </w:tabs>
        <w:spacing w:before="120"/>
        <w:ind w:left="994" w:hanging="273"/>
        <w:rPr>
          <w:rFonts w:ascii="Bookman Old Style" w:eastAsia="Bookman Old Style" w:hAnsi="Bookman Old Style" w:cs="Bookman Old Style"/>
        </w:rPr>
      </w:pPr>
      <w:r>
        <w:rPr>
          <w:rFonts w:ascii="Bookman Old Style" w:eastAsia="Bookman Old Style" w:hAnsi="Bookman Old Style" w:cs="Bookman Old Style"/>
        </w:rPr>
        <w:t>1.</w:t>
      </w:r>
      <w:r>
        <w:rPr>
          <w:rFonts w:ascii="Bookman Old Style" w:eastAsia="Bookman Old Style" w:hAnsi="Bookman Old Style" w:cs="Bookman Old Style"/>
        </w:rPr>
        <w:tab/>
        <w:t>The teacher clarifies, interprets, and supplements information given in textbooks and other instructional resources.</w:t>
      </w:r>
    </w:p>
    <w:p w14:paraId="733BE335" w14:textId="77777777" w:rsidR="00D368CB" w:rsidRDefault="000A69FE">
      <w:pPr>
        <w:tabs>
          <w:tab w:val="left" w:pos="990"/>
        </w:tabs>
        <w:ind w:left="990" w:hanging="270"/>
        <w:rPr>
          <w:rFonts w:ascii="Bookman Old Style" w:eastAsia="Bookman Old Style" w:hAnsi="Bookman Old Style" w:cs="Bookman Old Style"/>
        </w:rPr>
      </w:pPr>
      <w:r>
        <w:rPr>
          <w:rFonts w:ascii="Bookman Old Style" w:eastAsia="Bookman Old Style" w:hAnsi="Bookman Old Style" w:cs="Bookman Old Style"/>
        </w:rPr>
        <w:t>2.</w:t>
      </w:r>
      <w:r>
        <w:rPr>
          <w:rFonts w:ascii="Bookman Old Style" w:eastAsia="Bookman Old Style" w:hAnsi="Bookman Old Style" w:cs="Bookman Old Style"/>
        </w:rPr>
        <w:tab/>
        <w:t>The classroom environment lends itself to planned, as well as to impromptu discussions, which are educationally enriching and impossible to replicate.</w:t>
      </w:r>
    </w:p>
    <w:p w14:paraId="5B884CF5" w14:textId="77777777" w:rsidR="00D368CB" w:rsidRDefault="000A69FE">
      <w:pPr>
        <w:tabs>
          <w:tab w:val="left" w:pos="990"/>
        </w:tabs>
        <w:ind w:left="990" w:hanging="270"/>
        <w:rPr>
          <w:rFonts w:ascii="Bookman Old Style" w:eastAsia="Bookman Old Style" w:hAnsi="Bookman Old Style" w:cs="Bookman Old Style"/>
        </w:rPr>
      </w:pPr>
      <w:r>
        <w:rPr>
          <w:rFonts w:ascii="Bookman Old Style" w:eastAsia="Bookman Old Style" w:hAnsi="Bookman Old Style" w:cs="Bookman Old Style"/>
        </w:rPr>
        <w:t>3.</w:t>
      </w:r>
      <w:r>
        <w:rPr>
          <w:rFonts w:ascii="Bookman Old Style" w:eastAsia="Bookman Old Style" w:hAnsi="Bookman Old Style" w:cs="Bookman Old Style"/>
        </w:rPr>
        <w:tab/>
        <w:t>The classroom affords the opportunity for a student’s social skills to develop; co-existence, responsibility, and commitment to others in the classroom is an essential part of a student’s education.</w:t>
      </w:r>
    </w:p>
    <w:p w14:paraId="16FD31A4" w14:textId="77777777" w:rsidR="00D368CB" w:rsidRDefault="000A69FE">
      <w:pPr>
        <w:spacing w:before="120"/>
        <w:rPr>
          <w:rFonts w:ascii="Bookman Old Style" w:eastAsia="Bookman Old Style" w:hAnsi="Bookman Old Style" w:cs="Bookman Old Style"/>
        </w:rPr>
      </w:pPr>
      <w:r>
        <w:rPr>
          <w:rFonts w:ascii="Bookman Old Style" w:eastAsia="Bookman Old Style" w:hAnsi="Bookman Old Style" w:cs="Bookman Old Style"/>
        </w:rPr>
        <w:lastRenderedPageBreak/>
        <w:t>Therefore, as a student enrolled at HCS it is his commitment to attend all class sessions.</w:t>
      </w:r>
    </w:p>
    <w:p w14:paraId="0A6623DE" w14:textId="77777777" w:rsidR="00D368CB" w:rsidRPr="002606C4" w:rsidRDefault="00D368CB">
      <w:pPr>
        <w:spacing w:before="120"/>
        <w:rPr>
          <w:rFonts w:ascii="Bookman Old Style" w:eastAsia="Bookman Old Style" w:hAnsi="Bookman Old Style" w:cs="Bookman Old Style"/>
          <w:sz w:val="16"/>
          <w:szCs w:val="16"/>
        </w:rPr>
      </w:pPr>
    </w:p>
    <w:p w14:paraId="0B7AB379" w14:textId="77777777"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rPr>
        <w:t xml:space="preserve">ABSENCE    </w:t>
      </w:r>
      <w:r>
        <w:rPr>
          <w:rFonts w:ascii="Bookman Old Style" w:eastAsia="Bookman Old Style" w:hAnsi="Bookman Old Style" w:cs="Bookman Old Style"/>
        </w:rPr>
        <w:t xml:space="preserve"> Absences are classified as excused or unexcused. Each absence is considered unexcused until a note or call from a parent/guardian explaining the reason for the absence is received. A student must attend school/class for half the time to be counted present. Each student must have an excuse (parent/guardian’s phone call, voice mail, email, or written note) the day he returns from any absence. If forgotten, a student has two (2) days to bring a written excuse. If no reason is provided</w:t>
      </w:r>
      <w:r w:rsidR="00600146">
        <w:rPr>
          <w:rFonts w:ascii="Bookman Old Style" w:eastAsia="Bookman Old Style" w:hAnsi="Bookman Old Style" w:cs="Bookman Old Style"/>
        </w:rPr>
        <w:t xml:space="preserve"> for the absences</w:t>
      </w:r>
      <w:r>
        <w:rPr>
          <w:rFonts w:ascii="Bookman Old Style" w:eastAsia="Bookman Old Style" w:hAnsi="Bookman Old Style" w:cs="Bookman Old Style"/>
        </w:rPr>
        <w:t>, the</w:t>
      </w:r>
      <w:r w:rsidR="00600146">
        <w:rPr>
          <w:rFonts w:ascii="Bookman Old Style" w:eastAsia="Bookman Old Style" w:hAnsi="Bookman Old Style" w:cs="Bookman Old Style"/>
        </w:rPr>
        <w:t xml:space="preserve">n it </w:t>
      </w:r>
      <w:r>
        <w:rPr>
          <w:rFonts w:ascii="Bookman Old Style" w:eastAsia="Bookman Old Style" w:hAnsi="Bookman Old Style" w:cs="Bookman Old Style"/>
        </w:rPr>
        <w:t xml:space="preserve">is documented as unexcused. </w:t>
      </w:r>
    </w:p>
    <w:p w14:paraId="7D43E8CB" w14:textId="77777777" w:rsidR="00D368CB" w:rsidRPr="002606C4"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6"/>
          <w:szCs w:val="16"/>
        </w:rPr>
      </w:pPr>
    </w:p>
    <w:p w14:paraId="3146AAA9" w14:textId="77777777"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bookmarkStart w:id="7" w:name="_30j0zll" w:colFirst="0" w:colLast="0"/>
      <w:bookmarkEnd w:id="7"/>
      <w:r>
        <w:rPr>
          <w:rFonts w:ascii="Bookman Old Style" w:eastAsia="Bookman Old Style" w:hAnsi="Bookman Old Style" w:cs="Bookman Old Style"/>
          <w:b/>
          <w:u w:val="single"/>
        </w:rPr>
        <w:t>Excessive Absences</w:t>
      </w:r>
      <w:r>
        <w:rPr>
          <w:rFonts w:ascii="Bookman Old Style" w:eastAsia="Bookman Old Style" w:hAnsi="Bookman Old Style" w:cs="Bookman Old Style"/>
          <w:u w:val="single"/>
        </w:rPr>
        <w:t xml:space="preserve"> </w:t>
      </w:r>
      <w:r>
        <w:rPr>
          <w:rFonts w:ascii="Bookman Old Style" w:eastAsia="Bookman Old Style" w:hAnsi="Bookman Old Style" w:cs="Bookman Old Style"/>
        </w:rPr>
        <w:t xml:space="preserve">    A high school student (9-12</w:t>
      </w:r>
      <w:r>
        <w:rPr>
          <w:rFonts w:ascii="Bookman Old Style" w:eastAsia="Bookman Old Style" w:hAnsi="Bookman Old Style" w:cs="Bookman Old Style"/>
          <w:vertAlign w:val="superscript"/>
        </w:rPr>
        <w:t>th</w:t>
      </w:r>
      <w:r>
        <w:rPr>
          <w:rFonts w:ascii="Bookman Old Style" w:eastAsia="Bookman Old Style" w:hAnsi="Bookman Old Style" w:cs="Bookman Old Style"/>
        </w:rPr>
        <w:t>) who has more than 9 absences per semester may not receive credit for the class. A student (K-12</w:t>
      </w:r>
      <w:r>
        <w:rPr>
          <w:rFonts w:ascii="Bookman Old Style" w:eastAsia="Bookman Old Style" w:hAnsi="Bookman Old Style" w:cs="Bookman Old Style"/>
          <w:vertAlign w:val="superscript"/>
        </w:rPr>
        <w:t>th</w:t>
      </w:r>
      <w:r>
        <w:rPr>
          <w:rFonts w:ascii="Bookman Old Style" w:eastAsia="Bookman Old Style" w:hAnsi="Bookman Old Style" w:cs="Bookman Old Style"/>
        </w:rPr>
        <w:t>) who misses more than 18 days of school may not be promoted, require remedial tutoring, or summer school.</w:t>
      </w:r>
    </w:p>
    <w:p w14:paraId="7F0DD30F"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u w:val="single"/>
        </w:rPr>
      </w:pPr>
    </w:p>
    <w:p w14:paraId="5066D318" w14:textId="77777777"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22"/>
          <w:szCs w:val="22"/>
        </w:rPr>
      </w:pPr>
      <w:r>
        <w:rPr>
          <w:rFonts w:ascii="Bookman Old Style" w:eastAsia="Bookman Old Style" w:hAnsi="Bookman Old Style" w:cs="Bookman Old Style"/>
          <w:b/>
          <w:u w:val="single"/>
        </w:rPr>
        <w:t xml:space="preserve">Excused </w:t>
      </w:r>
      <w:proofErr w:type="gramStart"/>
      <w:r>
        <w:rPr>
          <w:rFonts w:ascii="Bookman Old Style" w:eastAsia="Bookman Old Style" w:hAnsi="Bookman Old Style" w:cs="Bookman Old Style"/>
          <w:b/>
          <w:u w:val="single"/>
        </w:rPr>
        <w:t>Absence</w:t>
      </w:r>
      <w:r>
        <w:rPr>
          <w:rFonts w:ascii="Bookman Old Style" w:eastAsia="Bookman Old Style" w:hAnsi="Bookman Old Style" w:cs="Bookman Old Style"/>
        </w:rPr>
        <w:t xml:space="preserve">  The</w:t>
      </w:r>
      <w:proofErr w:type="gramEnd"/>
      <w:r>
        <w:rPr>
          <w:rFonts w:ascii="Bookman Old Style" w:eastAsia="Bookman Old Style" w:hAnsi="Bookman Old Style" w:cs="Bookman Old Style"/>
        </w:rPr>
        <w:t xml:space="preserve"> following are acceptable reasons for an absence:</w:t>
      </w:r>
    </w:p>
    <w:p w14:paraId="13BD283F" w14:textId="77777777" w:rsidR="00D368CB" w:rsidRPr="002606C4" w:rsidRDefault="000A69FE" w:rsidP="00051056">
      <w:pPr>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sz w:val="16"/>
          <w:szCs w:val="16"/>
        </w:rPr>
      </w:pPr>
      <w:r w:rsidRPr="002606C4">
        <w:rPr>
          <w:rFonts w:ascii="Bookman Old Style" w:eastAsia="Bookman Old Style" w:hAnsi="Bookman Old Style" w:cs="Bookman Old Style"/>
          <w:sz w:val="16"/>
          <w:szCs w:val="16"/>
        </w:rPr>
        <w:t>Student's illness</w:t>
      </w:r>
    </w:p>
    <w:p w14:paraId="5ABDBB46" w14:textId="77777777" w:rsidR="00D368CB" w:rsidRPr="002606C4" w:rsidRDefault="000A69FE" w:rsidP="00051056">
      <w:pPr>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sz w:val="16"/>
          <w:szCs w:val="16"/>
        </w:rPr>
      </w:pPr>
      <w:r w:rsidRPr="002606C4">
        <w:rPr>
          <w:rFonts w:ascii="Bookman Old Style" w:eastAsia="Bookman Old Style" w:hAnsi="Bookman Old Style" w:cs="Bookman Old Style"/>
          <w:sz w:val="16"/>
          <w:szCs w:val="16"/>
        </w:rPr>
        <w:t>Medical or other appointments</w:t>
      </w:r>
    </w:p>
    <w:p w14:paraId="3BC643B9" w14:textId="77777777" w:rsidR="00D368CB" w:rsidRPr="002606C4" w:rsidRDefault="000A69FE" w:rsidP="00051056">
      <w:pPr>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sz w:val="16"/>
          <w:szCs w:val="16"/>
        </w:rPr>
      </w:pPr>
      <w:r w:rsidRPr="002606C4">
        <w:rPr>
          <w:rFonts w:ascii="Bookman Old Style" w:eastAsia="Bookman Old Style" w:hAnsi="Bookman Old Style" w:cs="Bookman Old Style"/>
          <w:sz w:val="16"/>
          <w:szCs w:val="16"/>
        </w:rPr>
        <w:t>Family trip with prior approval – A parent needs to provide the school office a written request for a student’s work and waiver for days missed due to a trip at least a week before the trip.</w:t>
      </w:r>
    </w:p>
    <w:p w14:paraId="4020DB23" w14:textId="77777777" w:rsidR="00D368CB" w:rsidRPr="002606C4" w:rsidRDefault="000A69FE" w:rsidP="00051056">
      <w:pPr>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sz w:val="16"/>
          <w:szCs w:val="16"/>
        </w:rPr>
      </w:pPr>
      <w:r w:rsidRPr="002606C4">
        <w:rPr>
          <w:rFonts w:ascii="Bookman Old Style" w:eastAsia="Bookman Old Style" w:hAnsi="Bookman Old Style" w:cs="Bookman Old Style"/>
          <w:sz w:val="16"/>
          <w:szCs w:val="16"/>
        </w:rPr>
        <w:t>Missions trip</w:t>
      </w:r>
    </w:p>
    <w:p w14:paraId="478399C4" w14:textId="77777777" w:rsidR="00D368CB" w:rsidRPr="002606C4" w:rsidRDefault="000A69FE" w:rsidP="00051056">
      <w:pPr>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sz w:val="16"/>
          <w:szCs w:val="16"/>
        </w:rPr>
      </w:pPr>
      <w:r w:rsidRPr="002606C4">
        <w:rPr>
          <w:rFonts w:ascii="Bookman Old Style" w:eastAsia="Bookman Old Style" w:hAnsi="Bookman Old Style" w:cs="Bookman Old Style"/>
          <w:sz w:val="16"/>
          <w:szCs w:val="16"/>
        </w:rPr>
        <w:t>Exams at another school (11</w:t>
      </w:r>
      <w:r w:rsidRPr="002606C4">
        <w:rPr>
          <w:rFonts w:ascii="Bookman Old Style" w:eastAsia="Bookman Old Style" w:hAnsi="Bookman Old Style" w:cs="Bookman Old Style"/>
          <w:sz w:val="16"/>
          <w:szCs w:val="16"/>
          <w:vertAlign w:val="superscript"/>
        </w:rPr>
        <w:t>th</w:t>
      </w:r>
      <w:r w:rsidRPr="002606C4">
        <w:rPr>
          <w:rFonts w:ascii="Bookman Old Style" w:eastAsia="Bookman Old Style" w:hAnsi="Bookman Old Style" w:cs="Bookman Old Style"/>
          <w:sz w:val="16"/>
          <w:szCs w:val="16"/>
        </w:rPr>
        <w:t xml:space="preserve"> &amp; 12</w:t>
      </w:r>
      <w:r w:rsidRPr="002606C4">
        <w:rPr>
          <w:rFonts w:ascii="Bookman Old Style" w:eastAsia="Bookman Old Style" w:hAnsi="Bookman Old Style" w:cs="Bookman Old Style"/>
          <w:sz w:val="16"/>
          <w:szCs w:val="16"/>
          <w:vertAlign w:val="superscript"/>
        </w:rPr>
        <w:t>th</w:t>
      </w:r>
      <w:r w:rsidRPr="002606C4">
        <w:rPr>
          <w:rFonts w:ascii="Bookman Old Style" w:eastAsia="Bookman Old Style" w:hAnsi="Bookman Old Style" w:cs="Bookman Old Style"/>
          <w:sz w:val="16"/>
          <w:szCs w:val="16"/>
        </w:rPr>
        <w:t xml:space="preserve"> grades ONLY)      </w:t>
      </w:r>
    </w:p>
    <w:p w14:paraId="1EAEDC0E" w14:textId="77777777" w:rsidR="00D368CB" w:rsidRDefault="000A69FE" w:rsidP="00051056">
      <w:pPr>
        <w:numPr>
          <w:ilvl w:val="0"/>
          <w:numId w:val="23"/>
        </w:numPr>
        <w:tabs>
          <w:tab w:val="left" w:pos="1440"/>
          <w:tab w:val="left" w:pos="2160"/>
          <w:tab w:val="left" w:pos="2880"/>
          <w:tab w:val="left" w:pos="3600"/>
          <w:tab w:val="left" w:pos="5040"/>
          <w:tab w:val="left" w:pos="5760"/>
          <w:tab w:val="left" w:pos="6480"/>
          <w:tab w:val="left" w:pos="7200"/>
          <w:tab w:val="left" w:pos="7920"/>
          <w:tab w:val="left" w:pos="8640"/>
        </w:tabs>
        <w:ind w:hanging="360"/>
        <w:rPr>
          <w:sz w:val="18"/>
          <w:szCs w:val="18"/>
        </w:rPr>
      </w:pPr>
      <w:r w:rsidRPr="002606C4">
        <w:rPr>
          <w:rFonts w:ascii="Bookman Old Style" w:eastAsia="Bookman Old Style" w:hAnsi="Bookman Old Style" w:cs="Bookman Old Style"/>
          <w:sz w:val="16"/>
          <w:szCs w:val="16"/>
        </w:rPr>
        <w:t>Death of a relative</w:t>
      </w:r>
      <w:r>
        <w:rPr>
          <w:rFonts w:ascii="Bookman Old Style" w:eastAsia="Bookman Old Style" w:hAnsi="Bookman Old Style" w:cs="Bookman Old Style"/>
          <w:sz w:val="18"/>
          <w:szCs w:val="18"/>
        </w:rPr>
        <w:t xml:space="preserve"> </w:t>
      </w:r>
    </w:p>
    <w:p w14:paraId="353CD57C"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22"/>
          <w:szCs w:val="22"/>
          <w:u w:val="single"/>
        </w:rPr>
      </w:pPr>
    </w:p>
    <w:p w14:paraId="79D6CC10" w14:textId="77777777"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u w:val="single"/>
        </w:rPr>
        <w:t xml:space="preserve">Unexcused </w:t>
      </w:r>
      <w:proofErr w:type="gramStart"/>
      <w:r>
        <w:rPr>
          <w:rFonts w:ascii="Bookman Old Style" w:eastAsia="Bookman Old Style" w:hAnsi="Bookman Old Style" w:cs="Bookman Old Style"/>
          <w:b/>
          <w:u w:val="single"/>
        </w:rPr>
        <w:t>Absence</w:t>
      </w:r>
      <w:r>
        <w:rPr>
          <w:rFonts w:ascii="Bookman Old Style" w:eastAsia="Bookman Old Style" w:hAnsi="Bookman Old Style" w:cs="Bookman Old Style"/>
        </w:rPr>
        <w:t xml:space="preserve">  A</w:t>
      </w:r>
      <w:proofErr w:type="gramEnd"/>
      <w:r>
        <w:rPr>
          <w:rFonts w:ascii="Bookman Old Style" w:eastAsia="Bookman Old Style" w:hAnsi="Bookman Old Style" w:cs="Bookman Old Style"/>
        </w:rPr>
        <w:t xml:space="preserve"> student with habitual unexcused absences may be asked to withdraw or denied re-enrollment. The following are categorized as unexcused absences:</w:t>
      </w:r>
    </w:p>
    <w:p w14:paraId="405F6FBC" w14:textId="77777777" w:rsidR="00D368CB" w:rsidRPr="002606C4" w:rsidRDefault="000A69FE" w:rsidP="00051056">
      <w:pPr>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sz w:val="16"/>
          <w:szCs w:val="16"/>
        </w:rPr>
      </w:pPr>
      <w:r w:rsidRPr="002606C4">
        <w:rPr>
          <w:rFonts w:ascii="Bookman Old Style" w:eastAsia="Bookman Old Style" w:hAnsi="Bookman Old Style" w:cs="Bookman Old Style"/>
          <w:sz w:val="16"/>
          <w:szCs w:val="16"/>
        </w:rPr>
        <w:t>Receiving no documentation for absence</w:t>
      </w:r>
    </w:p>
    <w:p w14:paraId="284E44C2" w14:textId="77777777" w:rsidR="00D368CB" w:rsidRPr="002606C4" w:rsidRDefault="000A69FE" w:rsidP="00051056">
      <w:pPr>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sz w:val="16"/>
          <w:szCs w:val="16"/>
        </w:rPr>
      </w:pPr>
      <w:r w:rsidRPr="002606C4">
        <w:rPr>
          <w:rFonts w:ascii="Bookman Old Style" w:eastAsia="Bookman Old Style" w:hAnsi="Bookman Old Style" w:cs="Bookman Old Style"/>
          <w:sz w:val="16"/>
          <w:szCs w:val="16"/>
        </w:rPr>
        <w:t>Going to bed late or sleeping late</w:t>
      </w:r>
    </w:p>
    <w:p w14:paraId="5DB08890" w14:textId="77777777" w:rsidR="00D368CB" w:rsidRPr="002606C4" w:rsidRDefault="000A69FE" w:rsidP="00051056">
      <w:pPr>
        <w:numPr>
          <w:ilvl w:val="0"/>
          <w:numId w:val="23"/>
        </w:numPr>
        <w:tabs>
          <w:tab w:val="left" w:pos="1440"/>
          <w:tab w:val="left" w:pos="2160"/>
          <w:tab w:val="left" w:pos="2880"/>
          <w:tab w:val="left" w:pos="3600"/>
          <w:tab w:val="left" w:pos="5040"/>
          <w:tab w:val="left" w:pos="5760"/>
          <w:tab w:val="left" w:pos="6480"/>
          <w:tab w:val="left" w:pos="7200"/>
          <w:tab w:val="left" w:pos="7920"/>
          <w:tab w:val="left" w:pos="8640"/>
        </w:tabs>
        <w:ind w:hanging="360"/>
        <w:rPr>
          <w:sz w:val="16"/>
          <w:szCs w:val="16"/>
        </w:rPr>
      </w:pPr>
      <w:r w:rsidRPr="002606C4">
        <w:rPr>
          <w:rFonts w:ascii="Bookman Old Style" w:eastAsia="Bookman Old Style" w:hAnsi="Bookman Old Style" w:cs="Bookman Old Style"/>
          <w:sz w:val="16"/>
          <w:szCs w:val="16"/>
        </w:rPr>
        <w:t>Skipping school</w:t>
      </w:r>
    </w:p>
    <w:p w14:paraId="5873DE18" w14:textId="77777777" w:rsidR="00D368CB" w:rsidRPr="002606C4" w:rsidRDefault="000A69FE" w:rsidP="00051056">
      <w:pPr>
        <w:numPr>
          <w:ilvl w:val="0"/>
          <w:numId w:val="23"/>
        </w:numPr>
        <w:tabs>
          <w:tab w:val="left" w:pos="1440"/>
          <w:tab w:val="left" w:pos="2160"/>
          <w:tab w:val="left" w:pos="2880"/>
          <w:tab w:val="left" w:pos="3600"/>
          <w:tab w:val="left" w:pos="5040"/>
          <w:tab w:val="left" w:pos="5760"/>
          <w:tab w:val="left" w:pos="6480"/>
          <w:tab w:val="left" w:pos="7200"/>
          <w:tab w:val="left" w:pos="7920"/>
          <w:tab w:val="left" w:pos="8640"/>
        </w:tabs>
        <w:ind w:hanging="360"/>
        <w:rPr>
          <w:sz w:val="16"/>
          <w:szCs w:val="16"/>
        </w:rPr>
      </w:pPr>
      <w:r w:rsidRPr="002606C4">
        <w:rPr>
          <w:rFonts w:ascii="Bookman Old Style" w:eastAsia="Bookman Old Style" w:hAnsi="Bookman Old Style" w:cs="Bookman Old Style"/>
          <w:sz w:val="16"/>
          <w:szCs w:val="16"/>
        </w:rPr>
        <w:t>Suspension or other disciplinary actions</w:t>
      </w:r>
    </w:p>
    <w:p w14:paraId="701C1A21"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22"/>
          <w:szCs w:val="22"/>
        </w:rPr>
      </w:pPr>
    </w:p>
    <w:p w14:paraId="012354E9" w14:textId="77777777"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u w:val="single"/>
        </w:rPr>
        <w:t>Make-Up Work Due to Absence</w:t>
      </w:r>
      <w:r>
        <w:rPr>
          <w:rFonts w:ascii="Bookman Old Style" w:eastAsia="Bookman Old Style" w:hAnsi="Bookman Old Style" w:cs="Bookman Old Style"/>
        </w:rPr>
        <w:t xml:space="preserve">    HCS allows for make-up work in the following situations:</w:t>
      </w:r>
    </w:p>
    <w:p w14:paraId="437D17EE" w14:textId="77777777" w:rsidR="001C442C" w:rsidRDefault="001C44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310BE286" w14:textId="77777777"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u w:val="single"/>
        </w:rPr>
        <w:t>For illness:</w:t>
      </w:r>
      <w:r>
        <w:rPr>
          <w:rFonts w:ascii="Bookman Old Style" w:eastAsia="Bookman Old Style" w:hAnsi="Bookman Old Style" w:cs="Bookman Old Style"/>
        </w:rPr>
        <w:t xml:space="preserve">  Students are expected to make-up work within one (1) to five (5) days of the absence, depending on c</w:t>
      </w:r>
      <w:r w:rsidR="00184387">
        <w:rPr>
          <w:rFonts w:ascii="Bookman Old Style" w:eastAsia="Bookman Old Style" w:hAnsi="Bookman Old Style" w:cs="Bookman Old Style"/>
        </w:rPr>
        <w:t xml:space="preserve">ircumstances. If </w:t>
      </w:r>
      <w:r>
        <w:rPr>
          <w:rFonts w:ascii="Bookman Old Style" w:eastAsia="Bookman Old Style" w:hAnsi="Bookman Old Style" w:cs="Bookman Old Style"/>
        </w:rPr>
        <w:t xml:space="preserve">a student </w:t>
      </w:r>
      <w:r w:rsidR="00184387">
        <w:rPr>
          <w:rFonts w:ascii="Bookman Old Style" w:eastAsia="Bookman Old Style" w:hAnsi="Bookman Old Style" w:cs="Bookman Old Style"/>
        </w:rPr>
        <w:t xml:space="preserve">does not turn in the work, then he </w:t>
      </w:r>
      <w:r>
        <w:rPr>
          <w:rFonts w:ascii="Bookman Old Style" w:eastAsia="Bookman Old Style" w:hAnsi="Bookman Old Style" w:cs="Bookman Old Style"/>
        </w:rPr>
        <w:t xml:space="preserve">receives a zero. A student should not expect teachers to delay tests or allow extra time because the student missed a day of school before the test. It is the parent/student’s responsibility to make arrangements with the teacher. Teachers assist students in making up work. Arrangements </w:t>
      </w:r>
      <w:r w:rsidR="00184387">
        <w:rPr>
          <w:rFonts w:ascii="Bookman Old Style" w:eastAsia="Bookman Old Style" w:hAnsi="Bookman Old Style" w:cs="Bookman Old Style"/>
        </w:rPr>
        <w:t xml:space="preserve">can be made to take a test or quiz </w:t>
      </w:r>
      <w:r>
        <w:rPr>
          <w:rFonts w:ascii="Bookman Old Style" w:eastAsia="Bookman Old Style" w:hAnsi="Bookman Old Style" w:cs="Bookman Old Style"/>
        </w:rPr>
        <w:t>after school or in a corresponding class time.</w:t>
      </w:r>
    </w:p>
    <w:p w14:paraId="2FFE048C"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3F014ED8" w14:textId="0B004D64"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u w:val="single"/>
        </w:rPr>
        <w:t>For family trip or other extended absences:</w:t>
      </w:r>
      <w:r>
        <w:rPr>
          <w:rFonts w:ascii="Bookman Old Style" w:eastAsia="Bookman Old Style" w:hAnsi="Bookman Old Style" w:cs="Bookman Old Style"/>
        </w:rPr>
        <w:t xml:space="preserve">  The parent should notify the school, in writing, at least a week in advance.  It is the parent and student’s responsibility to get the work ahead of time. </w:t>
      </w:r>
      <w:r w:rsidR="00184387">
        <w:rPr>
          <w:rFonts w:ascii="Bookman Old Style" w:eastAsia="Bookman Old Style" w:hAnsi="Bookman Old Style" w:cs="Bookman Old Style"/>
        </w:rPr>
        <w:t>The student should turn in a</w:t>
      </w:r>
      <w:r>
        <w:rPr>
          <w:rFonts w:ascii="Bookman Old Style" w:eastAsia="Bookman Old Style" w:hAnsi="Bookman Old Style" w:cs="Bookman Old Style"/>
        </w:rPr>
        <w:t>ll missed assignments on the day the student returns to class. Otherwise</w:t>
      </w:r>
      <w:r w:rsidR="00184387">
        <w:rPr>
          <w:rFonts w:ascii="Bookman Old Style" w:eastAsia="Bookman Old Style" w:hAnsi="Bookman Old Style" w:cs="Bookman Old Style"/>
        </w:rPr>
        <w:t>,</w:t>
      </w:r>
      <w:r>
        <w:rPr>
          <w:rFonts w:ascii="Bookman Old Style" w:eastAsia="Bookman Old Style" w:hAnsi="Bookman Old Style" w:cs="Bookman Old Style"/>
        </w:rPr>
        <w:t xml:space="preserve"> no credit is </w:t>
      </w:r>
      <w:r w:rsidR="00184387">
        <w:rPr>
          <w:rFonts w:ascii="Bookman Old Style" w:eastAsia="Bookman Old Style" w:hAnsi="Bookman Old Style" w:cs="Bookman Old Style"/>
        </w:rPr>
        <w:t>given</w:t>
      </w:r>
      <w:r>
        <w:rPr>
          <w:rFonts w:ascii="Bookman Old Style" w:eastAsia="Bookman Old Style" w:hAnsi="Bookman Old Style" w:cs="Bookman Old Style"/>
        </w:rPr>
        <w:t xml:space="preserve">. It must be recognized that it may be detrimental for a student to miss school for an extended </w:t>
      </w:r>
      <w:r w:rsidR="00172382">
        <w:rPr>
          <w:rFonts w:ascii="Bookman Old Style" w:eastAsia="Bookman Old Style" w:hAnsi="Bookman Old Style" w:cs="Bookman Old Style"/>
        </w:rPr>
        <w:t>period</w:t>
      </w:r>
      <w:r>
        <w:rPr>
          <w:rFonts w:ascii="Bookman Old Style" w:eastAsia="Bookman Old Style" w:hAnsi="Bookman Old Style" w:cs="Bookman Old Style"/>
        </w:rPr>
        <w:t>.</w:t>
      </w:r>
    </w:p>
    <w:p w14:paraId="303A8219"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u w:val="single"/>
        </w:rPr>
      </w:pPr>
    </w:p>
    <w:p w14:paraId="4F9DB373" w14:textId="77777777"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u w:val="single"/>
        </w:rPr>
        <w:t>For disciplinary absence</w:t>
      </w:r>
      <w:r>
        <w:rPr>
          <w:rFonts w:ascii="Bookman Old Style" w:eastAsia="Bookman Old Style" w:hAnsi="Bookman Old Style" w:cs="Bookman Old Style"/>
        </w:rPr>
        <w:t xml:space="preserve"> (suspension, etc.):   </w:t>
      </w:r>
      <w:r w:rsidR="00DF3EE1">
        <w:rPr>
          <w:rFonts w:ascii="Bookman Old Style" w:eastAsia="Bookman Old Style" w:hAnsi="Bookman Old Style" w:cs="Bookman Old Style"/>
        </w:rPr>
        <w:t xml:space="preserve">The student has the responsibility </w:t>
      </w:r>
      <w:r>
        <w:rPr>
          <w:rFonts w:ascii="Bookman Old Style" w:eastAsia="Bookman Old Style" w:hAnsi="Bookman Old Style" w:cs="Bookman Old Style"/>
        </w:rPr>
        <w:t xml:space="preserve">to find out what work was missed or suffer the natural consequences. Teachers are not obligated to provide any make-up work. </w:t>
      </w:r>
      <w:r>
        <w:rPr>
          <w:rFonts w:ascii="Bookman Old Style" w:eastAsia="Bookman Old Style" w:hAnsi="Bookman Old Style" w:cs="Bookman Old Style"/>
          <w:i/>
        </w:rPr>
        <w:t>Adopted 8-2015</w:t>
      </w:r>
    </w:p>
    <w:p w14:paraId="6FFA2FB8" w14:textId="77777777" w:rsidR="00D368CB" w:rsidRDefault="00D368CB">
      <w:pPr>
        <w:tabs>
          <w:tab w:val="left" w:pos="720"/>
          <w:tab w:val="left" w:pos="1260"/>
          <w:tab w:val="left" w:pos="4140"/>
          <w:tab w:val="left" w:pos="6300"/>
        </w:tabs>
        <w:rPr>
          <w:rFonts w:ascii="Bookman Old Style" w:eastAsia="Bookman Old Style" w:hAnsi="Bookman Old Style" w:cs="Bookman Old Style"/>
        </w:rPr>
      </w:pPr>
    </w:p>
    <w:p w14:paraId="6C05AA17" w14:textId="77777777"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22"/>
          <w:szCs w:val="22"/>
        </w:rPr>
      </w:pPr>
      <w:r>
        <w:rPr>
          <w:rFonts w:ascii="Bookman Old Style" w:eastAsia="Bookman Old Style" w:hAnsi="Bookman Old Style" w:cs="Bookman Old Style"/>
          <w:b/>
          <w:sz w:val="22"/>
          <w:szCs w:val="22"/>
        </w:rPr>
        <w:lastRenderedPageBreak/>
        <w:t xml:space="preserve">TARDY to SCHOOL POLICY    </w:t>
      </w:r>
      <w:r>
        <w:rPr>
          <w:rFonts w:ascii="Bookman Old Style" w:eastAsia="Bookman Old Style" w:hAnsi="Bookman Old Style" w:cs="Bookman Old Style"/>
        </w:rPr>
        <w:t>HCS’ desires to develop Christ-like character and encourage academic excellence in each student. One important character trait is punctuality. Parents are encouraged to assist HCS in this training by making sure their student promptly arrives and departs from school. Tardiness is strongly discouraged for the following reasons:</w:t>
      </w:r>
    </w:p>
    <w:p w14:paraId="305B2520" w14:textId="77777777" w:rsidR="00D368CB" w:rsidRPr="002606C4" w:rsidRDefault="000A69FE" w:rsidP="00051056">
      <w:pPr>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Bookman Old Style" w:hAnsi="Bookman Old Style" w:cs="Bookman Old Style"/>
          <w:sz w:val="16"/>
          <w:szCs w:val="16"/>
        </w:rPr>
      </w:pPr>
      <w:r w:rsidRPr="002606C4">
        <w:rPr>
          <w:rFonts w:ascii="Bookman Old Style" w:eastAsia="Bookman Old Style" w:hAnsi="Bookman Old Style" w:cs="Bookman Old Style"/>
          <w:sz w:val="16"/>
          <w:szCs w:val="16"/>
        </w:rPr>
        <w:t>It is poor training.</w:t>
      </w:r>
    </w:p>
    <w:p w14:paraId="33ABFE57" w14:textId="77777777" w:rsidR="00D368CB" w:rsidRPr="002606C4" w:rsidRDefault="000A69FE" w:rsidP="00051056">
      <w:pPr>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Bookman Old Style" w:hAnsi="Bookman Old Style" w:cs="Bookman Old Style"/>
          <w:sz w:val="16"/>
          <w:szCs w:val="16"/>
        </w:rPr>
      </w:pPr>
      <w:r w:rsidRPr="002606C4">
        <w:rPr>
          <w:rFonts w:ascii="Bookman Old Style" w:eastAsia="Bookman Old Style" w:hAnsi="Bookman Old Style" w:cs="Bookman Old Style"/>
          <w:sz w:val="16"/>
          <w:szCs w:val="16"/>
        </w:rPr>
        <w:t xml:space="preserve">It starts the student's day with an embarrassing situation.         </w:t>
      </w:r>
    </w:p>
    <w:p w14:paraId="68490E8B" w14:textId="77777777" w:rsidR="00D368CB" w:rsidRPr="002606C4" w:rsidRDefault="000A69FE" w:rsidP="00051056">
      <w:pPr>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Bookman Old Style" w:hAnsi="Bookman Old Style" w:cs="Bookman Old Style"/>
          <w:sz w:val="16"/>
          <w:szCs w:val="16"/>
        </w:rPr>
      </w:pPr>
      <w:r w:rsidRPr="002606C4">
        <w:rPr>
          <w:rFonts w:ascii="Bookman Old Style" w:eastAsia="Bookman Old Style" w:hAnsi="Bookman Old Style" w:cs="Bookman Old Style"/>
          <w:sz w:val="16"/>
          <w:szCs w:val="16"/>
        </w:rPr>
        <w:t>It diminishes a student’s opportunity to participate in the full range of activities planned for that class (assignments, directions, etc.)</w:t>
      </w:r>
    </w:p>
    <w:p w14:paraId="55BFDA83" w14:textId="77777777" w:rsidR="00D368CB" w:rsidRPr="002606C4" w:rsidRDefault="000A69FE" w:rsidP="00051056">
      <w:pPr>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Bookman Old Style" w:hAnsi="Bookman Old Style" w:cs="Bookman Old Style"/>
          <w:sz w:val="16"/>
          <w:szCs w:val="16"/>
        </w:rPr>
      </w:pPr>
      <w:r w:rsidRPr="002606C4">
        <w:rPr>
          <w:rFonts w:ascii="Bookman Old Style" w:eastAsia="Bookman Old Style" w:hAnsi="Bookman Old Style" w:cs="Bookman Old Style"/>
          <w:sz w:val="16"/>
          <w:szCs w:val="16"/>
        </w:rPr>
        <w:t>It distracts the teacher and the class.</w:t>
      </w:r>
    </w:p>
    <w:p w14:paraId="3C2EC2A2" w14:textId="77777777" w:rsidR="00D368CB" w:rsidRPr="002606C4" w:rsidRDefault="000A69FE" w:rsidP="00051056">
      <w:pPr>
        <w:numPr>
          <w:ilvl w:val="0"/>
          <w:numId w:val="3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Bookman Old Style" w:hAnsi="Bookman Old Style" w:cs="Bookman Old Style"/>
          <w:sz w:val="16"/>
          <w:szCs w:val="16"/>
        </w:rPr>
      </w:pPr>
      <w:r w:rsidRPr="002606C4">
        <w:rPr>
          <w:rFonts w:ascii="Bookman Old Style" w:eastAsia="Bookman Old Style" w:hAnsi="Bookman Old Style" w:cs="Bookman Old Style"/>
          <w:sz w:val="16"/>
          <w:szCs w:val="16"/>
        </w:rPr>
        <w:t xml:space="preserve">It is a disadvantage to learning and discipline. </w:t>
      </w:r>
    </w:p>
    <w:p w14:paraId="68EDA208" w14:textId="77777777"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r>
        <w:rPr>
          <w:rFonts w:ascii="Bookman Old Style" w:eastAsia="Bookman Old Style" w:hAnsi="Bookman Old Style" w:cs="Bookman Old Style"/>
        </w:rPr>
        <w:t xml:space="preserve"> </w:t>
      </w:r>
    </w:p>
    <w:p w14:paraId="399B3822" w14:textId="335170BB" w:rsidR="00844CE6" w:rsidRDefault="000A69FE" w:rsidP="0017238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b/>
        </w:rPr>
      </w:pPr>
      <w:r>
        <w:rPr>
          <w:rFonts w:ascii="Bookman Old Style" w:eastAsia="Bookman Old Style" w:hAnsi="Bookman Old Style" w:cs="Bookman Old Style"/>
        </w:rPr>
        <w:t xml:space="preserve">Students must be in the classroom when school begins and the bell rings at 8:00 AM. A student is expected to be in his seat when the bell rings for school and each class </w:t>
      </w:r>
    </w:p>
    <w:p w14:paraId="12C53D02" w14:textId="77777777" w:rsidR="00D368CB" w:rsidRDefault="000A69FE">
      <w:pPr>
        <w:rPr>
          <w:rFonts w:ascii="Bookman Old Style" w:eastAsia="Bookman Old Style" w:hAnsi="Bookman Old Style" w:cs="Bookman Old Style"/>
        </w:rPr>
      </w:pPr>
      <w:r>
        <w:rPr>
          <w:rFonts w:ascii="Bookman Old Style" w:eastAsia="Bookman Old Style" w:hAnsi="Bookman Old Style" w:cs="Bookman Old Style"/>
          <w:b/>
        </w:rPr>
        <w:t>HCS Tardy Procedures:</w:t>
      </w:r>
    </w:p>
    <w:p w14:paraId="33C2223C" w14:textId="77777777" w:rsidR="00D368CB" w:rsidRDefault="00844CE6" w:rsidP="00051056">
      <w:pPr>
        <w:numPr>
          <w:ilvl w:val="0"/>
          <w:numId w:val="35"/>
        </w:numPr>
        <w:spacing w:line="276" w:lineRule="auto"/>
        <w:ind w:hanging="360"/>
        <w:contextualSpacing/>
        <w:rPr>
          <w:rFonts w:ascii="Bookman Old Style" w:eastAsia="Bookman Old Style" w:hAnsi="Bookman Old Style" w:cs="Bookman Old Style"/>
        </w:rPr>
      </w:pPr>
      <w:r>
        <w:rPr>
          <w:rFonts w:ascii="Bookman Old Style" w:eastAsia="Bookman Old Style" w:hAnsi="Bookman Old Style" w:cs="Bookman Old Style"/>
        </w:rPr>
        <w:t xml:space="preserve">Tardies are </w:t>
      </w:r>
      <w:r w:rsidR="000A69FE">
        <w:rPr>
          <w:rFonts w:ascii="Bookman Old Style" w:eastAsia="Bookman Old Style" w:hAnsi="Bookman Old Style" w:cs="Bookman Old Style"/>
        </w:rPr>
        <w:t xml:space="preserve">excused or unexcused. </w:t>
      </w:r>
    </w:p>
    <w:p w14:paraId="39A82D97" w14:textId="77777777" w:rsidR="00D368CB" w:rsidRDefault="000A69FE" w:rsidP="00051056">
      <w:pPr>
        <w:numPr>
          <w:ilvl w:val="0"/>
          <w:numId w:val="35"/>
        </w:numPr>
        <w:spacing w:line="276" w:lineRule="auto"/>
        <w:ind w:hanging="360"/>
        <w:contextualSpacing/>
        <w:rPr>
          <w:rFonts w:ascii="Bookman Old Style" w:eastAsia="Bookman Old Style" w:hAnsi="Bookman Old Style" w:cs="Bookman Old Style"/>
        </w:rPr>
      </w:pPr>
      <w:r>
        <w:rPr>
          <w:rFonts w:ascii="Bookman Old Style" w:eastAsia="Bookman Old Style" w:hAnsi="Bookman Old Style" w:cs="Bookman Old Style"/>
        </w:rPr>
        <w:t>Students are allowed 4 unexcused tardies.</w:t>
      </w:r>
    </w:p>
    <w:p w14:paraId="03E9D2E0" w14:textId="77777777" w:rsidR="00D368CB" w:rsidRDefault="000A69FE" w:rsidP="00051056">
      <w:pPr>
        <w:numPr>
          <w:ilvl w:val="0"/>
          <w:numId w:val="35"/>
        </w:numPr>
        <w:spacing w:line="276" w:lineRule="auto"/>
        <w:ind w:hanging="360"/>
        <w:contextualSpacing/>
        <w:rPr>
          <w:rFonts w:ascii="Bookman Old Style" w:eastAsia="Bookman Old Style" w:hAnsi="Bookman Old Style" w:cs="Bookman Old Style"/>
        </w:rPr>
      </w:pPr>
      <w:r>
        <w:rPr>
          <w:rFonts w:ascii="Bookman Old Style" w:eastAsia="Bookman Old Style" w:hAnsi="Bookman Old Style" w:cs="Bookman Old Style"/>
        </w:rPr>
        <w:t xml:space="preserve">The student receives one absence regardless of the grade level with the </w:t>
      </w:r>
      <w:r w:rsidR="00844CE6">
        <w:rPr>
          <w:rFonts w:ascii="Bookman Old Style" w:eastAsia="Bookman Old Style" w:hAnsi="Bookman Old Style" w:cs="Bookman Old Style"/>
        </w:rPr>
        <w:t>fifth</w:t>
      </w:r>
      <w:r>
        <w:rPr>
          <w:rFonts w:ascii="Bookman Old Style" w:eastAsia="Bookman Old Style" w:hAnsi="Bookman Old Style" w:cs="Bookman Old Style"/>
        </w:rPr>
        <w:t xml:space="preserve"> unexcused tardy at any point in the school year. </w:t>
      </w:r>
    </w:p>
    <w:p w14:paraId="3C4B86C2" w14:textId="77777777" w:rsidR="00D368CB" w:rsidRDefault="000A69FE" w:rsidP="00051056">
      <w:pPr>
        <w:numPr>
          <w:ilvl w:val="0"/>
          <w:numId w:val="35"/>
        </w:numPr>
        <w:spacing w:line="276" w:lineRule="auto"/>
        <w:ind w:hanging="360"/>
        <w:contextualSpacing/>
        <w:rPr>
          <w:rFonts w:ascii="Bookman Old Style" w:eastAsia="Bookman Old Style" w:hAnsi="Bookman Old Style" w:cs="Bookman Old Style"/>
        </w:rPr>
      </w:pPr>
      <w:r>
        <w:rPr>
          <w:rFonts w:ascii="Bookman Old Style" w:eastAsia="Bookman Old Style" w:hAnsi="Bookman Old Style" w:cs="Bookman Old Style"/>
        </w:rPr>
        <w:t xml:space="preserve">All absences count towards the total allotted per year.  </w:t>
      </w:r>
    </w:p>
    <w:p w14:paraId="468FFBD9" w14:textId="79A31920" w:rsidR="00844CE6" w:rsidRPr="00A5518D" w:rsidRDefault="000A69FE" w:rsidP="00A5518D">
      <w:pPr>
        <w:numPr>
          <w:ilvl w:val="0"/>
          <w:numId w:val="35"/>
        </w:numPr>
        <w:spacing w:line="276" w:lineRule="auto"/>
        <w:ind w:hanging="360"/>
        <w:contextualSpacing/>
        <w:rPr>
          <w:rFonts w:ascii="Georgia" w:eastAsia="Georgia" w:hAnsi="Georgia" w:cs="Georgia"/>
        </w:rPr>
      </w:pPr>
      <w:r>
        <w:rPr>
          <w:rFonts w:ascii="Bookman Old Style" w:eastAsia="Bookman Old Style" w:hAnsi="Bookman Old Style" w:cs="Bookman Old Style"/>
        </w:rPr>
        <w:t>See policy on absences for consequences regarding excessive absences.</w:t>
      </w:r>
      <w:r>
        <w:rPr>
          <w:rFonts w:ascii="Georgia" w:eastAsia="Georgia" w:hAnsi="Georgia" w:cs="Georgia"/>
        </w:rPr>
        <w:t xml:space="preserve"> </w:t>
      </w:r>
      <w:r w:rsidR="00844CE6">
        <w:rPr>
          <w:rFonts w:ascii="Georgia" w:eastAsia="Georgia" w:hAnsi="Georgia" w:cs="Georgia"/>
        </w:rPr>
        <w:t xml:space="preserve">      </w:t>
      </w:r>
      <w:r w:rsidRPr="00844CE6">
        <w:rPr>
          <w:rFonts w:ascii="Georgia" w:eastAsia="Georgia" w:hAnsi="Georgia" w:cs="Georgia"/>
          <w:i/>
          <w:sz w:val="18"/>
          <w:szCs w:val="18"/>
        </w:rPr>
        <w:t>Adopted 8-2015</w:t>
      </w:r>
    </w:p>
    <w:p w14:paraId="2CE2C8D3" w14:textId="77777777" w:rsidR="00D368CB" w:rsidRDefault="00D368CB">
      <w:pPr>
        <w:tabs>
          <w:tab w:val="left" w:pos="720"/>
          <w:tab w:val="left" w:pos="1260"/>
          <w:tab w:val="left" w:pos="4140"/>
          <w:tab w:val="left" w:pos="6300"/>
        </w:tabs>
        <w:rPr>
          <w:rFonts w:ascii="Bookman Old Style" w:eastAsia="Bookman Old Style" w:hAnsi="Bookman Old Style" w:cs="Bookman Old Style"/>
          <w:sz w:val="18"/>
          <w:szCs w:val="18"/>
        </w:rPr>
      </w:pPr>
    </w:p>
    <w:p w14:paraId="133F12EF" w14:textId="77777777" w:rsidR="00D368CB" w:rsidRDefault="000A69FE">
      <w:pPr>
        <w:tabs>
          <w:tab w:val="left" w:pos="720"/>
          <w:tab w:val="left" w:pos="1260"/>
          <w:tab w:val="left" w:pos="4140"/>
          <w:tab w:val="left" w:pos="6300"/>
        </w:tabs>
        <w:rPr>
          <w:rFonts w:ascii="Bookman Old Style" w:eastAsia="Bookman Old Style" w:hAnsi="Bookman Old Style" w:cs="Bookman Old Style"/>
        </w:rPr>
      </w:pPr>
      <w:r>
        <w:rPr>
          <w:rFonts w:ascii="Bookman Old Style" w:eastAsia="Bookman Old Style" w:hAnsi="Bookman Old Style" w:cs="Bookman Old Style"/>
          <w:b/>
          <w:sz w:val="22"/>
          <w:szCs w:val="22"/>
        </w:rPr>
        <w:t xml:space="preserve">EARLY DISMISSAL   </w:t>
      </w:r>
      <w:r>
        <w:rPr>
          <w:rFonts w:ascii="Bookman Old Style" w:eastAsia="Bookman Old Style" w:hAnsi="Bookman Old Style" w:cs="Bookman Old Style"/>
        </w:rPr>
        <w:t xml:space="preserve">A note requesting an early dismissal must state the reason, give the time of dismissal, be signed by the parent, and be given to the teacher at the beginning of that period or school day. </w:t>
      </w:r>
      <w:r w:rsidR="00844CE6">
        <w:rPr>
          <w:rFonts w:ascii="Bookman Old Style" w:eastAsia="Bookman Old Style" w:hAnsi="Bookman Old Style" w:cs="Bookman Old Style"/>
        </w:rPr>
        <w:t xml:space="preserve">A student must sign </w:t>
      </w:r>
      <w:r>
        <w:rPr>
          <w:rFonts w:ascii="Bookman Old Style" w:eastAsia="Bookman Old Style" w:hAnsi="Bookman Old Style" w:cs="Bookman Old Style"/>
        </w:rPr>
        <w:t>out at the school office.  Any child w</w:t>
      </w:r>
      <w:r w:rsidR="00844CE6">
        <w:rPr>
          <w:rFonts w:ascii="Bookman Old Style" w:eastAsia="Bookman Old Style" w:hAnsi="Bookman Old Style" w:cs="Bookman Old Style"/>
        </w:rPr>
        <w:t>ho leaves before 11:30 a.m. is</w:t>
      </w:r>
      <w:r w:rsidR="0034613B">
        <w:rPr>
          <w:rFonts w:ascii="Bookman Old Style" w:eastAsia="Bookman Old Style" w:hAnsi="Bookman Old Style" w:cs="Bookman Old Style"/>
        </w:rPr>
        <w:t xml:space="preserve"> recorded as being</w:t>
      </w:r>
      <w:r>
        <w:rPr>
          <w:rFonts w:ascii="Bookman Old Style" w:eastAsia="Bookman Old Style" w:hAnsi="Bookman Old Style" w:cs="Bookman Old Style"/>
        </w:rPr>
        <w:t xml:space="preserve"> absent for the day.</w:t>
      </w:r>
    </w:p>
    <w:p w14:paraId="75C60ADA" w14:textId="77777777" w:rsidR="00D368CB" w:rsidRDefault="00D368CB">
      <w:pPr>
        <w:tabs>
          <w:tab w:val="left" w:pos="720"/>
          <w:tab w:val="left" w:pos="1260"/>
          <w:tab w:val="left" w:pos="4140"/>
          <w:tab w:val="left" w:pos="6300"/>
        </w:tabs>
        <w:rPr>
          <w:rFonts w:ascii="Georgia" w:eastAsia="Georgia" w:hAnsi="Georgia" w:cs="Georgia"/>
        </w:rPr>
      </w:pPr>
    </w:p>
    <w:p w14:paraId="3FEBF55C" w14:textId="77777777" w:rsidR="008628A4" w:rsidRDefault="008628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Bookman Old Style" w:eastAsia="Bookman Old Style" w:hAnsi="Bookman Old Style" w:cs="Bookman Old Style"/>
          <w:b/>
          <w:sz w:val="24"/>
          <w:szCs w:val="24"/>
        </w:rPr>
      </w:pPr>
    </w:p>
    <w:p w14:paraId="499B3798" w14:textId="5D4BCC5D"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Bookman Old Style" w:eastAsia="Bookman Old Style" w:hAnsi="Bookman Old Style" w:cs="Bookman Old Style"/>
          <w:sz w:val="24"/>
          <w:szCs w:val="24"/>
        </w:rPr>
      </w:pPr>
      <w:r>
        <w:rPr>
          <w:rFonts w:ascii="Bookman Old Style" w:eastAsia="Bookman Old Style" w:hAnsi="Bookman Old Style" w:cs="Bookman Old Style"/>
          <w:b/>
          <w:sz w:val="24"/>
          <w:szCs w:val="24"/>
        </w:rPr>
        <w:t>STUDENT PROGRESS</w:t>
      </w:r>
    </w:p>
    <w:p w14:paraId="62B0995C"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Bookman Old Style" w:eastAsia="Bookman Old Style" w:hAnsi="Bookman Old Style" w:cs="Bookman Old Style"/>
          <w:sz w:val="24"/>
          <w:szCs w:val="24"/>
        </w:rPr>
      </w:pPr>
    </w:p>
    <w:p w14:paraId="2BF841C7" w14:textId="77777777"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sz w:val="22"/>
          <w:szCs w:val="22"/>
        </w:rPr>
        <w:t>PHILOSOPHY</w:t>
      </w:r>
      <w:r>
        <w:rPr>
          <w:rFonts w:ascii="Bookman Old Style" w:eastAsia="Bookman Old Style" w:hAnsi="Bookman Old Style" w:cs="Bookman Old Style"/>
          <w:b/>
        </w:rPr>
        <w:t xml:space="preserve"> </w:t>
      </w:r>
      <w:r>
        <w:rPr>
          <w:rFonts w:ascii="Bookman Old Style" w:eastAsia="Bookman Old Style" w:hAnsi="Bookman Old Style" w:cs="Bookman Old Style"/>
          <w:b/>
          <w:sz w:val="22"/>
          <w:szCs w:val="22"/>
        </w:rPr>
        <w:t>for MEASURING STUDENT PROGRESS</w:t>
      </w:r>
      <w:r>
        <w:rPr>
          <w:rFonts w:ascii="Bookman Old Style" w:eastAsia="Bookman Old Style" w:hAnsi="Bookman Old Style" w:cs="Bookman Old Style"/>
          <w:sz w:val="22"/>
          <w:szCs w:val="22"/>
        </w:rPr>
        <w:t xml:space="preserve"> </w:t>
      </w:r>
      <w:r>
        <w:rPr>
          <w:rFonts w:ascii="Bookman Old Style" w:eastAsia="Bookman Old Style" w:hAnsi="Bookman Old Style" w:cs="Bookman Old Style"/>
        </w:rPr>
        <w:t xml:space="preserve">  The purpose of grading is to communicate directly to a student the degree to which he has demonstrated mastery of the standard course of study. There are certain basic considerations given to the student’s evaluation:</w:t>
      </w:r>
    </w:p>
    <w:p w14:paraId="6E004396"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1B2DB899" w14:textId="77777777" w:rsidR="00D368CB" w:rsidRDefault="000A69FE" w:rsidP="00051056">
      <w:pPr>
        <w:numPr>
          <w:ilvl w:val="0"/>
          <w:numId w:val="42"/>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sz w:val="18"/>
          <w:szCs w:val="18"/>
        </w:rPr>
      </w:pPr>
      <w:r>
        <w:rPr>
          <w:rFonts w:ascii="Bookman Old Style" w:eastAsia="Bookman Old Style" w:hAnsi="Bookman Old Style" w:cs="Bookman Old Style"/>
          <w:sz w:val="18"/>
          <w:szCs w:val="18"/>
        </w:rPr>
        <w:t>Each student is treated equitably; grades are determined for individual assignments during each grading period.</w:t>
      </w:r>
    </w:p>
    <w:p w14:paraId="440F76A9" w14:textId="77777777" w:rsidR="00D368CB" w:rsidRDefault="000A69FE" w:rsidP="00051056">
      <w:pPr>
        <w:numPr>
          <w:ilvl w:val="0"/>
          <w:numId w:val="42"/>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sz w:val="18"/>
          <w:szCs w:val="18"/>
        </w:rPr>
      </w:pPr>
      <w:r>
        <w:rPr>
          <w:rFonts w:ascii="Bookman Old Style" w:eastAsia="Bookman Old Style" w:hAnsi="Bookman Old Style" w:cs="Bookman Old Style"/>
          <w:sz w:val="18"/>
          <w:szCs w:val="18"/>
        </w:rPr>
        <w:t>Each teacher develops a clearly defined grading procedure. A copy is distributed to each student at the beginning of the school year.</w:t>
      </w:r>
    </w:p>
    <w:p w14:paraId="20480A43" w14:textId="77777777" w:rsidR="00D368CB" w:rsidRDefault="000A69FE" w:rsidP="00051056">
      <w:pPr>
        <w:numPr>
          <w:ilvl w:val="0"/>
          <w:numId w:val="42"/>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sz w:val="18"/>
          <w:szCs w:val="18"/>
        </w:rPr>
      </w:pPr>
      <w:r>
        <w:rPr>
          <w:rFonts w:ascii="Bookman Old Style" w:eastAsia="Bookman Old Style" w:hAnsi="Bookman Old Style" w:cs="Bookman Old Style"/>
          <w:sz w:val="18"/>
          <w:szCs w:val="18"/>
        </w:rPr>
        <w:t>Open channels of communication are encouraged between parents, a student, and the teacher.</w:t>
      </w:r>
    </w:p>
    <w:p w14:paraId="06BE7027" w14:textId="77777777" w:rsidR="00D368CB" w:rsidRDefault="00D368CB">
      <w:pPr>
        <w:widowControl w:val="0"/>
        <w:tabs>
          <w:tab w:val="left" w:pos="0"/>
          <w:tab w:val="left" w:pos="540"/>
          <w:tab w:val="left" w:pos="3600"/>
          <w:tab w:val="left" w:pos="4320"/>
          <w:tab w:val="left" w:pos="5040"/>
          <w:tab w:val="left" w:pos="5760"/>
          <w:tab w:val="left" w:pos="6480"/>
          <w:tab w:val="left" w:pos="7200"/>
          <w:tab w:val="left" w:pos="7920"/>
          <w:tab w:val="left" w:pos="8640"/>
        </w:tabs>
        <w:ind w:left="540" w:hanging="360"/>
        <w:rPr>
          <w:rFonts w:ascii="Bookman Old Style" w:eastAsia="Bookman Old Style" w:hAnsi="Bookman Old Style" w:cs="Bookman Old Style"/>
        </w:rPr>
      </w:pPr>
    </w:p>
    <w:p w14:paraId="52E14A67" w14:textId="77777777"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sz w:val="22"/>
          <w:szCs w:val="22"/>
        </w:rPr>
        <w:t xml:space="preserve">BASIS FOR </w:t>
      </w:r>
      <w:proofErr w:type="gramStart"/>
      <w:r>
        <w:rPr>
          <w:rFonts w:ascii="Bookman Old Style" w:eastAsia="Bookman Old Style" w:hAnsi="Bookman Old Style" w:cs="Bookman Old Style"/>
          <w:b/>
          <w:sz w:val="22"/>
          <w:szCs w:val="22"/>
        </w:rPr>
        <w:t>GRADES</w:t>
      </w:r>
      <w:r>
        <w:rPr>
          <w:rFonts w:ascii="Bookman Old Style" w:eastAsia="Bookman Old Style" w:hAnsi="Bookman Old Style" w:cs="Bookman Old Style"/>
        </w:rPr>
        <w:t xml:space="preserve">  A</w:t>
      </w:r>
      <w:proofErr w:type="gramEnd"/>
      <w:r>
        <w:rPr>
          <w:rFonts w:ascii="Bookman Old Style" w:eastAsia="Bookman Old Style" w:hAnsi="Bookman Old Style" w:cs="Bookman Old Style"/>
        </w:rPr>
        <w:t xml:space="preserve"> grade is based on numerical scores for a student’s performance on tests, essays or papers, performances, projects and/or other criteria appropriate to the subject matter. This may also include consideration of other criteria appropriate to the subject area i.e. class work, homework, and class participation are specific examples of such criteria. </w:t>
      </w:r>
    </w:p>
    <w:p w14:paraId="27F04123"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22"/>
          <w:szCs w:val="22"/>
        </w:rPr>
      </w:pPr>
    </w:p>
    <w:p w14:paraId="46FFAEE3" w14:textId="77777777" w:rsidR="00D368CB" w:rsidRPr="00D06A4D"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sidRPr="00D06A4D">
        <w:rPr>
          <w:rFonts w:ascii="Bookman Old Style" w:eastAsia="Bookman Old Style" w:hAnsi="Bookman Old Style" w:cs="Bookman Old Style"/>
          <w:b/>
          <w:sz w:val="22"/>
          <w:szCs w:val="22"/>
        </w:rPr>
        <w:t xml:space="preserve">CHARACTER </w:t>
      </w:r>
      <w:proofErr w:type="gramStart"/>
      <w:r w:rsidRPr="00D06A4D">
        <w:rPr>
          <w:rFonts w:ascii="Bookman Old Style" w:eastAsia="Bookman Old Style" w:hAnsi="Bookman Old Style" w:cs="Bookman Old Style"/>
          <w:b/>
          <w:sz w:val="22"/>
          <w:szCs w:val="22"/>
        </w:rPr>
        <w:t xml:space="preserve">GRADES  </w:t>
      </w:r>
      <w:r w:rsidRPr="00D06A4D">
        <w:rPr>
          <w:rFonts w:ascii="Bookman Old Style" w:eastAsia="Bookman Old Style" w:hAnsi="Bookman Old Style" w:cs="Bookman Old Style"/>
        </w:rPr>
        <w:t>Proper</w:t>
      </w:r>
      <w:proofErr w:type="gramEnd"/>
      <w:r w:rsidRPr="00D06A4D">
        <w:rPr>
          <w:rFonts w:ascii="Bookman Old Style" w:eastAsia="Bookman Old Style" w:hAnsi="Bookman Old Style" w:cs="Bookman Old Style"/>
        </w:rPr>
        <w:t xml:space="preserve"> character development is as important as the scholastic achievement. These are carefully evaluated for </w:t>
      </w:r>
      <w:r w:rsidR="0034613B" w:rsidRPr="00D06A4D">
        <w:rPr>
          <w:rFonts w:ascii="Bookman Old Style" w:eastAsia="Bookman Old Style" w:hAnsi="Bookman Old Style" w:cs="Bookman Old Style"/>
        </w:rPr>
        <w:t>P</w:t>
      </w:r>
      <w:r w:rsidRPr="00D06A4D">
        <w:rPr>
          <w:rFonts w:ascii="Bookman Old Style" w:eastAsia="Bookman Old Style" w:hAnsi="Bookman Old Style" w:cs="Bookman Old Style"/>
        </w:rPr>
        <w:t xml:space="preserve">K-5th graders. These grades are a consensus of the teacher/s responsible for a student. </w:t>
      </w:r>
      <w:r w:rsidR="00C92CB2" w:rsidRPr="00D06A4D">
        <w:rPr>
          <w:rFonts w:ascii="Bookman Old Style" w:eastAsia="Bookman Old Style" w:hAnsi="Bookman Old Style" w:cs="Bookman Old Style"/>
        </w:rPr>
        <w:t xml:space="preserve">Character grades </w:t>
      </w:r>
      <w:r w:rsidRPr="00D06A4D">
        <w:rPr>
          <w:rFonts w:ascii="Bookman Old Style" w:eastAsia="Bookman Old Style" w:hAnsi="Bookman Old Style" w:cs="Bookman Old Style"/>
        </w:rPr>
        <w:t xml:space="preserve">are </w:t>
      </w:r>
      <w:r w:rsidRPr="00D06A4D">
        <w:rPr>
          <w:rFonts w:ascii="Bookman Old Style" w:eastAsia="Bookman Old Style" w:hAnsi="Bookman Old Style" w:cs="Bookman Old Style"/>
        </w:rPr>
        <w:lastRenderedPageBreak/>
        <w:t xml:space="preserve">designated by letter grades (O, S, U, and NI). See the grading scale for details on the interpretation of these letters. Character grades are </w:t>
      </w:r>
      <w:r w:rsidR="00C92CB2" w:rsidRPr="00D06A4D">
        <w:rPr>
          <w:rFonts w:ascii="Bookman Old Style" w:eastAsia="Bookman Old Style" w:hAnsi="Bookman Old Style" w:cs="Bookman Old Style"/>
        </w:rPr>
        <w:t xml:space="preserve">reported for </w:t>
      </w:r>
      <w:r w:rsidRPr="00D06A4D">
        <w:rPr>
          <w:rFonts w:ascii="Bookman Old Style" w:eastAsia="Bookman Old Style" w:hAnsi="Bookman Old Style" w:cs="Bookman Old Style"/>
        </w:rPr>
        <w:t>each grading period and at a teacher's discretion for midterm.</w:t>
      </w:r>
    </w:p>
    <w:p w14:paraId="59E505C4"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421B1F19" w14:textId="77777777"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highlight w:val="yellow"/>
        </w:rPr>
      </w:pPr>
      <w:r>
        <w:rPr>
          <w:rFonts w:ascii="Bookman Old Style" w:eastAsia="Bookman Old Style" w:hAnsi="Bookman Old Style" w:cs="Bookman Old Style"/>
          <w:b/>
          <w:sz w:val="22"/>
          <w:szCs w:val="22"/>
        </w:rPr>
        <w:t>MIDTERM REPORT</w:t>
      </w:r>
      <w:r>
        <w:rPr>
          <w:rFonts w:ascii="Bookman Old Style" w:eastAsia="Bookman Old Style" w:hAnsi="Bookman Old Style" w:cs="Bookman Old Style"/>
        </w:rPr>
        <w:t xml:space="preserve">    Each student (K-12</w:t>
      </w:r>
      <w:r>
        <w:rPr>
          <w:rFonts w:ascii="Bookman Old Style" w:eastAsia="Bookman Old Style" w:hAnsi="Bookman Old Style" w:cs="Bookman Old Style"/>
          <w:vertAlign w:val="superscript"/>
        </w:rPr>
        <w:t>th</w:t>
      </w:r>
      <w:r>
        <w:rPr>
          <w:rFonts w:ascii="Bookman Old Style" w:eastAsia="Bookman Old Style" w:hAnsi="Bookman Old Style" w:cs="Bookman Old Style"/>
        </w:rPr>
        <w:t xml:space="preserve"> grade) receives a Midterm Report halfway through each grading period. This notifies parents of the student's present academic standing. It is an opportunity to strengthen areas in which a student is deficient.  </w:t>
      </w:r>
    </w:p>
    <w:p w14:paraId="2584D554"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rPr>
      </w:pPr>
    </w:p>
    <w:p w14:paraId="73F8C9C9" w14:textId="77777777"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sz w:val="22"/>
          <w:szCs w:val="22"/>
          <w:u w:val="single"/>
        </w:rPr>
      </w:pPr>
      <w:r>
        <w:rPr>
          <w:rFonts w:ascii="Bookman Old Style" w:eastAsia="Bookman Old Style" w:hAnsi="Bookman Old Style" w:cs="Bookman Old Style"/>
          <w:b/>
          <w:sz w:val="22"/>
          <w:szCs w:val="22"/>
        </w:rPr>
        <w:t xml:space="preserve">GRADING </w:t>
      </w:r>
      <w:proofErr w:type="gramStart"/>
      <w:r>
        <w:rPr>
          <w:rFonts w:ascii="Bookman Old Style" w:eastAsia="Bookman Old Style" w:hAnsi="Bookman Old Style" w:cs="Bookman Old Style"/>
          <w:b/>
          <w:sz w:val="22"/>
          <w:szCs w:val="22"/>
        </w:rPr>
        <w:t>SCALE</w:t>
      </w:r>
      <w:r>
        <w:rPr>
          <w:rFonts w:ascii="Bookman Old Style" w:eastAsia="Bookman Old Style" w:hAnsi="Bookman Old Style" w:cs="Bookman Old Style"/>
          <w:sz w:val="22"/>
          <w:szCs w:val="22"/>
        </w:rPr>
        <w:t xml:space="preserve">  </w:t>
      </w:r>
      <w:r>
        <w:rPr>
          <w:rFonts w:ascii="Bookman Old Style" w:eastAsia="Bookman Old Style" w:hAnsi="Bookman Old Style" w:cs="Bookman Old Style"/>
        </w:rPr>
        <w:t>HCS</w:t>
      </w:r>
      <w:proofErr w:type="gramEnd"/>
      <w:r>
        <w:rPr>
          <w:rFonts w:ascii="Bookman Old Style" w:eastAsia="Bookman Old Style" w:hAnsi="Bookman Old Style" w:cs="Bookman Old Style"/>
        </w:rPr>
        <w:t xml:space="preserve">' grading scale is as follows: </w:t>
      </w:r>
    </w:p>
    <w:tbl>
      <w:tblPr>
        <w:tblStyle w:val="15"/>
        <w:tblW w:w="3260" w:type="dxa"/>
        <w:tblInd w:w="5" w:type="dxa"/>
        <w:tblLayout w:type="fixed"/>
        <w:tblLook w:val="0000" w:firstRow="0" w:lastRow="0" w:firstColumn="0" w:lastColumn="0" w:noHBand="0" w:noVBand="0"/>
      </w:tblPr>
      <w:tblGrid>
        <w:gridCol w:w="620"/>
        <w:gridCol w:w="960"/>
        <w:gridCol w:w="1680"/>
      </w:tblGrid>
      <w:tr w:rsidR="00D368CB" w:rsidRPr="00A5518D" w14:paraId="1C64489E" w14:textId="77777777">
        <w:trPr>
          <w:trHeight w:val="280"/>
        </w:trPr>
        <w:tc>
          <w:tcPr>
            <w:tcW w:w="620" w:type="dxa"/>
            <w:tcBorders>
              <w:top w:val="single" w:sz="4" w:space="0" w:color="000000"/>
              <w:left w:val="single" w:sz="4" w:space="0" w:color="000000"/>
              <w:bottom w:val="single" w:sz="4" w:space="0" w:color="000000"/>
              <w:right w:val="single" w:sz="4" w:space="0" w:color="000000"/>
            </w:tcBorders>
            <w:vAlign w:val="center"/>
          </w:tcPr>
          <w:p w14:paraId="2A620ECB" w14:textId="77777777" w:rsidR="00D368CB" w:rsidRPr="00A5518D" w:rsidRDefault="000A69FE">
            <w:pPr>
              <w:rPr>
                <w:rFonts w:ascii="Bookman Old Style" w:eastAsia="Bookman Old Style" w:hAnsi="Bookman Old Style" w:cs="Bookman Old Style"/>
                <w:sz w:val="12"/>
                <w:szCs w:val="12"/>
              </w:rPr>
            </w:pPr>
            <w:r w:rsidRPr="00A5518D">
              <w:rPr>
                <w:rFonts w:ascii="Bookman Old Style" w:eastAsia="Bookman Old Style" w:hAnsi="Bookman Old Style" w:cs="Bookman Old Style"/>
                <w:sz w:val="12"/>
                <w:szCs w:val="12"/>
              </w:rPr>
              <w:t>A+</w:t>
            </w:r>
          </w:p>
        </w:tc>
        <w:tc>
          <w:tcPr>
            <w:tcW w:w="960" w:type="dxa"/>
            <w:tcBorders>
              <w:top w:val="single" w:sz="4" w:space="0" w:color="000000"/>
              <w:left w:val="nil"/>
              <w:bottom w:val="single" w:sz="4" w:space="0" w:color="000000"/>
              <w:right w:val="nil"/>
            </w:tcBorders>
            <w:vAlign w:val="center"/>
          </w:tcPr>
          <w:p w14:paraId="0EDE5572" w14:textId="77777777" w:rsidR="00D368CB" w:rsidRPr="00A5518D" w:rsidRDefault="000A69FE">
            <w:pPr>
              <w:jc w:val="both"/>
              <w:rPr>
                <w:rFonts w:ascii="Bookman Old Style" w:eastAsia="Bookman Old Style" w:hAnsi="Bookman Old Style" w:cs="Bookman Old Style"/>
                <w:sz w:val="12"/>
                <w:szCs w:val="12"/>
              </w:rPr>
            </w:pPr>
            <w:r w:rsidRPr="00A5518D">
              <w:rPr>
                <w:rFonts w:ascii="Bookman Old Style" w:eastAsia="Bookman Old Style" w:hAnsi="Bookman Old Style" w:cs="Bookman Old Style"/>
                <w:sz w:val="12"/>
                <w:szCs w:val="12"/>
              </w:rPr>
              <w:t>98-100</w:t>
            </w:r>
          </w:p>
        </w:tc>
        <w:tc>
          <w:tcPr>
            <w:tcW w:w="1680" w:type="dxa"/>
            <w:vMerge w:val="restart"/>
            <w:tcBorders>
              <w:top w:val="single" w:sz="4" w:space="0" w:color="000000"/>
              <w:left w:val="single" w:sz="4" w:space="0" w:color="000000"/>
              <w:bottom w:val="single" w:sz="4" w:space="0" w:color="000000"/>
              <w:right w:val="single" w:sz="4" w:space="0" w:color="000000"/>
            </w:tcBorders>
            <w:vAlign w:val="center"/>
          </w:tcPr>
          <w:p w14:paraId="0280A5C6" w14:textId="77777777" w:rsidR="00D368CB" w:rsidRPr="00A5518D" w:rsidRDefault="000A69FE">
            <w:pPr>
              <w:jc w:val="center"/>
              <w:rPr>
                <w:rFonts w:ascii="Bookman Old Style" w:eastAsia="Bookman Old Style" w:hAnsi="Bookman Old Style" w:cs="Bookman Old Style"/>
                <w:sz w:val="12"/>
                <w:szCs w:val="12"/>
              </w:rPr>
            </w:pPr>
            <w:r w:rsidRPr="00A5518D">
              <w:rPr>
                <w:rFonts w:ascii="Bookman Old Style" w:eastAsia="Bookman Old Style" w:hAnsi="Bookman Old Style" w:cs="Bookman Old Style"/>
                <w:sz w:val="12"/>
                <w:szCs w:val="12"/>
              </w:rPr>
              <w:t>O - Outstanding</w:t>
            </w:r>
          </w:p>
        </w:tc>
      </w:tr>
      <w:tr w:rsidR="00D368CB" w:rsidRPr="00A5518D" w14:paraId="38AD49AA" w14:textId="77777777">
        <w:trPr>
          <w:trHeight w:val="160"/>
        </w:trPr>
        <w:tc>
          <w:tcPr>
            <w:tcW w:w="620" w:type="dxa"/>
            <w:tcBorders>
              <w:top w:val="nil"/>
              <w:left w:val="single" w:sz="4" w:space="0" w:color="000000"/>
              <w:bottom w:val="single" w:sz="4" w:space="0" w:color="000000"/>
              <w:right w:val="single" w:sz="4" w:space="0" w:color="000000"/>
            </w:tcBorders>
            <w:vAlign w:val="center"/>
          </w:tcPr>
          <w:p w14:paraId="4E4284E8" w14:textId="77777777" w:rsidR="00D368CB" w:rsidRPr="00A5518D" w:rsidRDefault="000A69FE">
            <w:pPr>
              <w:rPr>
                <w:rFonts w:ascii="Bookman Old Style" w:eastAsia="Bookman Old Style" w:hAnsi="Bookman Old Style" w:cs="Bookman Old Style"/>
                <w:sz w:val="12"/>
                <w:szCs w:val="12"/>
              </w:rPr>
            </w:pPr>
            <w:r w:rsidRPr="00A5518D">
              <w:rPr>
                <w:rFonts w:ascii="Bookman Old Style" w:eastAsia="Bookman Old Style" w:hAnsi="Bookman Old Style" w:cs="Bookman Old Style"/>
                <w:sz w:val="12"/>
                <w:szCs w:val="12"/>
              </w:rPr>
              <w:t>A</w:t>
            </w:r>
          </w:p>
        </w:tc>
        <w:tc>
          <w:tcPr>
            <w:tcW w:w="960" w:type="dxa"/>
            <w:tcBorders>
              <w:top w:val="nil"/>
              <w:left w:val="nil"/>
              <w:bottom w:val="single" w:sz="4" w:space="0" w:color="000000"/>
              <w:right w:val="nil"/>
            </w:tcBorders>
            <w:vAlign w:val="center"/>
          </w:tcPr>
          <w:p w14:paraId="68F188E7" w14:textId="77777777" w:rsidR="00D368CB" w:rsidRPr="00A5518D" w:rsidRDefault="000A69FE">
            <w:pPr>
              <w:jc w:val="both"/>
              <w:rPr>
                <w:rFonts w:ascii="Bookman Old Style" w:eastAsia="Bookman Old Style" w:hAnsi="Bookman Old Style" w:cs="Bookman Old Style"/>
                <w:sz w:val="12"/>
                <w:szCs w:val="12"/>
              </w:rPr>
            </w:pPr>
            <w:r w:rsidRPr="00A5518D">
              <w:rPr>
                <w:rFonts w:ascii="Bookman Old Style" w:eastAsia="Bookman Old Style" w:hAnsi="Bookman Old Style" w:cs="Bookman Old Style"/>
                <w:sz w:val="12"/>
                <w:szCs w:val="12"/>
              </w:rPr>
              <w:t>93-97</w:t>
            </w:r>
          </w:p>
        </w:tc>
        <w:tc>
          <w:tcPr>
            <w:tcW w:w="1680" w:type="dxa"/>
            <w:vMerge/>
            <w:tcBorders>
              <w:top w:val="single" w:sz="4" w:space="0" w:color="000000"/>
              <w:left w:val="single" w:sz="4" w:space="0" w:color="000000"/>
              <w:bottom w:val="single" w:sz="4" w:space="0" w:color="000000"/>
              <w:right w:val="single" w:sz="4" w:space="0" w:color="000000"/>
            </w:tcBorders>
            <w:vAlign w:val="center"/>
          </w:tcPr>
          <w:p w14:paraId="151DF0D8" w14:textId="77777777" w:rsidR="00D368CB" w:rsidRPr="00A5518D" w:rsidRDefault="00D368CB">
            <w:pPr>
              <w:rPr>
                <w:rFonts w:ascii="Bookman Old Style" w:eastAsia="Bookman Old Style" w:hAnsi="Bookman Old Style" w:cs="Bookman Old Style"/>
                <w:sz w:val="12"/>
                <w:szCs w:val="12"/>
              </w:rPr>
            </w:pPr>
          </w:p>
        </w:tc>
      </w:tr>
      <w:tr w:rsidR="00D368CB" w:rsidRPr="00A5518D" w14:paraId="2D462A47" w14:textId="77777777">
        <w:trPr>
          <w:trHeight w:val="160"/>
        </w:trPr>
        <w:tc>
          <w:tcPr>
            <w:tcW w:w="620" w:type="dxa"/>
            <w:tcBorders>
              <w:top w:val="nil"/>
              <w:left w:val="single" w:sz="4" w:space="0" w:color="000000"/>
              <w:bottom w:val="single" w:sz="4" w:space="0" w:color="000000"/>
              <w:right w:val="single" w:sz="4" w:space="0" w:color="000000"/>
            </w:tcBorders>
            <w:vAlign w:val="center"/>
          </w:tcPr>
          <w:p w14:paraId="6AEFC543" w14:textId="77777777" w:rsidR="00D368CB" w:rsidRPr="00A5518D" w:rsidRDefault="000A69FE">
            <w:pPr>
              <w:rPr>
                <w:rFonts w:ascii="Bookman Old Style" w:eastAsia="Bookman Old Style" w:hAnsi="Bookman Old Style" w:cs="Bookman Old Style"/>
                <w:sz w:val="12"/>
                <w:szCs w:val="12"/>
              </w:rPr>
            </w:pPr>
            <w:r w:rsidRPr="00A5518D">
              <w:rPr>
                <w:rFonts w:ascii="Bookman Old Style" w:eastAsia="Bookman Old Style" w:hAnsi="Bookman Old Style" w:cs="Bookman Old Style"/>
                <w:sz w:val="12"/>
                <w:szCs w:val="12"/>
              </w:rPr>
              <w:t>A-</w:t>
            </w:r>
          </w:p>
        </w:tc>
        <w:tc>
          <w:tcPr>
            <w:tcW w:w="960" w:type="dxa"/>
            <w:tcBorders>
              <w:top w:val="nil"/>
              <w:left w:val="nil"/>
              <w:bottom w:val="single" w:sz="4" w:space="0" w:color="000000"/>
              <w:right w:val="nil"/>
            </w:tcBorders>
            <w:vAlign w:val="center"/>
          </w:tcPr>
          <w:p w14:paraId="0B6F98A0" w14:textId="77777777" w:rsidR="00D368CB" w:rsidRPr="00A5518D" w:rsidRDefault="000A69FE">
            <w:pPr>
              <w:jc w:val="both"/>
              <w:rPr>
                <w:rFonts w:ascii="Bookman Old Style" w:eastAsia="Bookman Old Style" w:hAnsi="Bookman Old Style" w:cs="Bookman Old Style"/>
                <w:sz w:val="12"/>
                <w:szCs w:val="12"/>
              </w:rPr>
            </w:pPr>
            <w:r w:rsidRPr="00A5518D">
              <w:rPr>
                <w:rFonts w:ascii="Bookman Old Style" w:eastAsia="Bookman Old Style" w:hAnsi="Bookman Old Style" w:cs="Bookman Old Style"/>
                <w:sz w:val="12"/>
                <w:szCs w:val="12"/>
              </w:rPr>
              <w:t>90-92</w:t>
            </w:r>
          </w:p>
        </w:tc>
        <w:tc>
          <w:tcPr>
            <w:tcW w:w="1680" w:type="dxa"/>
            <w:vMerge/>
            <w:tcBorders>
              <w:top w:val="single" w:sz="4" w:space="0" w:color="000000"/>
              <w:left w:val="single" w:sz="4" w:space="0" w:color="000000"/>
              <w:bottom w:val="single" w:sz="4" w:space="0" w:color="000000"/>
              <w:right w:val="single" w:sz="4" w:space="0" w:color="000000"/>
            </w:tcBorders>
            <w:vAlign w:val="center"/>
          </w:tcPr>
          <w:p w14:paraId="533EDA36" w14:textId="77777777" w:rsidR="00D368CB" w:rsidRPr="00A5518D" w:rsidRDefault="00D368CB">
            <w:pPr>
              <w:rPr>
                <w:rFonts w:ascii="Bookman Old Style" w:eastAsia="Bookman Old Style" w:hAnsi="Bookman Old Style" w:cs="Bookman Old Style"/>
                <w:sz w:val="12"/>
                <w:szCs w:val="12"/>
              </w:rPr>
            </w:pPr>
          </w:p>
        </w:tc>
      </w:tr>
      <w:tr w:rsidR="00D368CB" w:rsidRPr="00A5518D" w14:paraId="4B27E2CC" w14:textId="77777777">
        <w:trPr>
          <w:trHeight w:val="220"/>
        </w:trPr>
        <w:tc>
          <w:tcPr>
            <w:tcW w:w="620" w:type="dxa"/>
            <w:tcBorders>
              <w:top w:val="nil"/>
              <w:left w:val="single" w:sz="4" w:space="0" w:color="000000"/>
              <w:bottom w:val="single" w:sz="4" w:space="0" w:color="000000"/>
              <w:right w:val="single" w:sz="4" w:space="0" w:color="000000"/>
            </w:tcBorders>
            <w:vAlign w:val="center"/>
          </w:tcPr>
          <w:p w14:paraId="77D0A567" w14:textId="77777777" w:rsidR="00D368CB" w:rsidRPr="00A5518D" w:rsidRDefault="000A69FE">
            <w:pPr>
              <w:rPr>
                <w:rFonts w:ascii="Bookman Old Style" w:eastAsia="Bookman Old Style" w:hAnsi="Bookman Old Style" w:cs="Bookman Old Style"/>
                <w:sz w:val="12"/>
                <w:szCs w:val="12"/>
              </w:rPr>
            </w:pPr>
            <w:r w:rsidRPr="00A5518D">
              <w:rPr>
                <w:rFonts w:ascii="Bookman Old Style" w:eastAsia="Bookman Old Style" w:hAnsi="Bookman Old Style" w:cs="Bookman Old Style"/>
                <w:sz w:val="12"/>
                <w:szCs w:val="12"/>
              </w:rPr>
              <w:t>B+</w:t>
            </w:r>
          </w:p>
        </w:tc>
        <w:tc>
          <w:tcPr>
            <w:tcW w:w="960" w:type="dxa"/>
            <w:tcBorders>
              <w:top w:val="nil"/>
              <w:left w:val="nil"/>
              <w:bottom w:val="single" w:sz="4" w:space="0" w:color="000000"/>
              <w:right w:val="nil"/>
            </w:tcBorders>
            <w:vAlign w:val="center"/>
          </w:tcPr>
          <w:p w14:paraId="1A6668CA" w14:textId="77777777" w:rsidR="00D368CB" w:rsidRPr="00A5518D" w:rsidRDefault="000A69FE">
            <w:pPr>
              <w:jc w:val="both"/>
              <w:rPr>
                <w:rFonts w:ascii="Bookman Old Style" w:eastAsia="Bookman Old Style" w:hAnsi="Bookman Old Style" w:cs="Bookman Old Style"/>
                <w:sz w:val="12"/>
                <w:szCs w:val="12"/>
              </w:rPr>
            </w:pPr>
            <w:r w:rsidRPr="00A5518D">
              <w:rPr>
                <w:rFonts w:ascii="Bookman Old Style" w:eastAsia="Bookman Old Style" w:hAnsi="Bookman Old Style" w:cs="Bookman Old Style"/>
                <w:sz w:val="12"/>
                <w:szCs w:val="12"/>
              </w:rPr>
              <w:t>87-89</w:t>
            </w:r>
          </w:p>
        </w:tc>
        <w:tc>
          <w:tcPr>
            <w:tcW w:w="1680" w:type="dxa"/>
            <w:vMerge w:val="restart"/>
            <w:tcBorders>
              <w:top w:val="nil"/>
              <w:left w:val="single" w:sz="4" w:space="0" w:color="000000"/>
              <w:bottom w:val="single" w:sz="4" w:space="0" w:color="000000"/>
              <w:right w:val="single" w:sz="4" w:space="0" w:color="000000"/>
            </w:tcBorders>
            <w:vAlign w:val="center"/>
          </w:tcPr>
          <w:p w14:paraId="65CED756" w14:textId="77777777" w:rsidR="00D368CB" w:rsidRPr="00A5518D" w:rsidRDefault="000A69FE">
            <w:pPr>
              <w:jc w:val="center"/>
              <w:rPr>
                <w:rFonts w:ascii="Bookman Old Style" w:eastAsia="Bookman Old Style" w:hAnsi="Bookman Old Style" w:cs="Bookman Old Style"/>
                <w:sz w:val="12"/>
                <w:szCs w:val="12"/>
              </w:rPr>
            </w:pPr>
            <w:r w:rsidRPr="00A5518D">
              <w:rPr>
                <w:rFonts w:ascii="Bookman Old Style" w:eastAsia="Bookman Old Style" w:hAnsi="Bookman Old Style" w:cs="Bookman Old Style"/>
                <w:sz w:val="12"/>
                <w:szCs w:val="12"/>
              </w:rPr>
              <w:t>S - Satisfactory</w:t>
            </w:r>
          </w:p>
        </w:tc>
      </w:tr>
      <w:tr w:rsidR="00D368CB" w:rsidRPr="00A5518D" w14:paraId="3CC478AF" w14:textId="77777777">
        <w:trPr>
          <w:trHeight w:val="160"/>
        </w:trPr>
        <w:tc>
          <w:tcPr>
            <w:tcW w:w="620" w:type="dxa"/>
            <w:tcBorders>
              <w:top w:val="nil"/>
              <w:left w:val="single" w:sz="4" w:space="0" w:color="000000"/>
              <w:bottom w:val="single" w:sz="4" w:space="0" w:color="000000"/>
              <w:right w:val="single" w:sz="4" w:space="0" w:color="000000"/>
            </w:tcBorders>
            <w:vAlign w:val="center"/>
          </w:tcPr>
          <w:p w14:paraId="54347CCE" w14:textId="77777777" w:rsidR="00D368CB" w:rsidRPr="00A5518D" w:rsidRDefault="000A69FE">
            <w:pPr>
              <w:rPr>
                <w:rFonts w:ascii="Bookman Old Style" w:eastAsia="Bookman Old Style" w:hAnsi="Bookman Old Style" w:cs="Bookman Old Style"/>
                <w:sz w:val="12"/>
                <w:szCs w:val="12"/>
              </w:rPr>
            </w:pPr>
            <w:r w:rsidRPr="00A5518D">
              <w:rPr>
                <w:rFonts w:ascii="Bookman Old Style" w:eastAsia="Bookman Old Style" w:hAnsi="Bookman Old Style" w:cs="Bookman Old Style"/>
                <w:sz w:val="12"/>
                <w:szCs w:val="12"/>
              </w:rPr>
              <w:t>B</w:t>
            </w:r>
          </w:p>
        </w:tc>
        <w:tc>
          <w:tcPr>
            <w:tcW w:w="960" w:type="dxa"/>
            <w:tcBorders>
              <w:top w:val="nil"/>
              <w:left w:val="nil"/>
              <w:bottom w:val="single" w:sz="4" w:space="0" w:color="000000"/>
              <w:right w:val="nil"/>
            </w:tcBorders>
            <w:vAlign w:val="center"/>
          </w:tcPr>
          <w:p w14:paraId="7CA4DCB9" w14:textId="77777777" w:rsidR="00D368CB" w:rsidRPr="00A5518D" w:rsidRDefault="000A69FE">
            <w:pPr>
              <w:jc w:val="both"/>
              <w:rPr>
                <w:rFonts w:ascii="Bookman Old Style" w:eastAsia="Bookman Old Style" w:hAnsi="Bookman Old Style" w:cs="Bookman Old Style"/>
                <w:sz w:val="12"/>
                <w:szCs w:val="12"/>
              </w:rPr>
            </w:pPr>
            <w:r w:rsidRPr="00A5518D">
              <w:rPr>
                <w:rFonts w:ascii="Bookman Old Style" w:eastAsia="Bookman Old Style" w:hAnsi="Bookman Old Style" w:cs="Bookman Old Style"/>
                <w:sz w:val="12"/>
                <w:szCs w:val="12"/>
              </w:rPr>
              <w:t>83-86</w:t>
            </w:r>
          </w:p>
        </w:tc>
        <w:tc>
          <w:tcPr>
            <w:tcW w:w="1680" w:type="dxa"/>
            <w:vMerge/>
            <w:tcBorders>
              <w:top w:val="nil"/>
              <w:left w:val="single" w:sz="4" w:space="0" w:color="000000"/>
              <w:bottom w:val="single" w:sz="4" w:space="0" w:color="000000"/>
              <w:right w:val="single" w:sz="4" w:space="0" w:color="000000"/>
            </w:tcBorders>
            <w:vAlign w:val="center"/>
          </w:tcPr>
          <w:p w14:paraId="5BB4A901" w14:textId="77777777" w:rsidR="00D368CB" w:rsidRPr="00A5518D" w:rsidRDefault="00D368CB">
            <w:pPr>
              <w:rPr>
                <w:rFonts w:ascii="Bookman Old Style" w:eastAsia="Bookman Old Style" w:hAnsi="Bookman Old Style" w:cs="Bookman Old Style"/>
                <w:sz w:val="12"/>
                <w:szCs w:val="12"/>
              </w:rPr>
            </w:pPr>
          </w:p>
        </w:tc>
      </w:tr>
      <w:tr w:rsidR="00D368CB" w:rsidRPr="00A5518D" w14:paraId="1D3D9618" w14:textId="77777777">
        <w:trPr>
          <w:trHeight w:val="140"/>
        </w:trPr>
        <w:tc>
          <w:tcPr>
            <w:tcW w:w="620" w:type="dxa"/>
            <w:tcBorders>
              <w:top w:val="nil"/>
              <w:left w:val="single" w:sz="4" w:space="0" w:color="000000"/>
              <w:bottom w:val="single" w:sz="4" w:space="0" w:color="000000"/>
              <w:right w:val="single" w:sz="4" w:space="0" w:color="000000"/>
            </w:tcBorders>
            <w:vAlign w:val="center"/>
          </w:tcPr>
          <w:p w14:paraId="5856ABF0" w14:textId="77777777" w:rsidR="00D368CB" w:rsidRPr="00A5518D" w:rsidRDefault="000A69FE">
            <w:pPr>
              <w:rPr>
                <w:rFonts w:ascii="Bookman Old Style" w:eastAsia="Bookman Old Style" w:hAnsi="Bookman Old Style" w:cs="Bookman Old Style"/>
                <w:sz w:val="12"/>
                <w:szCs w:val="12"/>
              </w:rPr>
            </w:pPr>
            <w:r w:rsidRPr="00A5518D">
              <w:rPr>
                <w:rFonts w:ascii="Bookman Old Style" w:eastAsia="Bookman Old Style" w:hAnsi="Bookman Old Style" w:cs="Bookman Old Style"/>
                <w:sz w:val="12"/>
                <w:szCs w:val="12"/>
              </w:rPr>
              <w:t>B-</w:t>
            </w:r>
          </w:p>
        </w:tc>
        <w:tc>
          <w:tcPr>
            <w:tcW w:w="960" w:type="dxa"/>
            <w:tcBorders>
              <w:top w:val="nil"/>
              <w:left w:val="nil"/>
              <w:bottom w:val="single" w:sz="4" w:space="0" w:color="000000"/>
              <w:right w:val="nil"/>
            </w:tcBorders>
            <w:vAlign w:val="center"/>
          </w:tcPr>
          <w:p w14:paraId="100EF247" w14:textId="77777777" w:rsidR="00D368CB" w:rsidRPr="00A5518D" w:rsidRDefault="000A69FE">
            <w:pPr>
              <w:jc w:val="both"/>
              <w:rPr>
                <w:rFonts w:ascii="Bookman Old Style" w:eastAsia="Bookman Old Style" w:hAnsi="Bookman Old Style" w:cs="Bookman Old Style"/>
                <w:sz w:val="12"/>
                <w:szCs w:val="12"/>
              </w:rPr>
            </w:pPr>
            <w:r w:rsidRPr="00A5518D">
              <w:rPr>
                <w:rFonts w:ascii="Bookman Old Style" w:eastAsia="Bookman Old Style" w:hAnsi="Bookman Old Style" w:cs="Bookman Old Style"/>
                <w:sz w:val="12"/>
                <w:szCs w:val="12"/>
              </w:rPr>
              <w:t>80-82</w:t>
            </w:r>
          </w:p>
        </w:tc>
        <w:tc>
          <w:tcPr>
            <w:tcW w:w="1680" w:type="dxa"/>
            <w:vMerge/>
            <w:tcBorders>
              <w:top w:val="nil"/>
              <w:left w:val="single" w:sz="4" w:space="0" w:color="000000"/>
              <w:bottom w:val="single" w:sz="4" w:space="0" w:color="000000"/>
              <w:right w:val="single" w:sz="4" w:space="0" w:color="000000"/>
            </w:tcBorders>
            <w:vAlign w:val="center"/>
          </w:tcPr>
          <w:p w14:paraId="28714A56" w14:textId="77777777" w:rsidR="00D368CB" w:rsidRPr="00A5518D" w:rsidRDefault="00D368CB">
            <w:pPr>
              <w:rPr>
                <w:rFonts w:ascii="Bookman Old Style" w:eastAsia="Bookman Old Style" w:hAnsi="Bookman Old Style" w:cs="Bookman Old Style"/>
                <w:sz w:val="12"/>
                <w:szCs w:val="12"/>
              </w:rPr>
            </w:pPr>
          </w:p>
        </w:tc>
      </w:tr>
      <w:tr w:rsidR="00D368CB" w:rsidRPr="00A5518D" w14:paraId="145FAD91" w14:textId="77777777">
        <w:trPr>
          <w:trHeight w:val="220"/>
        </w:trPr>
        <w:tc>
          <w:tcPr>
            <w:tcW w:w="620" w:type="dxa"/>
            <w:tcBorders>
              <w:top w:val="nil"/>
              <w:left w:val="single" w:sz="4" w:space="0" w:color="000000"/>
              <w:bottom w:val="single" w:sz="4" w:space="0" w:color="000000"/>
              <w:right w:val="single" w:sz="4" w:space="0" w:color="000000"/>
            </w:tcBorders>
            <w:vAlign w:val="center"/>
          </w:tcPr>
          <w:p w14:paraId="5EB3C9D1" w14:textId="77777777" w:rsidR="00D368CB" w:rsidRPr="00A5518D" w:rsidRDefault="000A69FE">
            <w:pPr>
              <w:rPr>
                <w:rFonts w:ascii="Bookman Old Style" w:eastAsia="Bookman Old Style" w:hAnsi="Bookman Old Style" w:cs="Bookman Old Style"/>
                <w:sz w:val="12"/>
                <w:szCs w:val="12"/>
              </w:rPr>
            </w:pPr>
            <w:r w:rsidRPr="00A5518D">
              <w:rPr>
                <w:rFonts w:ascii="Bookman Old Style" w:eastAsia="Bookman Old Style" w:hAnsi="Bookman Old Style" w:cs="Bookman Old Style"/>
                <w:sz w:val="12"/>
                <w:szCs w:val="12"/>
              </w:rPr>
              <w:t>C+</w:t>
            </w:r>
          </w:p>
        </w:tc>
        <w:tc>
          <w:tcPr>
            <w:tcW w:w="960" w:type="dxa"/>
            <w:tcBorders>
              <w:top w:val="nil"/>
              <w:left w:val="nil"/>
              <w:bottom w:val="single" w:sz="4" w:space="0" w:color="000000"/>
              <w:right w:val="nil"/>
            </w:tcBorders>
            <w:vAlign w:val="center"/>
          </w:tcPr>
          <w:p w14:paraId="3252527C" w14:textId="77777777" w:rsidR="00D368CB" w:rsidRPr="00A5518D" w:rsidRDefault="000A69FE">
            <w:pPr>
              <w:jc w:val="both"/>
              <w:rPr>
                <w:rFonts w:ascii="Bookman Old Style" w:eastAsia="Bookman Old Style" w:hAnsi="Bookman Old Style" w:cs="Bookman Old Style"/>
                <w:sz w:val="12"/>
                <w:szCs w:val="12"/>
              </w:rPr>
            </w:pPr>
            <w:r w:rsidRPr="00A5518D">
              <w:rPr>
                <w:rFonts w:ascii="Bookman Old Style" w:eastAsia="Bookman Old Style" w:hAnsi="Bookman Old Style" w:cs="Bookman Old Style"/>
                <w:sz w:val="12"/>
                <w:szCs w:val="12"/>
              </w:rPr>
              <w:t>77-79</w:t>
            </w:r>
          </w:p>
        </w:tc>
        <w:tc>
          <w:tcPr>
            <w:tcW w:w="1680" w:type="dxa"/>
            <w:vMerge w:val="restart"/>
            <w:tcBorders>
              <w:top w:val="nil"/>
              <w:left w:val="single" w:sz="4" w:space="0" w:color="000000"/>
              <w:bottom w:val="single" w:sz="4" w:space="0" w:color="000000"/>
              <w:right w:val="single" w:sz="4" w:space="0" w:color="000000"/>
            </w:tcBorders>
            <w:vAlign w:val="center"/>
          </w:tcPr>
          <w:p w14:paraId="1B3326AE" w14:textId="77777777" w:rsidR="00D368CB" w:rsidRPr="00A5518D" w:rsidRDefault="000A69FE">
            <w:pPr>
              <w:jc w:val="center"/>
              <w:rPr>
                <w:rFonts w:ascii="Bookman Old Style" w:eastAsia="Bookman Old Style" w:hAnsi="Bookman Old Style" w:cs="Bookman Old Style"/>
                <w:sz w:val="12"/>
                <w:szCs w:val="12"/>
              </w:rPr>
            </w:pPr>
            <w:r w:rsidRPr="00A5518D">
              <w:rPr>
                <w:rFonts w:ascii="Bookman Old Style" w:eastAsia="Bookman Old Style" w:hAnsi="Bookman Old Style" w:cs="Bookman Old Style"/>
                <w:sz w:val="12"/>
                <w:szCs w:val="12"/>
              </w:rPr>
              <w:t>NI - Needs Improvement</w:t>
            </w:r>
          </w:p>
        </w:tc>
      </w:tr>
      <w:tr w:rsidR="00D368CB" w:rsidRPr="00A5518D" w14:paraId="3DC6D0E4" w14:textId="77777777">
        <w:trPr>
          <w:trHeight w:val="160"/>
        </w:trPr>
        <w:tc>
          <w:tcPr>
            <w:tcW w:w="620" w:type="dxa"/>
            <w:tcBorders>
              <w:top w:val="nil"/>
              <w:left w:val="single" w:sz="4" w:space="0" w:color="000000"/>
              <w:bottom w:val="single" w:sz="4" w:space="0" w:color="000000"/>
              <w:right w:val="single" w:sz="4" w:space="0" w:color="000000"/>
            </w:tcBorders>
            <w:vAlign w:val="center"/>
          </w:tcPr>
          <w:p w14:paraId="35924AAD" w14:textId="77777777" w:rsidR="00D368CB" w:rsidRPr="00A5518D" w:rsidRDefault="000A69FE">
            <w:pPr>
              <w:rPr>
                <w:rFonts w:ascii="Bookman Old Style" w:eastAsia="Bookman Old Style" w:hAnsi="Bookman Old Style" w:cs="Bookman Old Style"/>
                <w:sz w:val="12"/>
                <w:szCs w:val="12"/>
              </w:rPr>
            </w:pPr>
            <w:r w:rsidRPr="00A5518D">
              <w:rPr>
                <w:rFonts w:ascii="Bookman Old Style" w:eastAsia="Bookman Old Style" w:hAnsi="Bookman Old Style" w:cs="Bookman Old Style"/>
                <w:sz w:val="12"/>
                <w:szCs w:val="12"/>
              </w:rPr>
              <w:t>C</w:t>
            </w:r>
          </w:p>
        </w:tc>
        <w:tc>
          <w:tcPr>
            <w:tcW w:w="960" w:type="dxa"/>
            <w:tcBorders>
              <w:top w:val="nil"/>
              <w:left w:val="nil"/>
              <w:bottom w:val="single" w:sz="4" w:space="0" w:color="000000"/>
              <w:right w:val="nil"/>
            </w:tcBorders>
            <w:vAlign w:val="center"/>
          </w:tcPr>
          <w:p w14:paraId="48478EC3" w14:textId="77777777" w:rsidR="00D368CB" w:rsidRPr="00A5518D" w:rsidRDefault="000A69FE">
            <w:pPr>
              <w:jc w:val="both"/>
              <w:rPr>
                <w:rFonts w:ascii="Bookman Old Style" w:eastAsia="Bookman Old Style" w:hAnsi="Bookman Old Style" w:cs="Bookman Old Style"/>
                <w:sz w:val="12"/>
                <w:szCs w:val="12"/>
              </w:rPr>
            </w:pPr>
            <w:r w:rsidRPr="00A5518D">
              <w:rPr>
                <w:rFonts w:ascii="Bookman Old Style" w:eastAsia="Bookman Old Style" w:hAnsi="Bookman Old Style" w:cs="Bookman Old Style"/>
                <w:sz w:val="12"/>
                <w:szCs w:val="12"/>
              </w:rPr>
              <w:t>73-76</w:t>
            </w:r>
          </w:p>
        </w:tc>
        <w:tc>
          <w:tcPr>
            <w:tcW w:w="1680" w:type="dxa"/>
            <w:vMerge/>
            <w:tcBorders>
              <w:top w:val="nil"/>
              <w:left w:val="single" w:sz="4" w:space="0" w:color="000000"/>
              <w:bottom w:val="single" w:sz="4" w:space="0" w:color="000000"/>
              <w:right w:val="single" w:sz="4" w:space="0" w:color="000000"/>
            </w:tcBorders>
            <w:vAlign w:val="center"/>
          </w:tcPr>
          <w:p w14:paraId="7C3CA65A" w14:textId="77777777" w:rsidR="00D368CB" w:rsidRPr="00A5518D" w:rsidRDefault="00D368CB">
            <w:pPr>
              <w:rPr>
                <w:rFonts w:ascii="Bookman Old Style" w:eastAsia="Bookman Old Style" w:hAnsi="Bookman Old Style" w:cs="Bookman Old Style"/>
                <w:sz w:val="12"/>
                <w:szCs w:val="12"/>
              </w:rPr>
            </w:pPr>
          </w:p>
        </w:tc>
      </w:tr>
      <w:tr w:rsidR="00D368CB" w:rsidRPr="00A5518D" w14:paraId="00921C46" w14:textId="77777777">
        <w:trPr>
          <w:trHeight w:val="140"/>
        </w:trPr>
        <w:tc>
          <w:tcPr>
            <w:tcW w:w="620" w:type="dxa"/>
            <w:tcBorders>
              <w:top w:val="nil"/>
              <w:left w:val="single" w:sz="4" w:space="0" w:color="000000"/>
              <w:bottom w:val="single" w:sz="4" w:space="0" w:color="000000"/>
              <w:right w:val="single" w:sz="4" w:space="0" w:color="000000"/>
            </w:tcBorders>
            <w:vAlign w:val="center"/>
          </w:tcPr>
          <w:p w14:paraId="0F48A0F5" w14:textId="77777777" w:rsidR="00D368CB" w:rsidRPr="00A5518D" w:rsidRDefault="000A69FE">
            <w:pPr>
              <w:rPr>
                <w:rFonts w:ascii="Bookman Old Style" w:eastAsia="Bookman Old Style" w:hAnsi="Bookman Old Style" w:cs="Bookman Old Style"/>
                <w:sz w:val="12"/>
                <w:szCs w:val="12"/>
              </w:rPr>
            </w:pPr>
            <w:r w:rsidRPr="00A5518D">
              <w:rPr>
                <w:rFonts w:ascii="Bookman Old Style" w:eastAsia="Bookman Old Style" w:hAnsi="Bookman Old Style" w:cs="Bookman Old Style"/>
                <w:sz w:val="12"/>
                <w:szCs w:val="12"/>
              </w:rPr>
              <w:t>C-</w:t>
            </w:r>
          </w:p>
        </w:tc>
        <w:tc>
          <w:tcPr>
            <w:tcW w:w="960" w:type="dxa"/>
            <w:tcBorders>
              <w:top w:val="nil"/>
              <w:left w:val="nil"/>
              <w:bottom w:val="single" w:sz="4" w:space="0" w:color="000000"/>
              <w:right w:val="nil"/>
            </w:tcBorders>
            <w:vAlign w:val="center"/>
          </w:tcPr>
          <w:p w14:paraId="7053A095" w14:textId="77777777" w:rsidR="00D368CB" w:rsidRPr="00A5518D" w:rsidRDefault="000A69FE">
            <w:pPr>
              <w:jc w:val="both"/>
              <w:rPr>
                <w:rFonts w:ascii="Bookman Old Style" w:eastAsia="Bookman Old Style" w:hAnsi="Bookman Old Style" w:cs="Bookman Old Style"/>
                <w:sz w:val="12"/>
                <w:szCs w:val="12"/>
              </w:rPr>
            </w:pPr>
            <w:r w:rsidRPr="00A5518D">
              <w:rPr>
                <w:rFonts w:ascii="Bookman Old Style" w:eastAsia="Bookman Old Style" w:hAnsi="Bookman Old Style" w:cs="Bookman Old Style"/>
                <w:sz w:val="12"/>
                <w:szCs w:val="12"/>
              </w:rPr>
              <w:t>70-72</w:t>
            </w:r>
          </w:p>
        </w:tc>
        <w:tc>
          <w:tcPr>
            <w:tcW w:w="1680" w:type="dxa"/>
            <w:vMerge/>
            <w:tcBorders>
              <w:top w:val="nil"/>
              <w:left w:val="single" w:sz="4" w:space="0" w:color="000000"/>
              <w:bottom w:val="single" w:sz="4" w:space="0" w:color="000000"/>
              <w:right w:val="single" w:sz="4" w:space="0" w:color="000000"/>
            </w:tcBorders>
            <w:vAlign w:val="center"/>
          </w:tcPr>
          <w:p w14:paraId="53445C34" w14:textId="77777777" w:rsidR="00D368CB" w:rsidRPr="00A5518D" w:rsidRDefault="00D368CB">
            <w:pPr>
              <w:rPr>
                <w:rFonts w:ascii="Bookman Old Style" w:eastAsia="Bookman Old Style" w:hAnsi="Bookman Old Style" w:cs="Bookman Old Style"/>
                <w:sz w:val="12"/>
                <w:szCs w:val="12"/>
              </w:rPr>
            </w:pPr>
          </w:p>
        </w:tc>
      </w:tr>
      <w:tr w:rsidR="00D368CB" w:rsidRPr="00A5518D" w14:paraId="57A9EB38" w14:textId="77777777">
        <w:trPr>
          <w:trHeight w:val="220"/>
        </w:trPr>
        <w:tc>
          <w:tcPr>
            <w:tcW w:w="620" w:type="dxa"/>
            <w:tcBorders>
              <w:top w:val="nil"/>
              <w:left w:val="single" w:sz="4" w:space="0" w:color="000000"/>
              <w:bottom w:val="single" w:sz="4" w:space="0" w:color="000000"/>
              <w:right w:val="single" w:sz="4" w:space="0" w:color="000000"/>
            </w:tcBorders>
            <w:vAlign w:val="center"/>
          </w:tcPr>
          <w:p w14:paraId="005353B2" w14:textId="77777777" w:rsidR="00D368CB" w:rsidRPr="00A5518D" w:rsidRDefault="000A69FE">
            <w:pPr>
              <w:rPr>
                <w:rFonts w:ascii="Bookman Old Style" w:eastAsia="Bookman Old Style" w:hAnsi="Bookman Old Style" w:cs="Bookman Old Style"/>
                <w:sz w:val="12"/>
                <w:szCs w:val="12"/>
              </w:rPr>
            </w:pPr>
            <w:r w:rsidRPr="00A5518D">
              <w:rPr>
                <w:rFonts w:ascii="Bookman Old Style" w:eastAsia="Bookman Old Style" w:hAnsi="Bookman Old Style" w:cs="Bookman Old Style"/>
                <w:sz w:val="12"/>
                <w:szCs w:val="12"/>
              </w:rPr>
              <w:t>D+</w:t>
            </w:r>
          </w:p>
        </w:tc>
        <w:tc>
          <w:tcPr>
            <w:tcW w:w="960" w:type="dxa"/>
            <w:tcBorders>
              <w:top w:val="nil"/>
              <w:left w:val="nil"/>
              <w:bottom w:val="single" w:sz="4" w:space="0" w:color="000000"/>
              <w:right w:val="nil"/>
            </w:tcBorders>
            <w:vAlign w:val="center"/>
          </w:tcPr>
          <w:p w14:paraId="17BE71DD" w14:textId="77777777" w:rsidR="00D368CB" w:rsidRPr="00A5518D" w:rsidRDefault="000A69FE">
            <w:pPr>
              <w:jc w:val="both"/>
              <w:rPr>
                <w:rFonts w:ascii="Bookman Old Style" w:eastAsia="Bookman Old Style" w:hAnsi="Bookman Old Style" w:cs="Bookman Old Style"/>
                <w:sz w:val="12"/>
                <w:szCs w:val="12"/>
              </w:rPr>
            </w:pPr>
            <w:r w:rsidRPr="00A5518D">
              <w:rPr>
                <w:rFonts w:ascii="Bookman Old Style" w:eastAsia="Bookman Old Style" w:hAnsi="Bookman Old Style" w:cs="Bookman Old Style"/>
                <w:sz w:val="12"/>
                <w:szCs w:val="12"/>
              </w:rPr>
              <w:t>67-69</w:t>
            </w:r>
          </w:p>
        </w:tc>
        <w:tc>
          <w:tcPr>
            <w:tcW w:w="1680" w:type="dxa"/>
            <w:vMerge w:val="restart"/>
            <w:tcBorders>
              <w:top w:val="nil"/>
              <w:left w:val="single" w:sz="4" w:space="0" w:color="000000"/>
              <w:bottom w:val="single" w:sz="4" w:space="0" w:color="000000"/>
              <w:right w:val="single" w:sz="4" w:space="0" w:color="000000"/>
            </w:tcBorders>
            <w:vAlign w:val="center"/>
          </w:tcPr>
          <w:p w14:paraId="0022F1FB" w14:textId="77777777" w:rsidR="00D368CB" w:rsidRPr="00A5518D" w:rsidRDefault="000A69FE">
            <w:pPr>
              <w:jc w:val="center"/>
              <w:rPr>
                <w:rFonts w:ascii="Bookman Old Style" w:eastAsia="Bookman Old Style" w:hAnsi="Bookman Old Style" w:cs="Bookman Old Style"/>
                <w:sz w:val="12"/>
                <w:szCs w:val="12"/>
              </w:rPr>
            </w:pPr>
            <w:r w:rsidRPr="00A5518D">
              <w:rPr>
                <w:rFonts w:ascii="Bookman Old Style" w:eastAsia="Bookman Old Style" w:hAnsi="Bookman Old Style" w:cs="Bookman Old Style"/>
                <w:sz w:val="12"/>
                <w:szCs w:val="12"/>
              </w:rPr>
              <w:t>U - Unsatisfactory</w:t>
            </w:r>
          </w:p>
        </w:tc>
      </w:tr>
      <w:tr w:rsidR="00D368CB" w:rsidRPr="00A5518D" w14:paraId="5058F577" w14:textId="77777777">
        <w:trPr>
          <w:trHeight w:val="160"/>
        </w:trPr>
        <w:tc>
          <w:tcPr>
            <w:tcW w:w="620" w:type="dxa"/>
            <w:tcBorders>
              <w:top w:val="nil"/>
              <w:left w:val="single" w:sz="4" w:space="0" w:color="000000"/>
              <w:bottom w:val="single" w:sz="4" w:space="0" w:color="000000"/>
              <w:right w:val="single" w:sz="4" w:space="0" w:color="000000"/>
            </w:tcBorders>
            <w:vAlign w:val="center"/>
          </w:tcPr>
          <w:p w14:paraId="2CB1B6A9" w14:textId="77777777" w:rsidR="00D368CB" w:rsidRPr="00A5518D" w:rsidRDefault="000A69FE">
            <w:pPr>
              <w:rPr>
                <w:rFonts w:ascii="Bookman Old Style" w:eastAsia="Bookman Old Style" w:hAnsi="Bookman Old Style" w:cs="Bookman Old Style"/>
                <w:sz w:val="12"/>
                <w:szCs w:val="12"/>
              </w:rPr>
            </w:pPr>
            <w:r w:rsidRPr="00A5518D">
              <w:rPr>
                <w:rFonts w:ascii="Bookman Old Style" w:eastAsia="Bookman Old Style" w:hAnsi="Bookman Old Style" w:cs="Bookman Old Style"/>
                <w:sz w:val="12"/>
                <w:szCs w:val="12"/>
              </w:rPr>
              <w:t>D</w:t>
            </w:r>
          </w:p>
        </w:tc>
        <w:tc>
          <w:tcPr>
            <w:tcW w:w="960" w:type="dxa"/>
            <w:tcBorders>
              <w:top w:val="nil"/>
              <w:left w:val="nil"/>
              <w:bottom w:val="single" w:sz="4" w:space="0" w:color="000000"/>
              <w:right w:val="nil"/>
            </w:tcBorders>
            <w:vAlign w:val="center"/>
          </w:tcPr>
          <w:p w14:paraId="38B9482A" w14:textId="77777777" w:rsidR="00D368CB" w:rsidRPr="00A5518D" w:rsidRDefault="000A69FE">
            <w:pPr>
              <w:rPr>
                <w:rFonts w:ascii="Bookman Old Style" w:eastAsia="Bookman Old Style" w:hAnsi="Bookman Old Style" w:cs="Bookman Old Style"/>
                <w:sz w:val="12"/>
                <w:szCs w:val="12"/>
              </w:rPr>
            </w:pPr>
            <w:r w:rsidRPr="00A5518D">
              <w:rPr>
                <w:rFonts w:ascii="Bookman Old Style" w:eastAsia="Bookman Old Style" w:hAnsi="Bookman Old Style" w:cs="Bookman Old Style"/>
                <w:sz w:val="12"/>
                <w:szCs w:val="12"/>
              </w:rPr>
              <w:t>63-66</w:t>
            </w:r>
          </w:p>
        </w:tc>
        <w:tc>
          <w:tcPr>
            <w:tcW w:w="1680" w:type="dxa"/>
            <w:vMerge/>
            <w:tcBorders>
              <w:top w:val="nil"/>
              <w:left w:val="single" w:sz="4" w:space="0" w:color="000000"/>
              <w:bottom w:val="single" w:sz="4" w:space="0" w:color="000000"/>
              <w:right w:val="single" w:sz="4" w:space="0" w:color="000000"/>
            </w:tcBorders>
            <w:vAlign w:val="center"/>
          </w:tcPr>
          <w:p w14:paraId="371233C6" w14:textId="77777777" w:rsidR="00D368CB" w:rsidRPr="00A5518D" w:rsidRDefault="00D368CB">
            <w:pPr>
              <w:rPr>
                <w:rFonts w:ascii="Bookman Old Style" w:eastAsia="Bookman Old Style" w:hAnsi="Bookman Old Style" w:cs="Bookman Old Style"/>
                <w:sz w:val="12"/>
                <w:szCs w:val="12"/>
              </w:rPr>
            </w:pPr>
          </w:p>
        </w:tc>
      </w:tr>
      <w:tr w:rsidR="00D368CB" w:rsidRPr="00A5518D" w14:paraId="72EB1A83" w14:textId="77777777">
        <w:trPr>
          <w:trHeight w:val="140"/>
        </w:trPr>
        <w:tc>
          <w:tcPr>
            <w:tcW w:w="620" w:type="dxa"/>
            <w:tcBorders>
              <w:top w:val="nil"/>
              <w:left w:val="single" w:sz="4" w:space="0" w:color="000000"/>
              <w:bottom w:val="single" w:sz="4" w:space="0" w:color="000000"/>
              <w:right w:val="single" w:sz="4" w:space="0" w:color="000000"/>
            </w:tcBorders>
            <w:vAlign w:val="center"/>
          </w:tcPr>
          <w:p w14:paraId="7FCDBB74" w14:textId="77777777" w:rsidR="00D368CB" w:rsidRPr="00A5518D" w:rsidRDefault="000A69FE">
            <w:pPr>
              <w:rPr>
                <w:rFonts w:ascii="Bookman Old Style" w:eastAsia="Bookman Old Style" w:hAnsi="Bookman Old Style" w:cs="Bookman Old Style"/>
                <w:sz w:val="12"/>
                <w:szCs w:val="12"/>
              </w:rPr>
            </w:pPr>
            <w:r w:rsidRPr="00A5518D">
              <w:rPr>
                <w:rFonts w:ascii="Bookman Old Style" w:eastAsia="Bookman Old Style" w:hAnsi="Bookman Old Style" w:cs="Bookman Old Style"/>
                <w:sz w:val="12"/>
                <w:szCs w:val="12"/>
              </w:rPr>
              <w:t>D-</w:t>
            </w:r>
          </w:p>
        </w:tc>
        <w:tc>
          <w:tcPr>
            <w:tcW w:w="960" w:type="dxa"/>
            <w:tcBorders>
              <w:top w:val="nil"/>
              <w:left w:val="nil"/>
              <w:bottom w:val="single" w:sz="4" w:space="0" w:color="000000"/>
              <w:right w:val="nil"/>
            </w:tcBorders>
            <w:vAlign w:val="center"/>
          </w:tcPr>
          <w:p w14:paraId="129D608E" w14:textId="77777777" w:rsidR="00D368CB" w:rsidRPr="00A5518D" w:rsidRDefault="000A69FE">
            <w:pPr>
              <w:rPr>
                <w:rFonts w:ascii="Bookman Old Style" w:eastAsia="Bookman Old Style" w:hAnsi="Bookman Old Style" w:cs="Bookman Old Style"/>
                <w:sz w:val="12"/>
                <w:szCs w:val="12"/>
              </w:rPr>
            </w:pPr>
            <w:r w:rsidRPr="00A5518D">
              <w:rPr>
                <w:rFonts w:ascii="Bookman Old Style" w:eastAsia="Bookman Old Style" w:hAnsi="Bookman Old Style" w:cs="Bookman Old Style"/>
                <w:sz w:val="12"/>
                <w:szCs w:val="12"/>
              </w:rPr>
              <w:t>60-62</w:t>
            </w:r>
          </w:p>
        </w:tc>
        <w:tc>
          <w:tcPr>
            <w:tcW w:w="1680" w:type="dxa"/>
            <w:vMerge/>
            <w:tcBorders>
              <w:top w:val="nil"/>
              <w:left w:val="single" w:sz="4" w:space="0" w:color="000000"/>
              <w:bottom w:val="single" w:sz="4" w:space="0" w:color="000000"/>
              <w:right w:val="single" w:sz="4" w:space="0" w:color="000000"/>
            </w:tcBorders>
            <w:vAlign w:val="center"/>
          </w:tcPr>
          <w:p w14:paraId="3A8DF48A" w14:textId="77777777" w:rsidR="00D368CB" w:rsidRPr="00A5518D" w:rsidRDefault="00D368CB">
            <w:pPr>
              <w:rPr>
                <w:rFonts w:ascii="Bookman Old Style" w:eastAsia="Bookman Old Style" w:hAnsi="Bookman Old Style" w:cs="Bookman Old Style"/>
                <w:sz w:val="12"/>
                <w:szCs w:val="12"/>
              </w:rPr>
            </w:pPr>
          </w:p>
        </w:tc>
      </w:tr>
      <w:tr w:rsidR="00D368CB" w:rsidRPr="00A5518D" w14:paraId="4A86C8E6" w14:textId="77777777">
        <w:trPr>
          <w:trHeight w:val="380"/>
        </w:trPr>
        <w:tc>
          <w:tcPr>
            <w:tcW w:w="620" w:type="dxa"/>
            <w:tcBorders>
              <w:top w:val="nil"/>
              <w:left w:val="single" w:sz="4" w:space="0" w:color="000000"/>
              <w:bottom w:val="single" w:sz="4" w:space="0" w:color="000000"/>
              <w:right w:val="single" w:sz="4" w:space="0" w:color="000000"/>
            </w:tcBorders>
            <w:vAlign w:val="center"/>
          </w:tcPr>
          <w:p w14:paraId="4064FF43" w14:textId="77777777" w:rsidR="00D368CB" w:rsidRPr="00A5518D" w:rsidRDefault="000A69FE">
            <w:pPr>
              <w:rPr>
                <w:rFonts w:ascii="Bookman Old Style" w:eastAsia="Bookman Old Style" w:hAnsi="Bookman Old Style" w:cs="Bookman Old Style"/>
                <w:sz w:val="14"/>
                <w:szCs w:val="14"/>
              </w:rPr>
            </w:pPr>
            <w:r w:rsidRPr="00A5518D">
              <w:rPr>
                <w:rFonts w:ascii="Bookman Old Style" w:eastAsia="Bookman Old Style" w:hAnsi="Bookman Old Style" w:cs="Bookman Old Style"/>
                <w:sz w:val="14"/>
                <w:szCs w:val="14"/>
              </w:rPr>
              <w:t>F</w:t>
            </w:r>
          </w:p>
        </w:tc>
        <w:tc>
          <w:tcPr>
            <w:tcW w:w="960" w:type="dxa"/>
            <w:tcBorders>
              <w:top w:val="nil"/>
              <w:left w:val="nil"/>
              <w:bottom w:val="single" w:sz="4" w:space="0" w:color="000000"/>
              <w:right w:val="single" w:sz="4" w:space="0" w:color="000000"/>
            </w:tcBorders>
            <w:vAlign w:val="center"/>
          </w:tcPr>
          <w:p w14:paraId="7DA187ED" w14:textId="77777777" w:rsidR="00D368CB" w:rsidRPr="00A5518D" w:rsidRDefault="000A69FE">
            <w:pPr>
              <w:rPr>
                <w:rFonts w:ascii="Bookman Old Style" w:eastAsia="Bookman Old Style" w:hAnsi="Bookman Old Style" w:cs="Bookman Old Style"/>
                <w:sz w:val="14"/>
                <w:szCs w:val="14"/>
              </w:rPr>
            </w:pPr>
            <w:r w:rsidRPr="00A5518D">
              <w:rPr>
                <w:rFonts w:ascii="Bookman Old Style" w:eastAsia="Bookman Old Style" w:hAnsi="Bookman Old Style" w:cs="Bookman Old Style"/>
                <w:sz w:val="14"/>
                <w:szCs w:val="14"/>
              </w:rPr>
              <w:t>59 and below</w:t>
            </w:r>
          </w:p>
        </w:tc>
        <w:tc>
          <w:tcPr>
            <w:tcW w:w="1680" w:type="dxa"/>
            <w:tcBorders>
              <w:top w:val="nil"/>
              <w:left w:val="nil"/>
              <w:bottom w:val="nil"/>
              <w:right w:val="nil"/>
            </w:tcBorders>
            <w:vAlign w:val="center"/>
          </w:tcPr>
          <w:p w14:paraId="38E88017" w14:textId="77777777" w:rsidR="00D368CB" w:rsidRPr="00A5518D" w:rsidRDefault="00D368CB">
            <w:pPr>
              <w:rPr>
                <w:rFonts w:ascii="Bookman Old Style" w:eastAsia="Bookman Old Style" w:hAnsi="Bookman Old Style" w:cs="Bookman Old Style"/>
                <w:sz w:val="14"/>
                <w:szCs w:val="14"/>
              </w:rPr>
            </w:pPr>
          </w:p>
        </w:tc>
      </w:tr>
    </w:tbl>
    <w:p w14:paraId="2FD5F187" w14:textId="77777777" w:rsidR="00D368CB" w:rsidRPr="00A5518D"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sz w:val="8"/>
          <w:szCs w:val="8"/>
        </w:rPr>
      </w:pPr>
      <w:r w:rsidRPr="00A5518D">
        <w:rPr>
          <w:rFonts w:ascii="Bookman Old Style" w:eastAsia="Bookman Old Style" w:hAnsi="Bookman Old Style" w:cs="Bookman Old Style"/>
          <w:i/>
          <w:sz w:val="8"/>
          <w:szCs w:val="8"/>
        </w:rPr>
        <w:t>Revised 4-2017</w:t>
      </w:r>
    </w:p>
    <w:p w14:paraId="3D9F96F1"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sz w:val="16"/>
          <w:szCs w:val="16"/>
        </w:rPr>
      </w:pPr>
    </w:p>
    <w:p w14:paraId="2E6E7FA8" w14:textId="1B8FC6FF" w:rsidR="00D368CB" w:rsidRPr="00D06A4D"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2"/>
          <w:szCs w:val="12"/>
        </w:rPr>
      </w:pPr>
      <w:r w:rsidRPr="00D06A4D">
        <w:rPr>
          <w:rFonts w:ascii="Bookman Old Style" w:eastAsia="Bookman Old Style" w:hAnsi="Bookman Old Style" w:cs="Bookman Old Style"/>
          <w:b/>
          <w:sz w:val="22"/>
          <w:szCs w:val="22"/>
        </w:rPr>
        <w:t xml:space="preserve">LETTER GRADES   </w:t>
      </w:r>
      <w:r w:rsidRPr="00D06A4D">
        <w:rPr>
          <w:rFonts w:ascii="Bookman Old Style" w:eastAsia="Bookman Old Style" w:hAnsi="Bookman Old Style" w:cs="Bookman Old Style"/>
        </w:rPr>
        <w:t>Letter grades (A, B, C, D, and F) begin in kindergarten. Letter grades are given for the core academic areas that include: Bible (</w:t>
      </w:r>
      <w:r w:rsidR="001B6ACE" w:rsidRPr="00D06A4D">
        <w:rPr>
          <w:rFonts w:ascii="Bookman Old Style" w:eastAsia="Bookman Old Style" w:hAnsi="Bookman Old Style" w:cs="Bookman Old Style"/>
        </w:rPr>
        <w:t>K</w:t>
      </w:r>
      <w:r w:rsidRPr="00D06A4D">
        <w:rPr>
          <w:rFonts w:ascii="Bookman Old Style" w:eastAsia="Bookman Old Style" w:hAnsi="Bookman Old Style" w:cs="Bookman Old Style"/>
        </w:rPr>
        <w:t xml:space="preserve">-8th grades), language arts (K-8th grades), math (K-8th grades), science (3rd-8th grades), and social studies (3rd-8th grades). The letters of O, S, U, </w:t>
      </w:r>
      <w:r w:rsidR="00A15E74">
        <w:rPr>
          <w:rFonts w:ascii="Bookman Old Style" w:eastAsia="Bookman Old Style" w:hAnsi="Bookman Old Style" w:cs="Bookman Old Style"/>
        </w:rPr>
        <w:t xml:space="preserve">NI </w:t>
      </w:r>
      <w:r w:rsidRPr="00D06A4D">
        <w:rPr>
          <w:rFonts w:ascii="Bookman Old Style" w:eastAsia="Bookman Old Style" w:hAnsi="Bookman Old Style" w:cs="Bookman Old Style"/>
        </w:rPr>
        <w:t xml:space="preserve">and </w:t>
      </w:r>
      <w:r w:rsidR="00A15E74">
        <w:rPr>
          <w:rFonts w:ascii="Bookman Old Style" w:eastAsia="Bookman Old Style" w:hAnsi="Bookman Old Style" w:cs="Bookman Old Style"/>
        </w:rPr>
        <w:t>INC</w:t>
      </w:r>
      <w:r w:rsidRPr="00D06A4D">
        <w:rPr>
          <w:rFonts w:ascii="Bookman Old Style" w:eastAsia="Bookman Old Style" w:hAnsi="Bookman Old Style" w:cs="Bookman Old Style"/>
        </w:rPr>
        <w:t xml:space="preserve"> are used to indicate progress in the areas of </w:t>
      </w:r>
      <w:r w:rsidR="004A4BB2">
        <w:rPr>
          <w:rFonts w:ascii="Bookman Old Style" w:eastAsia="Bookman Old Style" w:hAnsi="Bookman Old Style" w:cs="Bookman Old Style"/>
        </w:rPr>
        <w:t xml:space="preserve">Kindergarten, First Grade, </w:t>
      </w:r>
      <w:r w:rsidRPr="00D06A4D">
        <w:rPr>
          <w:rFonts w:ascii="Bookman Old Style" w:eastAsia="Bookman Old Style" w:hAnsi="Bookman Old Style" w:cs="Bookman Old Style"/>
        </w:rPr>
        <w:t xml:space="preserve">fine arts, physical education and health, technology, and other electives for kindergarten – 8th grade. </w:t>
      </w:r>
      <w:r w:rsidRPr="00D06A4D">
        <w:rPr>
          <w:rFonts w:ascii="Bookman Old Style" w:eastAsia="Bookman Old Style" w:hAnsi="Bookman Old Style" w:cs="Bookman Old Style"/>
          <w:sz w:val="12"/>
          <w:szCs w:val="12"/>
        </w:rPr>
        <w:t>Revised 4-2017</w:t>
      </w:r>
    </w:p>
    <w:p w14:paraId="60241D48"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22"/>
          <w:szCs w:val="22"/>
        </w:rPr>
      </w:pPr>
    </w:p>
    <w:p w14:paraId="64843769" w14:textId="0446B420"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sz w:val="22"/>
          <w:szCs w:val="22"/>
        </w:rPr>
        <w:t xml:space="preserve">LETTER GRADE RUBRIC </w:t>
      </w:r>
      <w:r w:rsidRPr="001F5295">
        <w:rPr>
          <w:rFonts w:ascii="Bookman Old Style" w:eastAsia="Bookman Old Style" w:hAnsi="Bookman Old Style" w:cs="Bookman Old Style"/>
          <w:sz w:val="18"/>
          <w:szCs w:val="18"/>
        </w:rPr>
        <w:t>A detailed definition of grading (</w:t>
      </w:r>
      <w:proofErr w:type="gramStart"/>
      <w:r w:rsidRPr="001F5295">
        <w:rPr>
          <w:rFonts w:ascii="Bookman Old Style" w:eastAsia="Bookman Old Style" w:hAnsi="Bookman Old Style" w:cs="Bookman Old Style"/>
          <w:sz w:val="18"/>
          <w:szCs w:val="18"/>
        </w:rPr>
        <w:t>O,S</w:t>
      </w:r>
      <w:proofErr w:type="gramEnd"/>
      <w:r w:rsidRPr="001F5295">
        <w:rPr>
          <w:rFonts w:ascii="Bookman Old Style" w:eastAsia="Bookman Old Style" w:hAnsi="Bookman Old Style" w:cs="Bookman Old Style"/>
          <w:sz w:val="18"/>
          <w:szCs w:val="18"/>
        </w:rPr>
        <w:t xml:space="preserve">, U, </w:t>
      </w:r>
      <w:r w:rsidR="00A15E74" w:rsidRPr="001F5295">
        <w:rPr>
          <w:rFonts w:ascii="Bookman Old Style" w:eastAsia="Bookman Old Style" w:hAnsi="Bookman Old Style" w:cs="Bookman Old Style"/>
          <w:sz w:val="18"/>
          <w:szCs w:val="18"/>
        </w:rPr>
        <w:t xml:space="preserve">NI </w:t>
      </w:r>
      <w:r w:rsidRPr="001F5295">
        <w:rPr>
          <w:rFonts w:ascii="Bookman Old Style" w:eastAsia="Bookman Old Style" w:hAnsi="Bookman Old Style" w:cs="Bookman Old Style"/>
          <w:sz w:val="18"/>
          <w:szCs w:val="18"/>
        </w:rPr>
        <w:t xml:space="preserve">and </w:t>
      </w:r>
      <w:r w:rsidR="00A15E74" w:rsidRPr="001F5295">
        <w:rPr>
          <w:rFonts w:ascii="Bookman Old Style" w:eastAsia="Bookman Old Style" w:hAnsi="Bookman Old Style" w:cs="Bookman Old Style"/>
          <w:sz w:val="18"/>
          <w:szCs w:val="18"/>
        </w:rPr>
        <w:t>INC</w:t>
      </w:r>
      <w:r w:rsidRPr="001F5295">
        <w:rPr>
          <w:rFonts w:ascii="Bookman Old Style" w:eastAsia="Bookman Old Style" w:hAnsi="Bookman Old Style" w:cs="Bookman Old Style"/>
          <w:sz w:val="18"/>
          <w:szCs w:val="18"/>
        </w:rPr>
        <w:t>)</w:t>
      </w:r>
      <w:r w:rsidR="001F5295" w:rsidRPr="001F5295">
        <w:rPr>
          <w:rFonts w:ascii="Bookman Old Style" w:eastAsia="Bookman Old Style" w:hAnsi="Bookman Old Style" w:cs="Bookman Old Style"/>
          <w:sz w:val="18"/>
          <w:szCs w:val="18"/>
        </w:rPr>
        <w:t xml:space="preserve"> </w:t>
      </w:r>
      <w:r w:rsidRPr="001F5295">
        <w:rPr>
          <w:rFonts w:ascii="Bookman Old Style" w:eastAsia="Bookman Old Style" w:hAnsi="Bookman Old Style" w:cs="Bookman Old Style"/>
          <w:sz w:val="18"/>
          <w:szCs w:val="18"/>
        </w:rPr>
        <w:t>follows:</w:t>
      </w:r>
    </w:p>
    <w:tbl>
      <w:tblPr>
        <w:tblStyle w:val="14"/>
        <w:tblW w:w="8960" w:type="dxa"/>
        <w:tblInd w:w="5" w:type="dxa"/>
        <w:tblLayout w:type="fixed"/>
        <w:tblLook w:val="0000" w:firstRow="0" w:lastRow="0" w:firstColumn="0" w:lastColumn="0" w:noHBand="0" w:noVBand="0"/>
      </w:tblPr>
      <w:tblGrid>
        <w:gridCol w:w="2180"/>
        <w:gridCol w:w="6780"/>
      </w:tblGrid>
      <w:tr w:rsidR="00D368CB" w14:paraId="6485E0C3" w14:textId="77777777">
        <w:trPr>
          <w:trHeight w:val="960"/>
        </w:trPr>
        <w:tc>
          <w:tcPr>
            <w:tcW w:w="2180" w:type="dxa"/>
            <w:tcBorders>
              <w:top w:val="single" w:sz="4" w:space="0" w:color="000000"/>
              <w:left w:val="single" w:sz="4" w:space="0" w:color="000000"/>
              <w:bottom w:val="single" w:sz="4" w:space="0" w:color="000000"/>
              <w:right w:val="single" w:sz="4" w:space="0" w:color="000000"/>
            </w:tcBorders>
            <w:vAlign w:val="center"/>
          </w:tcPr>
          <w:p w14:paraId="3F4E9255" w14:textId="77777777" w:rsidR="00D368CB" w:rsidRPr="009B2CDA" w:rsidRDefault="000A69FE">
            <w:pPr>
              <w:jc w:val="center"/>
              <w:rPr>
                <w:rFonts w:ascii="Bookman Old Style" w:eastAsia="Bookman Old Style" w:hAnsi="Bookman Old Style" w:cs="Bookman Old Style"/>
                <w:sz w:val="16"/>
                <w:szCs w:val="16"/>
              </w:rPr>
            </w:pPr>
            <w:r w:rsidRPr="009B2CDA">
              <w:rPr>
                <w:rFonts w:ascii="Bookman Old Style" w:eastAsia="Bookman Old Style" w:hAnsi="Bookman Old Style" w:cs="Bookman Old Style"/>
                <w:sz w:val="16"/>
                <w:szCs w:val="16"/>
              </w:rPr>
              <w:t xml:space="preserve">Outstanding </w:t>
            </w:r>
          </w:p>
        </w:tc>
        <w:tc>
          <w:tcPr>
            <w:tcW w:w="6780" w:type="dxa"/>
            <w:tcBorders>
              <w:top w:val="single" w:sz="4" w:space="0" w:color="000000"/>
              <w:left w:val="nil"/>
              <w:bottom w:val="single" w:sz="4" w:space="0" w:color="000000"/>
              <w:right w:val="single" w:sz="4" w:space="0" w:color="000000"/>
            </w:tcBorders>
          </w:tcPr>
          <w:p w14:paraId="4450A2E4" w14:textId="28793C56" w:rsidR="00D368CB" w:rsidRPr="009B2CDA" w:rsidRDefault="00723876">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xml:space="preserve">Above Average. </w:t>
            </w:r>
            <w:r w:rsidR="000A69FE" w:rsidRPr="009B2CDA">
              <w:rPr>
                <w:rFonts w:ascii="Bookman Old Style" w:eastAsia="Bookman Old Style" w:hAnsi="Bookman Old Style" w:cs="Bookman Old Style"/>
                <w:sz w:val="16"/>
                <w:szCs w:val="16"/>
              </w:rPr>
              <w:t>Student exceeds expectations and goes beyond what is required. Consistently demonstrates a thorough understanding and mastery of all concepts and skills taught. The frequency of this behavior is nearly all the time. The student requires no support when demonstrating understanding. Makes no major errors or omissions when demonstrating concepts or skills taught.</w:t>
            </w:r>
          </w:p>
        </w:tc>
      </w:tr>
      <w:tr w:rsidR="00D368CB" w14:paraId="4A09F2B1" w14:textId="77777777">
        <w:trPr>
          <w:trHeight w:val="880"/>
        </w:trPr>
        <w:tc>
          <w:tcPr>
            <w:tcW w:w="2180" w:type="dxa"/>
            <w:tcBorders>
              <w:top w:val="nil"/>
              <w:left w:val="single" w:sz="4" w:space="0" w:color="000000"/>
              <w:bottom w:val="single" w:sz="4" w:space="0" w:color="000000"/>
              <w:right w:val="single" w:sz="4" w:space="0" w:color="000000"/>
            </w:tcBorders>
            <w:vAlign w:val="center"/>
          </w:tcPr>
          <w:p w14:paraId="7F0C942B" w14:textId="77777777" w:rsidR="00D368CB" w:rsidRPr="009B2CDA" w:rsidRDefault="000A69FE">
            <w:pPr>
              <w:jc w:val="center"/>
              <w:rPr>
                <w:rFonts w:ascii="Bookman Old Style" w:eastAsia="Bookman Old Style" w:hAnsi="Bookman Old Style" w:cs="Bookman Old Style"/>
                <w:sz w:val="16"/>
                <w:szCs w:val="16"/>
              </w:rPr>
            </w:pPr>
            <w:r w:rsidRPr="009B2CDA">
              <w:rPr>
                <w:rFonts w:ascii="Bookman Old Style" w:eastAsia="Bookman Old Style" w:hAnsi="Bookman Old Style" w:cs="Bookman Old Style"/>
                <w:sz w:val="16"/>
                <w:szCs w:val="16"/>
              </w:rPr>
              <w:t>Satisfactory</w:t>
            </w:r>
          </w:p>
        </w:tc>
        <w:tc>
          <w:tcPr>
            <w:tcW w:w="6780" w:type="dxa"/>
            <w:tcBorders>
              <w:top w:val="nil"/>
              <w:left w:val="nil"/>
              <w:bottom w:val="single" w:sz="4" w:space="0" w:color="000000"/>
              <w:right w:val="single" w:sz="4" w:space="0" w:color="000000"/>
            </w:tcBorders>
          </w:tcPr>
          <w:p w14:paraId="209D3514" w14:textId="2E657307" w:rsidR="00D368CB" w:rsidRPr="009B2CDA" w:rsidRDefault="0040778B">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xml:space="preserve">Acceptable Work or Average. </w:t>
            </w:r>
            <w:r w:rsidR="000A69FE" w:rsidRPr="009B2CDA">
              <w:rPr>
                <w:rFonts w:ascii="Bookman Old Style" w:eastAsia="Bookman Old Style" w:hAnsi="Bookman Old Style" w:cs="Bookman Old Style"/>
                <w:sz w:val="16"/>
                <w:szCs w:val="16"/>
              </w:rPr>
              <w:t xml:space="preserve">Student fulfills required assignments. He received encouragement, redirection, and needs to be reminded. Usually demonstrates an understanding and mastery of concepts and skills standard taught.  Frequency of this behavior is most of the time. The student requires limited support when demonstrating understanding. Makes few major errors or omissions when demonstrating concepts or skills. </w:t>
            </w:r>
          </w:p>
        </w:tc>
      </w:tr>
      <w:tr w:rsidR="00D368CB" w14:paraId="1964E51B" w14:textId="77777777">
        <w:trPr>
          <w:trHeight w:val="880"/>
        </w:trPr>
        <w:tc>
          <w:tcPr>
            <w:tcW w:w="2180" w:type="dxa"/>
            <w:tcBorders>
              <w:top w:val="nil"/>
              <w:left w:val="single" w:sz="4" w:space="0" w:color="000000"/>
              <w:bottom w:val="single" w:sz="4" w:space="0" w:color="000000"/>
              <w:right w:val="single" w:sz="4" w:space="0" w:color="000000"/>
            </w:tcBorders>
            <w:vAlign w:val="center"/>
          </w:tcPr>
          <w:p w14:paraId="7AB05381" w14:textId="77777777" w:rsidR="00523CDF" w:rsidRPr="009B2CDA" w:rsidRDefault="00523CDF" w:rsidP="00523CDF">
            <w:pPr>
              <w:jc w:val="center"/>
              <w:rPr>
                <w:rFonts w:ascii="Bookman Old Style" w:eastAsia="Bookman Old Style" w:hAnsi="Bookman Old Style" w:cs="Bookman Old Style"/>
                <w:sz w:val="16"/>
                <w:szCs w:val="16"/>
              </w:rPr>
            </w:pPr>
          </w:p>
          <w:p w14:paraId="59806895" w14:textId="77777777" w:rsidR="00523CDF" w:rsidRPr="009B2CDA" w:rsidRDefault="00523CDF" w:rsidP="00523CDF">
            <w:pPr>
              <w:jc w:val="center"/>
              <w:rPr>
                <w:rFonts w:ascii="Bookman Old Style" w:eastAsia="Bookman Old Style" w:hAnsi="Bookman Old Style" w:cs="Bookman Old Style"/>
                <w:sz w:val="16"/>
                <w:szCs w:val="16"/>
              </w:rPr>
            </w:pPr>
            <w:r w:rsidRPr="009B2CDA">
              <w:rPr>
                <w:rFonts w:ascii="Bookman Old Style" w:eastAsia="Bookman Old Style" w:hAnsi="Bookman Old Style" w:cs="Bookman Old Style"/>
                <w:sz w:val="16"/>
                <w:szCs w:val="16"/>
              </w:rPr>
              <w:t>Needs Improvement</w:t>
            </w:r>
          </w:p>
          <w:p w14:paraId="2E390B8C" w14:textId="77777777" w:rsidR="00D368CB" w:rsidRPr="009B2CDA" w:rsidRDefault="00D368CB">
            <w:pPr>
              <w:jc w:val="center"/>
              <w:rPr>
                <w:rFonts w:ascii="Bookman Old Style" w:eastAsia="Bookman Old Style" w:hAnsi="Bookman Old Style" w:cs="Bookman Old Style"/>
                <w:sz w:val="16"/>
                <w:szCs w:val="16"/>
              </w:rPr>
            </w:pPr>
          </w:p>
        </w:tc>
        <w:tc>
          <w:tcPr>
            <w:tcW w:w="6780" w:type="dxa"/>
            <w:tcBorders>
              <w:top w:val="nil"/>
              <w:left w:val="nil"/>
              <w:bottom w:val="single" w:sz="4" w:space="0" w:color="000000"/>
              <w:right w:val="single" w:sz="4" w:space="0" w:color="000000"/>
            </w:tcBorders>
          </w:tcPr>
          <w:p w14:paraId="5D7CD785" w14:textId="627C68BA" w:rsidR="00D368CB" w:rsidRPr="009B2CDA" w:rsidRDefault="0040778B">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xml:space="preserve">Making effort but could do better. </w:t>
            </w:r>
            <w:r w:rsidR="000A69FE" w:rsidRPr="009B2CDA">
              <w:rPr>
                <w:rFonts w:ascii="Bookman Old Style" w:eastAsia="Bookman Old Style" w:hAnsi="Bookman Old Style" w:cs="Bookman Old Style"/>
                <w:sz w:val="16"/>
                <w:szCs w:val="16"/>
              </w:rPr>
              <w:t>Student lacks understanding and needs assistance. Sometimes demonstrates an understanding of concepts and skills taught. The frequency of this behavior is some of the time. The student requires moderate support in order to demonstrate understanding. Makes some errors or omissions when demonstrating concepts or skills.</w:t>
            </w:r>
          </w:p>
        </w:tc>
      </w:tr>
      <w:tr w:rsidR="00D368CB" w14:paraId="165510A8" w14:textId="77777777" w:rsidTr="001D61F9">
        <w:trPr>
          <w:trHeight w:val="780"/>
        </w:trPr>
        <w:tc>
          <w:tcPr>
            <w:tcW w:w="2180" w:type="dxa"/>
            <w:tcBorders>
              <w:top w:val="nil"/>
              <w:left w:val="single" w:sz="4" w:space="0" w:color="000000"/>
              <w:bottom w:val="single" w:sz="4" w:space="0" w:color="auto"/>
              <w:right w:val="single" w:sz="4" w:space="0" w:color="000000"/>
            </w:tcBorders>
            <w:vAlign w:val="center"/>
          </w:tcPr>
          <w:p w14:paraId="4EB603D7" w14:textId="77777777" w:rsidR="00523CDF" w:rsidRPr="009B2CDA" w:rsidRDefault="00523CDF">
            <w:pPr>
              <w:jc w:val="center"/>
              <w:rPr>
                <w:rFonts w:ascii="Bookman Old Style" w:eastAsia="Bookman Old Style" w:hAnsi="Bookman Old Style" w:cs="Bookman Old Style"/>
                <w:sz w:val="16"/>
                <w:szCs w:val="16"/>
              </w:rPr>
            </w:pPr>
            <w:r w:rsidRPr="009B2CDA">
              <w:rPr>
                <w:rFonts w:ascii="Bookman Old Style" w:eastAsia="Bookman Old Style" w:hAnsi="Bookman Old Style" w:cs="Bookman Old Style"/>
                <w:sz w:val="16"/>
                <w:szCs w:val="16"/>
              </w:rPr>
              <w:t>Unsatisfactory</w:t>
            </w:r>
          </w:p>
        </w:tc>
        <w:tc>
          <w:tcPr>
            <w:tcW w:w="6780" w:type="dxa"/>
            <w:tcBorders>
              <w:top w:val="nil"/>
              <w:left w:val="nil"/>
              <w:bottom w:val="single" w:sz="4" w:space="0" w:color="auto"/>
              <w:right w:val="single" w:sz="4" w:space="0" w:color="000000"/>
            </w:tcBorders>
          </w:tcPr>
          <w:p w14:paraId="37BE3070" w14:textId="25ADD2F6" w:rsidR="00AD5D2E" w:rsidRPr="009B2CDA" w:rsidRDefault="00AD5D2E">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xml:space="preserve">Below Average. </w:t>
            </w:r>
            <w:r w:rsidR="000A69FE" w:rsidRPr="009B2CDA">
              <w:rPr>
                <w:rFonts w:ascii="Bookman Old Style" w:eastAsia="Bookman Old Style" w:hAnsi="Bookman Old Style" w:cs="Bookman Old Style"/>
                <w:sz w:val="16"/>
                <w:szCs w:val="16"/>
              </w:rPr>
              <w:t>Student works below grade level. Seldom demonstrates understanding of concepts and skills taught. The student requires considerable support to demonstrate understanding. Makes frequent major errors when demonstrating concepts or skills.</w:t>
            </w:r>
          </w:p>
        </w:tc>
      </w:tr>
      <w:tr w:rsidR="002E0DB7" w14:paraId="38D99957" w14:textId="77777777" w:rsidTr="001D61F9">
        <w:trPr>
          <w:trHeight w:val="780"/>
        </w:trPr>
        <w:tc>
          <w:tcPr>
            <w:tcW w:w="2180" w:type="dxa"/>
            <w:tcBorders>
              <w:top w:val="single" w:sz="4" w:space="0" w:color="auto"/>
              <w:left w:val="single" w:sz="4" w:space="0" w:color="000000"/>
              <w:bottom w:val="single" w:sz="4" w:space="0" w:color="000000"/>
              <w:right w:val="single" w:sz="4" w:space="0" w:color="000000"/>
            </w:tcBorders>
            <w:vAlign w:val="center"/>
          </w:tcPr>
          <w:p w14:paraId="4B21AE1F" w14:textId="0C5C4FC0" w:rsidR="002E0DB7" w:rsidRPr="009B2CDA" w:rsidRDefault="001D61F9">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Incomplete</w:t>
            </w:r>
          </w:p>
        </w:tc>
        <w:tc>
          <w:tcPr>
            <w:tcW w:w="6780" w:type="dxa"/>
            <w:tcBorders>
              <w:top w:val="single" w:sz="4" w:space="0" w:color="auto"/>
              <w:left w:val="nil"/>
              <w:bottom w:val="single" w:sz="4" w:space="0" w:color="000000"/>
              <w:right w:val="single" w:sz="4" w:space="0" w:color="000000"/>
            </w:tcBorders>
          </w:tcPr>
          <w:p w14:paraId="6621C6EF" w14:textId="6BDE09B6" w:rsidR="002E0DB7" w:rsidRDefault="005607C4">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Has not yet completed all the required work.</w:t>
            </w:r>
          </w:p>
        </w:tc>
      </w:tr>
    </w:tbl>
    <w:p w14:paraId="586CB9F2" w14:textId="27C7779A"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2"/>
          <w:szCs w:val="12"/>
        </w:rPr>
      </w:pPr>
      <w:r>
        <w:rPr>
          <w:rFonts w:ascii="Bookman Old Style" w:eastAsia="Bookman Old Style" w:hAnsi="Bookman Old Style" w:cs="Bookman Old Style"/>
          <w:i/>
          <w:sz w:val="12"/>
          <w:szCs w:val="12"/>
        </w:rPr>
        <w:t xml:space="preserve">Revised </w:t>
      </w:r>
      <w:r w:rsidR="004A4BB2">
        <w:rPr>
          <w:rFonts w:ascii="Bookman Old Style" w:eastAsia="Bookman Old Style" w:hAnsi="Bookman Old Style" w:cs="Bookman Old Style"/>
          <w:i/>
          <w:sz w:val="12"/>
          <w:szCs w:val="12"/>
        </w:rPr>
        <w:t>8</w:t>
      </w:r>
      <w:r>
        <w:rPr>
          <w:rFonts w:ascii="Bookman Old Style" w:eastAsia="Bookman Old Style" w:hAnsi="Bookman Old Style" w:cs="Bookman Old Style"/>
          <w:i/>
          <w:sz w:val="12"/>
          <w:szCs w:val="12"/>
        </w:rPr>
        <w:t>-20</w:t>
      </w:r>
      <w:r w:rsidR="004A4BB2">
        <w:rPr>
          <w:rFonts w:ascii="Bookman Old Style" w:eastAsia="Bookman Old Style" w:hAnsi="Bookman Old Style" w:cs="Bookman Old Style"/>
          <w:i/>
          <w:sz w:val="12"/>
          <w:szCs w:val="12"/>
        </w:rPr>
        <w:t>23</w:t>
      </w:r>
    </w:p>
    <w:p w14:paraId="5E266C9A"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03213B2C" w14:textId="252F4370"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sz w:val="22"/>
          <w:szCs w:val="22"/>
        </w:rPr>
        <w:lastRenderedPageBreak/>
        <w:t xml:space="preserve">HONOR ROLL   </w:t>
      </w:r>
      <w:r>
        <w:rPr>
          <w:rFonts w:ascii="Bookman Old Style" w:eastAsia="Bookman Old Style" w:hAnsi="Bookman Old Style" w:cs="Bookman Old Style"/>
        </w:rPr>
        <w:t xml:space="preserve">After each grading period the </w:t>
      </w:r>
      <w:r w:rsidR="00C92CB2">
        <w:rPr>
          <w:rFonts w:ascii="Bookman Old Style" w:eastAsia="Bookman Old Style" w:hAnsi="Bookman Old Style" w:cs="Bookman Old Style"/>
        </w:rPr>
        <w:t xml:space="preserve">Honor Roll is published. </w:t>
      </w:r>
      <w:r>
        <w:rPr>
          <w:rFonts w:ascii="Bookman Old Style" w:eastAsia="Bookman Old Style" w:hAnsi="Bookman Old Style" w:cs="Bookman Old Style"/>
        </w:rPr>
        <w:t xml:space="preserve">Students must receive an "A" in each subject area and have no U's or NI's in the character areas (for K-5th grades) to qualify for the "A" Honor Roll. Students with “A’s” and “B’s” and have no U's or NI's in the character areas (for K-5th grades) qualify for the “A/B” Honor Roll. Awards for the </w:t>
      </w:r>
      <w:r w:rsidR="00A5518D">
        <w:rPr>
          <w:rFonts w:ascii="Bookman Old Style" w:eastAsia="Bookman Old Style" w:hAnsi="Bookman Old Style" w:cs="Bookman Old Style"/>
        </w:rPr>
        <w:t>highest-grade</w:t>
      </w:r>
      <w:r>
        <w:rPr>
          <w:rFonts w:ascii="Bookman Old Style" w:eastAsia="Bookman Old Style" w:hAnsi="Bookman Old Style" w:cs="Bookman Old Style"/>
        </w:rPr>
        <w:t xml:space="preserve"> point average (6-12th) and for being on the Honor Roll all year (K -12th) are presented at the annual Awards Assembly for grades 6 - 12 at the end of the school year.</w:t>
      </w:r>
    </w:p>
    <w:p w14:paraId="5742CF00" w14:textId="77777777" w:rsidR="00873960" w:rsidRDefault="008739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b/>
          <w:sz w:val="22"/>
          <w:szCs w:val="22"/>
        </w:rPr>
      </w:pPr>
    </w:p>
    <w:p w14:paraId="2CE7B7B0" w14:textId="4CA7AA73"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sz w:val="22"/>
          <w:szCs w:val="22"/>
        </w:rPr>
        <w:t>MAKE-UP WORK</w:t>
      </w:r>
      <w:r>
        <w:rPr>
          <w:rFonts w:ascii="Bookman Old Style" w:eastAsia="Bookman Old Style" w:hAnsi="Bookman Old Style" w:cs="Bookman Old Style"/>
          <w:sz w:val="22"/>
          <w:szCs w:val="22"/>
        </w:rPr>
        <w:t xml:space="preserve">  </w:t>
      </w:r>
      <w:r>
        <w:rPr>
          <w:rFonts w:ascii="Bookman Old Style" w:eastAsia="Bookman Old Style" w:hAnsi="Bookman Old Style" w:cs="Bookman Old Style"/>
        </w:rPr>
        <w:t xml:space="preserve">  HCS allows for make-up work in the following situations:</w:t>
      </w:r>
    </w:p>
    <w:p w14:paraId="507EB753"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284BDA93" w14:textId="77777777" w:rsidR="00D368CB" w:rsidRDefault="000A69FE">
      <w:pPr>
        <w:tabs>
          <w:tab w:val="left" w:pos="720"/>
          <w:tab w:val="left" w:pos="1260"/>
          <w:tab w:val="left" w:pos="4140"/>
          <w:tab w:val="left" w:pos="6300"/>
        </w:tabs>
        <w:rPr>
          <w:rFonts w:ascii="Bookman Old Style" w:eastAsia="Bookman Old Style" w:hAnsi="Bookman Old Style" w:cs="Bookman Old Style"/>
        </w:rPr>
      </w:pPr>
      <w:r>
        <w:rPr>
          <w:rFonts w:ascii="Bookman Old Style" w:eastAsia="Bookman Old Style" w:hAnsi="Bookman Old Style" w:cs="Bookman Old Style"/>
          <w:u w:val="single"/>
        </w:rPr>
        <w:t>For excused absences:</w:t>
      </w:r>
      <w:r>
        <w:rPr>
          <w:rFonts w:ascii="Bookman Old Style" w:eastAsia="Bookman Old Style" w:hAnsi="Bookman Old Style" w:cs="Bookman Old Style"/>
        </w:rPr>
        <w:t xml:space="preserve">  A student has one school day for every day missed (to a maximum of five days) to complete make-up work, unless it was an assignment previously given to the student in which case it is due the day the student returns</w:t>
      </w:r>
      <w:r w:rsidR="006B3E56">
        <w:rPr>
          <w:rFonts w:ascii="Bookman Old Style" w:eastAsia="Bookman Old Style" w:hAnsi="Bookman Old Style" w:cs="Bookman Old Style"/>
        </w:rPr>
        <w:t xml:space="preserve">.  (Special arrangements are </w:t>
      </w:r>
      <w:r>
        <w:rPr>
          <w:rFonts w:ascii="Bookman Old Style" w:eastAsia="Bookman Old Style" w:hAnsi="Bookman Old Style" w:cs="Bookman Old Style"/>
        </w:rPr>
        <w:t>made with teacher approval).  It is the responsibility of the student to request assignments for make-up work from the teacher. Teachers give zeros for work not turned in and deduct 10 points per day for work turned in late.</w:t>
      </w:r>
    </w:p>
    <w:p w14:paraId="010CF0B4"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rPr>
      </w:pPr>
    </w:p>
    <w:p w14:paraId="687ADED0" w14:textId="77777777"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u w:val="single"/>
        </w:rPr>
        <w:t>For unexcused absences</w:t>
      </w:r>
      <w:r>
        <w:rPr>
          <w:rFonts w:ascii="Bookman Old Style" w:eastAsia="Bookman Old Style" w:hAnsi="Bookman Old Style" w:cs="Bookman Old Style"/>
        </w:rPr>
        <w:t xml:space="preserve"> </w:t>
      </w:r>
      <w:proofErr w:type="gramStart"/>
      <w:r>
        <w:rPr>
          <w:rFonts w:ascii="Bookman Old Style" w:eastAsia="Bookman Old Style" w:hAnsi="Bookman Old Style" w:cs="Bookman Old Style"/>
        </w:rPr>
        <w:t>The</w:t>
      </w:r>
      <w:proofErr w:type="gramEnd"/>
      <w:r>
        <w:rPr>
          <w:rFonts w:ascii="Bookman Old Style" w:eastAsia="Bookman Old Style" w:hAnsi="Bookman Old Style" w:cs="Bookman Old Style"/>
        </w:rPr>
        <w:t xml:space="preserve"> student receives a zero on all class work and assignments due on the day of an unexcused absence. Major tests missed on th</w:t>
      </w:r>
      <w:r w:rsidR="00C00213">
        <w:rPr>
          <w:rFonts w:ascii="Bookman Old Style" w:eastAsia="Bookman Old Style" w:hAnsi="Bookman Old Style" w:cs="Bookman Old Style"/>
        </w:rPr>
        <w:t>e day of an unexcused absence are</w:t>
      </w:r>
      <w:r>
        <w:rPr>
          <w:rFonts w:ascii="Bookman Old Style" w:eastAsia="Bookman Old Style" w:hAnsi="Bookman Old Style" w:cs="Bookman Old Style"/>
        </w:rPr>
        <w:t xml:space="preserve"> made</w:t>
      </w:r>
      <w:r w:rsidR="00C00213">
        <w:rPr>
          <w:rFonts w:ascii="Bookman Old Style" w:eastAsia="Bookman Old Style" w:hAnsi="Bookman Old Style" w:cs="Bookman Old Style"/>
        </w:rPr>
        <w:t>-</w:t>
      </w:r>
      <w:r>
        <w:rPr>
          <w:rFonts w:ascii="Bookman Old Style" w:eastAsia="Bookman Old Style" w:hAnsi="Bookman Old Style" w:cs="Bookman Old Style"/>
        </w:rPr>
        <w:t>up with a grade reduction of 10%.</w:t>
      </w:r>
    </w:p>
    <w:p w14:paraId="4CC2BEF5"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6624A9CC" w14:textId="77777777"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sz w:val="22"/>
          <w:szCs w:val="22"/>
        </w:rPr>
        <w:t>REPORT CARDS</w:t>
      </w:r>
      <w:r>
        <w:rPr>
          <w:rFonts w:ascii="Bookman Old Style" w:eastAsia="Bookman Old Style" w:hAnsi="Bookman Old Style" w:cs="Bookman Old Style"/>
          <w:b/>
        </w:rPr>
        <w:t xml:space="preserve">   </w:t>
      </w:r>
      <w:r>
        <w:rPr>
          <w:rFonts w:ascii="Bookman Old Style" w:eastAsia="Bookman Old Style" w:hAnsi="Bookman Old Style" w:cs="Bookman Old Style"/>
        </w:rPr>
        <w:t xml:space="preserve"> </w:t>
      </w:r>
      <w:r w:rsidR="00C00213">
        <w:rPr>
          <w:rFonts w:ascii="Bookman Old Style" w:eastAsia="Bookman Old Style" w:hAnsi="Bookman Old Style" w:cs="Bookman Old Style"/>
        </w:rPr>
        <w:t>PK -12</w:t>
      </w:r>
      <w:r w:rsidR="00C00213" w:rsidRPr="00C00213">
        <w:rPr>
          <w:rFonts w:ascii="Bookman Old Style" w:eastAsia="Bookman Old Style" w:hAnsi="Bookman Old Style" w:cs="Bookman Old Style"/>
          <w:vertAlign w:val="superscript"/>
        </w:rPr>
        <w:t>th</w:t>
      </w:r>
      <w:r w:rsidR="00C00213">
        <w:rPr>
          <w:rFonts w:ascii="Bookman Old Style" w:eastAsia="Bookman Old Style" w:hAnsi="Bookman Old Style" w:cs="Bookman Old Style"/>
        </w:rPr>
        <w:t xml:space="preserve"> graders receive r</w:t>
      </w:r>
      <w:r>
        <w:rPr>
          <w:rFonts w:ascii="Bookman Old Style" w:eastAsia="Bookman Old Style" w:hAnsi="Bookman Old Style" w:cs="Bookman Old Style"/>
        </w:rPr>
        <w:t xml:space="preserve">eport cards </w:t>
      </w:r>
      <w:r w:rsidR="00C00213">
        <w:rPr>
          <w:rFonts w:ascii="Bookman Old Style" w:eastAsia="Bookman Old Style" w:hAnsi="Bookman Old Style" w:cs="Bookman Old Style"/>
        </w:rPr>
        <w:t>quarterly</w:t>
      </w:r>
      <w:r>
        <w:rPr>
          <w:rFonts w:ascii="Bookman Old Style" w:eastAsia="Bookman Old Style" w:hAnsi="Bookman Old Style" w:cs="Bookman Old Style"/>
        </w:rPr>
        <w:t xml:space="preserve">. These are emailed to parents. In reviewing a student’s report card parents should consider the following items: </w:t>
      </w:r>
    </w:p>
    <w:p w14:paraId="2792ED6C"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4AAB1ACE" w14:textId="032B41F8" w:rsidR="00D368CB" w:rsidRDefault="000A69FE" w:rsidP="00051056">
      <w:pPr>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 xml:space="preserve">areas of improvement and give </w:t>
      </w:r>
      <w:r w:rsidR="00A5518D">
        <w:rPr>
          <w:rFonts w:ascii="Bookman Old Style" w:eastAsia="Bookman Old Style" w:hAnsi="Bookman Old Style" w:cs="Bookman Old Style"/>
          <w:sz w:val="18"/>
          <w:szCs w:val="18"/>
        </w:rPr>
        <w:t>encouragement.</w:t>
      </w:r>
    </w:p>
    <w:p w14:paraId="2130311F" w14:textId="77777777" w:rsidR="00D368CB" w:rsidRDefault="000A69FE" w:rsidP="00051056">
      <w:pPr>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 xml:space="preserve">trends in each subject area (whether it is up or down or constant), </w:t>
      </w:r>
    </w:p>
    <w:p w14:paraId="50D93566" w14:textId="77777777" w:rsidR="00D368CB" w:rsidRDefault="000A69FE" w:rsidP="00051056">
      <w:pPr>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 xml:space="preserve">make a strategy to monitor areas where the grade is less than satisfactory. </w:t>
      </w:r>
    </w:p>
    <w:p w14:paraId="37E25A4E"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01AF2A6C" w14:textId="77777777"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rPr>
        <w:t xml:space="preserve">Any questions </w:t>
      </w:r>
      <w:r w:rsidR="00C00213">
        <w:rPr>
          <w:rFonts w:ascii="Bookman Old Style" w:eastAsia="Bookman Old Style" w:hAnsi="Bookman Old Style" w:cs="Bookman Old Style"/>
        </w:rPr>
        <w:t xml:space="preserve">about </w:t>
      </w:r>
      <w:r>
        <w:rPr>
          <w:rFonts w:ascii="Bookman Old Style" w:eastAsia="Bookman Old Style" w:hAnsi="Bookman Old Style" w:cs="Bookman Old Style"/>
        </w:rPr>
        <w:t xml:space="preserve">a student's grade </w:t>
      </w:r>
      <w:r w:rsidR="00C00213">
        <w:rPr>
          <w:rFonts w:ascii="Bookman Old Style" w:eastAsia="Bookman Old Style" w:hAnsi="Bookman Old Style" w:cs="Bookman Old Style"/>
        </w:rPr>
        <w:t>are directed to the classroom teacher</w:t>
      </w:r>
      <w:r>
        <w:rPr>
          <w:rFonts w:ascii="Bookman Old Style" w:eastAsia="Bookman Old Style" w:hAnsi="Bookman Old Style" w:cs="Bookman Old Style"/>
        </w:rPr>
        <w:t xml:space="preserve">.  </w:t>
      </w:r>
    </w:p>
    <w:p w14:paraId="37FB1AAC"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373AFD1F" w14:textId="77777777"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sz w:val="22"/>
          <w:szCs w:val="22"/>
        </w:rPr>
        <w:t>STANDARDIZED TEST</w:t>
      </w:r>
      <w:r>
        <w:rPr>
          <w:b/>
        </w:rPr>
        <w:t xml:space="preserve"> </w:t>
      </w:r>
      <w:r>
        <w:t xml:space="preserve">  </w:t>
      </w:r>
      <w:r>
        <w:rPr>
          <w:rFonts w:ascii="Bookman Old Style" w:eastAsia="Bookman Old Style" w:hAnsi="Bookman Old Style" w:cs="Bookman Old Style"/>
        </w:rPr>
        <w:t xml:space="preserve">The PSAT is </w:t>
      </w:r>
      <w:r w:rsidR="00C00213">
        <w:rPr>
          <w:rFonts w:ascii="Bookman Old Style" w:eastAsia="Bookman Old Style" w:hAnsi="Bookman Old Style" w:cs="Bookman Old Style"/>
        </w:rPr>
        <w:t>for 9</w:t>
      </w:r>
      <w:r w:rsidR="00C00213" w:rsidRPr="00C00213">
        <w:rPr>
          <w:rFonts w:ascii="Bookman Old Style" w:eastAsia="Bookman Old Style" w:hAnsi="Bookman Old Style" w:cs="Bookman Old Style"/>
          <w:vertAlign w:val="superscript"/>
        </w:rPr>
        <w:t>th</w:t>
      </w:r>
      <w:r w:rsidR="00C00213">
        <w:rPr>
          <w:rFonts w:ascii="Bookman Old Style" w:eastAsia="Bookman Old Style" w:hAnsi="Bookman Old Style" w:cs="Bookman Old Style"/>
        </w:rPr>
        <w:t>-11</w:t>
      </w:r>
      <w:r w:rsidR="00C00213" w:rsidRPr="00C00213">
        <w:rPr>
          <w:rFonts w:ascii="Bookman Old Style" w:eastAsia="Bookman Old Style" w:hAnsi="Bookman Old Style" w:cs="Bookman Old Style"/>
          <w:vertAlign w:val="superscript"/>
        </w:rPr>
        <w:t>th</w:t>
      </w:r>
      <w:r w:rsidR="00C00213">
        <w:rPr>
          <w:rFonts w:ascii="Bookman Old Style" w:eastAsia="Bookman Old Style" w:hAnsi="Bookman Old Style" w:cs="Bookman Old Style"/>
        </w:rPr>
        <w:t xml:space="preserve"> graders and a</w:t>
      </w:r>
      <w:r>
        <w:rPr>
          <w:rFonts w:ascii="Bookman Old Style" w:eastAsia="Bookman Old Style" w:hAnsi="Bookman Old Style" w:cs="Bookman Old Style"/>
        </w:rPr>
        <w:t xml:space="preserve">dministered </w:t>
      </w:r>
      <w:r w:rsidR="00C00213">
        <w:rPr>
          <w:rFonts w:ascii="Bookman Old Style" w:eastAsia="Bookman Old Style" w:hAnsi="Bookman Old Style" w:cs="Bookman Old Style"/>
        </w:rPr>
        <w:t>in October. T</w:t>
      </w:r>
      <w:r>
        <w:rPr>
          <w:rFonts w:ascii="Bookman Old Style" w:eastAsia="Bookman Old Style" w:hAnsi="Bookman Old Style" w:cs="Bookman Old Style"/>
        </w:rPr>
        <w:t>here are no make-up options for the PSAT. There is a minimal</w:t>
      </w:r>
      <w:r w:rsidR="00193B2F">
        <w:rPr>
          <w:rFonts w:ascii="Bookman Old Style" w:eastAsia="Bookman Old Style" w:hAnsi="Bookman Old Style" w:cs="Bookman Old Style"/>
        </w:rPr>
        <w:t xml:space="preserve"> charge for the PSAT. A standardized test </w:t>
      </w:r>
      <w:r>
        <w:rPr>
          <w:rFonts w:ascii="Bookman Old Style" w:eastAsia="Bookman Old Style" w:hAnsi="Bookman Old Style" w:cs="Bookman Old Style"/>
        </w:rPr>
        <w:t>is adm</w:t>
      </w:r>
      <w:r w:rsidR="00C00213">
        <w:rPr>
          <w:rFonts w:ascii="Bookman Old Style" w:eastAsia="Bookman Old Style" w:hAnsi="Bookman Old Style" w:cs="Bookman Old Style"/>
        </w:rPr>
        <w:t>inistered annually</w:t>
      </w:r>
      <w:r>
        <w:rPr>
          <w:rFonts w:ascii="Bookman Old Style" w:eastAsia="Bookman Old Style" w:hAnsi="Bookman Old Style" w:cs="Bookman Old Style"/>
        </w:rPr>
        <w:t xml:space="preserve"> to all students in grades K-11</w:t>
      </w:r>
      <w:r w:rsidR="00C00213">
        <w:rPr>
          <w:rFonts w:ascii="Bookman Old Style" w:eastAsia="Bookman Old Style" w:hAnsi="Bookman Old Style" w:cs="Bookman Old Style"/>
        </w:rPr>
        <w:t xml:space="preserve"> in the spring</w:t>
      </w:r>
      <w:r>
        <w:rPr>
          <w:rFonts w:ascii="Bookman Old Style" w:eastAsia="Bookman Old Style" w:hAnsi="Bookman Old Style" w:cs="Bookman Old Style"/>
        </w:rPr>
        <w:t xml:space="preserve">. </w:t>
      </w:r>
    </w:p>
    <w:p w14:paraId="6D0D676D"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rPr>
      </w:pPr>
    </w:p>
    <w:p w14:paraId="3645A048" w14:textId="77777777" w:rsidR="00D368CB" w:rsidRDefault="00193B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rPr>
      </w:pPr>
      <w:r>
        <w:rPr>
          <w:rFonts w:ascii="Bookman Old Style" w:eastAsia="Bookman Old Style" w:hAnsi="Bookman Old Style" w:cs="Bookman Old Style"/>
        </w:rPr>
        <w:t xml:space="preserve">Standardized </w:t>
      </w:r>
      <w:r w:rsidR="000A69FE">
        <w:rPr>
          <w:rFonts w:ascii="Bookman Old Style" w:eastAsia="Bookman Old Style" w:hAnsi="Bookman Old Style" w:cs="Bookman Old Style"/>
        </w:rPr>
        <w:t>test</w:t>
      </w:r>
      <w:r w:rsidR="00C00213">
        <w:rPr>
          <w:rFonts w:ascii="Bookman Old Style" w:eastAsia="Bookman Old Style" w:hAnsi="Bookman Old Style" w:cs="Bookman Old Style"/>
        </w:rPr>
        <w:t>s</w:t>
      </w:r>
      <w:r w:rsidR="000A69FE">
        <w:rPr>
          <w:rFonts w:ascii="Bookman Old Style" w:eastAsia="Bookman Old Style" w:hAnsi="Bookman Old Style" w:cs="Bookman Old Style"/>
        </w:rPr>
        <w:t xml:space="preserve"> are </w:t>
      </w:r>
      <w:r w:rsidR="00C00213">
        <w:rPr>
          <w:rFonts w:ascii="Bookman Old Style" w:eastAsia="Bookman Old Style" w:hAnsi="Bookman Old Style" w:cs="Bookman Old Style"/>
        </w:rPr>
        <w:t>given t</w:t>
      </w:r>
      <w:r w:rsidR="000A69FE">
        <w:rPr>
          <w:rFonts w:ascii="Bookman Old Style" w:eastAsia="Bookman Old Style" w:hAnsi="Bookman Old Style" w:cs="Bookman Old Style"/>
        </w:rPr>
        <w:t>o students for the following reasons:</w:t>
      </w:r>
    </w:p>
    <w:p w14:paraId="2822C259" w14:textId="77777777" w:rsidR="00D368CB" w:rsidRDefault="000A69FE" w:rsidP="005D395E">
      <w:pPr>
        <w:numPr>
          <w:ilvl w:val="0"/>
          <w:numId w:val="6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jc w:val="both"/>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to allow students to practice and become familiar with taking a standardized test.</w:t>
      </w:r>
    </w:p>
    <w:p w14:paraId="5886A227" w14:textId="77777777" w:rsidR="00D368CB" w:rsidRDefault="000A69FE" w:rsidP="005D395E">
      <w:pPr>
        <w:numPr>
          <w:ilvl w:val="0"/>
          <w:numId w:val="6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jc w:val="both"/>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to confirm your student’s academic areas of strength and weakness.</w:t>
      </w:r>
    </w:p>
    <w:p w14:paraId="4007997F" w14:textId="77777777" w:rsidR="00D368CB" w:rsidRDefault="000A69FE" w:rsidP="005D395E">
      <w:pPr>
        <w:numPr>
          <w:ilvl w:val="0"/>
          <w:numId w:val="6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jc w:val="both"/>
        <w:rPr>
          <w:rFonts w:ascii="Bookman Old Style" w:eastAsia="Bookman Old Style" w:hAnsi="Bookman Old Style" w:cs="Bookman Old Style"/>
        </w:rPr>
      </w:pPr>
      <w:r>
        <w:rPr>
          <w:rFonts w:ascii="Bookman Old Style" w:eastAsia="Bookman Old Style" w:hAnsi="Bookman Old Style" w:cs="Bookman Old Style"/>
          <w:sz w:val="18"/>
          <w:szCs w:val="18"/>
        </w:rPr>
        <w:t>to give faculty feedback regarding HCS’ academic program.</w:t>
      </w:r>
    </w:p>
    <w:p w14:paraId="7E98631E"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rPr>
      </w:pPr>
    </w:p>
    <w:p w14:paraId="371F68C4" w14:textId="77777777"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rPr>
        <w:t>The testing fee is applicable even if students only miss one day. Results are sent home in early summer, if tuition is paid in full. Note that standardized testing is required for grade advancement for all 11</w:t>
      </w:r>
      <w:r>
        <w:rPr>
          <w:rFonts w:ascii="Bookman Old Style" w:eastAsia="Bookman Old Style" w:hAnsi="Bookman Old Style" w:cs="Bookman Old Style"/>
          <w:vertAlign w:val="superscript"/>
        </w:rPr>
        <w:t>th</w:t>
      </w:r>
      <w:r>
        <w:rPr>
          <w:rFonts w:ascii="Bookman Old Style" w:eastAsia="Bookman Old Style" w:hAnsi="Bookman Old Style" w:cs="Bookman Old Style"/>
        </w:rPr>
        <w:t xml:space="preserve"> grade students desiring to advance to 12</w:t>
      </w:r>
      <w:r>
        <w:rPr>
          <w:rFonts w:ascii="Bookman Old Style" w:eastAsia="Bookman Old Style" w:hAnsi="Bookman Old Style" w:cs="Bookman Old Style"/>
          <w:vertAlign w:val="superscript"/>
        </w:rPr>
        <w:t>th</w:t>
      </w:r>
      <w:r>
        <w:rPr>
          <w:rFonts w:ascii="Bookman Old Style" w:eastAsia="Bookman Old Style" w:hAnsi="Bookman Old Style" w:cs="Bookman Old Style"/>
        </w:rPr>
        <w:t xml:space="preserve"> (as per Article 39 in the NC Non-</w:t>
      </w:r>
      <w:r w:rsidR="00821E20">
        <w:rPr>
          <w:rFonts w:ascii="Bookman Old Style" w:eastAsia="Bookman Old Style" w:hAnsi="Bookman Old Style" w:cs="Bookman Old Style"/>
        </w:rPr>
        <w:t xml:space="preserve">Public Education Statues). </w:t>
      </w:r>
      <w:r w:rsidR="00401793">
        <w:rPr>
          <w:rFonts w:ascii="Bookman Old Style" w:eastAsia="Bookman Old Style" w:hAnsi="Bookman Old Style" w:cs="Bookman Old Style"/>
        </w:rPr>
        <w:t>A student needing a</w:t>
      </w:r>
      <w:r>
        <w:rPr>
          <w:rFonts w:ascii="Bookman Old Style" w:eastAsia="Bookman Old Style" w:hAnsi="Bookman Old Style" w:cs="Bookman Old Style"/>
        </w:rPr>
        <w:t xml:space="preserve">ccommodations </w:t>
      </w:r>
      <w:r w:rsidR="00821E20">
        <w:rPr>
          <w:rFonts w:ascii="Bookman Old Style" w:eastAsia="Bookman Old Style" w:hAnsi="Bookman Old Style" w:cs="Bookman Old Style"/>
        </w:rPr>
        <w:t xml:space="preserve">for testing </w:t>
      </w:r>
      <w:r>
        <w:rPr>
          <w:rFonts w:ascii="Bookman Old Style" w:eastAsia="Bookman Old Style" w:hAnsi="Bookman Old Style" w:cs="Bookman Old Style"/>
        </w:rPr>
        <w:t xml:space="preserve">must </w:t>
      </w:r>
      <w:r w:rsidR="00401793">
        <w:rPr>
          <w:rFonts w:ascii="Bookman Old Style" w:eastAsia="Bookman Old Style" w:hAnsi="Bookman Old Style" w:cs="Bookman Old Style"/>
        </w:rPr>
        <w:t>have them d</w:t>
      </w:r>
      <w:r>
        <w:rPr>
          <w:rFonts w:ascii="Bookman Old Style" w:eastAsia="Bookman Old Style" w:hAnsi="Bookman Old Style" w:cs="Bookman Old Style"/>
        </w:rPr>
        <w:t xml:space="preserve">ocumented in his cumulative record by a psychologist or the equivalent. </w:t>
      </w:r>
    </w:p>
    <w:p w14:paraId="4B02EC36"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4A2CB89F" w14:textId="77777777"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sz w:val="22"/>
          <w:szCs w:val="22"/>
        </w:rPr>
        <w:t>STUDENT RECOGNITION</w:t>
      </w:r>
      <w:r>
        <w:rPr>
          <w:rFonts w:ascii="Bookman Old Style" w:eastAsia="Bookman Old Style" w:hAnsi="Bookman Old Style" w:cs="Bookman Old Style"/>
          <w:b/>
        </w:rPr>
        <w:t xml:space="preserve"> </w:t>
      </w:r>
      <w:r>
        <w:rPr>
          <w:b/>
        </w:rPr>
        <w:t xml:space="preserve">  </w:t>
      </w:r>
      <w:r>
        <w:t xml:space="preserve">  </w:t>
      </w:r>
      <w:r w:rsidR="00401793">
        <w:rPr>
          <w:rFonts w:ascii="Bookman Old Style" w:eastAsia="Bookman Old Style" w:hAnsi="Bookman Old Style" w:cs="Bookman Old Style"/>
        </w:rPr>
        <w:t xml:space="preserve">An Awards Assembly is </w:t>
      </w:r>
      <w:r>
        <w:rPr>
          <w:rFonts w:ascii="Bookman Old Style" w:eastAsia="Bookman Old Style" w:hAnsi="Bookman Old Style" w:cs="Bookman Old Style"/>
        </w:rPr>
        <w:t xml:space="preserve">at the end of the school year to recognize students’ academic achievements.  Some areas awarded are perfect attendance, noteworthy Christian character, honor roll, highest average, etc.  </w:t>
      </w:r>
    </w:p>
    <w:p w14:paraId="30B37FE8"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713EC071" w14:textId="6F2AF63A" w:rsidR="00D368CB" w:rsidRDefault="000A69FE">
      <w:pPr>
        <w:rPr>
          <w:rFonts w:ascii="Bookman Old Style" w:eastAsia="Bookman Old Style" w:hAnsi="Bookman Old Style" w:cs="Bookman Old Style"/>
        </w:rPr>
      </w:pPr>
      <w:r w:rsidRPr="00193B2F">
        <w:rPr>
          <w:rFonts w:ascii="Bookman Old Style" w:eastAsia="Bookman Old Style" w:hAnsi="Bookman Old Style" w:cs="Bookman Old Style"/>
          <w:b/>
          <w:sz w:val="22"/>
          <w:szCs w:val="22"/>
        </w:rPr>
        <w:lastRenderedPageBreak/>
        <w:t xml:space="preserve">STUDENT </w:t>
      </w:r>
      <w:r w:rsidR="00D95F5C" w:rsidRPr="00193B2F">
        <w:rPr>
          <w:rFonts w:ascii="Bookman Old Style" w:eastAsia="Bookman Old Style" w:hAnsi="Bookman Old Style" w:cs="Bookman Old Style"/>
          <w:b/>
          <w:sz w:val="22"/>
          <w:szCs w:val="22"/>
        </w:rPr>
        <w:t>AC</w:t>
      </w:r>
      <w:r w:rsidR="00BB6843" w:rsidRPr="00193B2F">
        <w:rPr>
          <w:rFonts w:ascii="Bookman Old Style" w:eastAsia="Bookman Old Style" w:hAnsi="Bookman Old Style" w:cs="Bookman Old Style"/>
          <w:b/>
          <w:sz w:val="22"/>
          <w:szCs w:val="22"/>
        </w:rPr>
        <w:t xml:space="preserve">ADEMIC DEFICIENCIES or </w:t>
      </w:r>
      <w:r w:rsidRPr="00193B2F">
        <w:rPr>
          <w:rFonts w:ascii="Bookman Old Style" w:eastAsia="Bookman Old Style" w:hAnsi="Bookman Old Style" w:cs="Bookman Old Style"/>
          <w:b/>
          <w:sz w:val="22"/>
          <w:szCs w:val="22"/>
        </w:rPr>
        <w:t>RET</w:t>
      </w:r>
      <w:r>
        <w:rPr>
          <w:rFonts w:ascii="Bookman Old Style" w:eastAsia="Bookman Old Style" w:hAnsi="Bookman Old Style" w:cs="Bookman Old Style"/>
          <w:b/>
          <w:sz w:val="22"/>
          <w:szCs w:val="22"/>
        </w:rPr>
        <w:t>ENTION</w:t>
      </w:r>
      <w:r>
        <w:rPr>
          <w:rFonts w:ascii="Bookman Old Style" w:eastAsia="Bookman Old Style" w:hAnsi="Bookman Old Style" w:cs="Bookman Old Style"/>
          <w:sz w:val="22"/>
          <w:szCs w:val="22"/>
        </w:rPr>
        <w:t xml:space="preserve"> </w:t>
      </w:r>
      <w:r>
        <w:t xml:space="preserve">      </w:t>
      </w:r>
      <w:r>
        <w:rPr>
          <w:rFonts w:ascii="Bookman Old Style" w:eastAsia="Bookman Old Style" w:hAnsi="Bookman Old Style" w:cs="Bookman Old Style"/>
        </w:rPr>
        <w:t xml:space="preserve">Retaining a student is a very important educational decision </w:t>
      </w:r>
      <w:r w:rsidR="00A5518D">
        <w:rPr>
          <w:rFonts w:ascii="Bookman Old Style" w:eastAsia="Bookman Old Style" w:hAnsi="Bookman Old Style" w:cs="Bookman Old Style"/>
        </w:rPr>
        <w:t>and, in every instance,</w:t>
      </w:r>
      <w:r>
        <w:rPr>
          <w:rFonts w:ascii="Bookman Old Style" w:eastAsia="Bookman Old Style" w:hAnsi="Bookman Old Style" w:cs="Bookman Old Style"/>
        </w:rPr>
        <w:t xml:space="preserve"> the decision is carefully considered. </w:t>
      </w:r>
      <w:r w:rsidR="00401793">
        <w:rPr>
          <w:rFonts w:ascii="Bookman Old Style" w:eastAsia="Bookman Old Style" w:hAnsi="Bookman Old Style" w:cs="Bookman Old Style"/>
        </w:rPr>
        <w:t>This decision is made considering several factors</w:t>
      </w:r>
      <w:r w:rsidR="0015128C">
        <w:rPr>
          <w:rFonts w:ascii="Bookman Old Style" w:eastAsia="Bookman Old Style" w:hAnsi="Bookman Old Style" w:cs="Bookman Old Style"/>
        </w:rPr>
        <w:t>. These include the student</w:t>
      </w:r>
      <w:r>
        <w:rPr>
          <w:rFonts w:ascii="Bookman Old Style" w:eastAsia="Bookman Old Style" w:hAnsi="Bookman Old Style" w:cs="Bookman Old Style"/>
        </w:rPr>
        <w:t xml:space="preserve">’s academic progress, general ability, social and emotional </w:t>
      </w:r>
      <w:r w:rsidR="00A5518D">
        <w:rPr>
          <w:rFonts w:ascii="Bookman Old Style" w:eastAsia="Bookman Old Style" w:hAnsi="Bookman Old Style" w:cs="Bookman Old Style"/>
        </w:rPr>
        <w:t>adjustment,</w:t>
      </w:r>
      <w:r>
        <w:rPr>
          <w:rFonts w:ascii="Bookman Old Style" w:eastAsia="Bookman Old Style" w:hAnsi="Bookman Old Style" w:cs="Bookman Old Style"/>
        </w:rPr>
        <w:t xml:space="preserve"> and physical maturity. Another important consideration is if it benefits the student. While the authority to retain a </w:t>
      </w:r>
      <w:r w:rsidRPr="003D0D0A">
        <w:rPr>
          <w:rFonts w:ascii="Bookman Old Style" w:eastAsia="Bookman Old Style" w:hAnsi="Bookman Old Style" w:cs="Bookman Old Style"/>
        </w:rPr>
        <w:t xml:space="preserve">student </w:t>
      </w:r>
      <w:r w:rsidR="00D95F5C" w:rsidRPr="003D0D0A">
        <w:rPr>
          <w:rFonts w:ascii="Bookman Old Style" w:eastAsia="Bookman Old Style" w:hAnsi="Bookman Old Style" w:cs="Bookman Old Style"/>
          <w:i/>
        </w:rPr>
        <w:t>or not receive course credit</w:t>
      </w:r>
      <w:r w:rsidR="00D95F5C" w:rsidRPr="003D0D0A">
        <w:rPr>
          <w:rFonts w:ascii="Bookman Old Style" w:eastAsia="Bookman Old Style" w:hAnsi="Bookman Old Style" w:cs="Bookman Old Style"/>
        </w:rPr>
        <w:t xml:space="preserve"> </w:t>
      </w:r>
      <w:r w:rsidRPr="003D0D0A">
        <w:rPr>
          <w:rFonts w:ascii="Bookman Old Style" w:eastAsia="Bookman Old Style" w:hAnsi="Bookman Old Style" w:cs="Bookman Old Style"/>
        </w:rPr>
        <w:t>rests</w:t>
      </w:r>
      <w:r>
        <w:rPr>
          <w:rFonts w:ascii="Bookman Old Style" w:eastAsia="Bookman Old Style" w:hAnsi="Bookman Old Style" w:cs="Bookman Old Style"/>
        </w:rPr>
        <w:t xml:space="preserve"> with the school and specifically with the administrator, it is important that the parents (guardians) be included in discussions concerning retention. Parent involvement is necessary because it is important that the parents understand the </w:t>
      </w:r>
      <w:r w:rsidR="0015128C">
        <w:rPr>
          <w:rFonts w:ascii="Bookman Old Style" w:eastAsia="Bookman Old Style" w:hAnsi="Bookman Old Style" w:cs="Bookman Old Style"/>
        </w:rPr>
        <w:t>student</w:t>
      </w:r>
      <w:r>
        <w:rPr>
          <w:rFonts w:ascii="Bookman Old Style" w:eastAsia="Bookman Old Style" w:hAnsi="Bookman Old Style" w:cs="Bookman Old Style"/>
        </w:rPr>
        <w:t>’s overall performance and general status in school.</w:t>
      </w:r>
    </w:p>
    <w:p w14:paraId="0F69B51A" w14:textId="77777777" w:rsidR="00D368CB" w:rsidRDefault="00D368CB">
      <w:pPr>
        <w:rPr>
          <w:rFonts w:ascii="Bookman Old Style" w:eastAsia="Bookman Old Style" w:hAnsi="Bookman Old Style" w:cs="Bookman Old Style"/>
        </w:rPr>
      </w:pPr>
    </w:p>
    <w:p w14:paraId="65555845" w14:textId="34FF3D86" w:rsidR="00D368CB" w:rsidRPr="00193B2F" w:rsidRDefault="00D95F5C">
      <w:pPr>
        <w:rPr>
          <w:rFonts w:ascii="Bookman Old Style" w:eastAsia="Bookman Old Style" w:hAnsi="Bookman Old Style" w:cs="Bookman Old Style"/>
        </w:rPr>
      </w:pPr>
      <w:r w:rsidRPr="00193B2F">
        <w:rPr>
          <w:rFonts w:ascii="Bookman Old Style" w:eastAsia="Bookman Old Style" w:hAnsi="Bookman Old Style" w:cs="Bookman Old Style"/>
        </w:rPr>
        <w:t>Faculty inform</w:t>
      </w:r>
      <w:r w:rsidR="000A69FE" w:rsidRPr="00193B2F">
        <w:rPr>
          <w:rFonts w:ascii="Bookman Old Style" w:eastAsia="Bookman Old Style" w:hAnsi="Bookman Old Style" w:cs="Bookman Old Style"/>
        </w:rPr>
        <w:t xml:space="preserve"> parents of the possibility of non-promotion through report cards, </w:t>
      </w:r>
      <w:r w:rsidR="00575898" w:rsidRPr="00193B2F">
        <w:rPr>
          <w:rFonts w:ascii="Bookman Old Style" w:eastAsia="Bookman Old Style" w:hAnsi="Bookman Old Style" w:cs="Bookman Old Style"/>
        </w:rPr>
        <w:t>mid-term</w:t>
      </w:r>
      <w:r w:rsidR="000A69FE" w:rsidRPr="00193B2F">
        <w:rPr>
          <w:rFonts w:ascii="Bookman Old Style" w:eastAsia="Bookman Old Style" w:hAnsi="Bookman Old Style" w:cs="Bookman Old Style"/>
        </w:rPr>
        <w:t xml:space="preserve"> reports during each </w:t>
      </w:r>
      <w:r w:rsidRPr="00193B2F">
        <w:rPr>
          <w:rFonts w:ascii="Bookman Old Style" w:eastAsia="Bookman Old Style" w:hAnsi="Bookman Old Style" w:cs="Bookman Old Style"/>
        </w:rPr>
        <w:t>grading period, and parent conferences. T</w:t>
      </w:r>
      <w:r w:rsidR="000A69FE" w:rsidRPr="00193B2F">
        <w:rPr>
          <w:rFonts w:ascii="Bookman Old Style" w:eastAsia="Bookman Old Style" w:hAnsi="Bookman Old Style" w:cs="Bookman Old Style"/>
        </w:rPr>
        <w:t>he procedure below is followed</w:t>
      </w:r>
      <w:r w:rsidRPr="00193B2F">
        <w:rPr>
          <w:rFonts w:ascii="Bookman Old Style" w:eastAsia="Bookman Old Style" w:hAnsi="Bookman Old Style" w:cs="Bookman Old Style"/>
        </w:rPr>
        <w:t xml:space="preserve"> </w:t>
      </w:r>
      <w:r w:rsidR="00A5518D" w:rsidRPr="00193B2F">
        <w:rPr>
          <w:rFonts w:ascii="Bookman Old Style" w:eastAsia="Bookman Old Style" w:hAnsi="Bookman Old Style" w:cs="Bookman Old Style"/>
        </w:rPr>
        <w:t>to</w:t>
      </w:r>
      <w:r w:rsidRPr="00193B2F">
        <w:rPr>
          <w:rFonts w:ascii="Bookman Old Style" w:eastAsia="Bookman Old Style" w:hAnsi="Bookman Old Style" w:cs="Bookman Old Style"/>
        </w:rPr>
        <w:t xml:space="preserve"> maintain communication with parents regarding a student’s deficiencies</w:t>
      </w:r>
      <w:r w:rsidR="000A69FE" w:rsidRPr="00193B2F">
        <w:rPr>
          <w:rFonts w:ascii="Bookman Old Style" w:eastAsia="Bookman Old Style" w:hAnsi="Bookman Old Style" w:cs="Bookman Old Style"/>
        </w:rPr>
        <w:t>:</w:t>
      </w:r>
    </w:p>
    <w:p w14:paraId="16284741" w14:textId="77777777" w:rsidR="00D368CB" w:rsidRPr="00193B2F" w:rsidRDefault="00D368CB">
      <w:pPr>
        <w:rPr>
          <w:rFonts w:ascii="Bookman Old Style" w:eastAsia="Bookman Old Style" w:hAnsi="Bookman Old Style" w:cs="Bookman Old Style"/>
        </w:rPr>
      </w:pPr>
    </w:p>
    <w:p w14:paraId="22424994" w14:textId="77777777" w:rsidR="00D95F5C" w:rsidRPr="00873960" w:rsidRDefault="00D95F5C" w:rsidP="00D95F5C">
      <w:pPr>
        <w:numPr>
          <w:ilvl w:val="0"/>
          <w:numId w:val="7"/>
        </w:numPr>
        <w:ind w:hanging="360"/>
        <w:rPr>
          <w:rFonts w:ascii="Bookman Old Style" w:eastAsia="Bookman Old Style" w:hAnsi="Bookman Old Style" w:cs="Bookman Old Style"/>
          <w:sz w:val="18"/>
          <w:szCs w:val="18"/>
        </w:rPr>
      </w:pPr>
      <w:r w:rsidRPr="00873960">
        <w:rPr>
          <w:rFonts w:ascii="Bookman Old Style" w:eastAsia="Bookman Old Style" w:hAnsi="Bookman Old Style" w:cs="Bookman Old Style"/>
          <w:sz w:val="18"/>
          <w:szCs w:val="18"/>
        </w:rPr>
        <w:t>The teacher notifies the administration a</w:t>
      </w:r>
      <w:r w:rsidR="00FA6A51" w:rsidRPr="00873960">
        <w:rPr>
          <w:rFonts w:ascii="Bookman Old Style" w:eastAsia="Bookman Old Style" w:hAnsi="Bookman Old Style" w:cs="Bookman Old Style"/>
          <w:sz w:val="18"/>
          <w:szCs w:val="18"/>
        </w:rPr>
        <w:t>f</w:t>
      </w:r>
      <w:r w:rsidRPr="00873960">
        <w:rPr>
          <w:rFonts w:ascii="Bookman Old Style" w:eastAsia="Bookman Old Style" w:hAnsi="Bookman Old Style" w:cs="Bookman Old Style"/>
          <w:sz w:val="18"/>
          <w:szCs w:val="18"/>
        </w:rPr>
        <w:t xml:space="preserve">ter the </w:t>
      </w:r>
      <w:r w:rsidR="002F5282" w:rsidRPr="00873960">
        <w:rPr>
          <w:rFonts w:ascii="Bookman Old Style" w:eastAsia="Bookman Old Style" w:hAnsi="Bookman Old Style" w:cs="Bookman Old Style"/>
          <w:sz w:val="18"/>
          <w:szCs w:val="18"/>
        </w:rPr>
        <w:t xml:space="preserve">third mid-term regarding any </w:t>
      </w:r>
      <w:r w:rsidRPr="00873960">
        <w:rPr>
          <w:rFonts w:ascii="Bookman Old Style" w:eastAsia="Bookman Old Style" w:hAnsi="Bookman Old Style" w:cs="Bookman Old Style"/>
          <w:sz w:val="18"/>
          <w:szCs w:val="18"/>
        </w:rPr>
        <w:t>students with major deficiencies that potentially could be deficient according to the details outlined below.</w:t>
      </w:r>
    </w:p>
    <w:p w14:paraId="640D78BF" w14:textId="77777777" w:rsidR="00D95F5C" w:rsidRPr="00873960" w:rsidRDefault="000A69FE" w:rsidP="00D95F5C">
      <w:pPr>
        <w:numPr>
          <w:ilvl w:val="0"/>
          <w:numId w:val="7"/>
        </w:numPr>
        <w:ind w:hanging="360"/>
        <w:rPr>
          <w:rFonts w:ascii="Bookman Old Style" w:eastAsia="Bookman Old Style" w:hAnsi="Bookman Old Style" w:cs="Bookman Old Style"/>
          <w:sz w:val="18"/>
          <w:szCs w:val="18"/>
        </w:rPr>
      </w:pPr>
      <w:r w:rsidRPr="00873960">
        <w:rPr>
          <w:rFonts w:ascii="Bookman Old Style" w:eastAsia="Bookman Old Style" w:hAnsi="Bookman Old Style" w:cs="Bookman Old Style"/>
          <w:sz w:val="18"/>
          <w:szCs w:val="18"/>
        </w:rPr>
        <w:t xml:space="preserve">The teacher </w:t>
      </w:r>
      <w:r w:rsidR="00D95F5C" w:rsidRPr="00873960">
        <w:rPr>
          <w:rFonts w:ascii="Bookman Old Style" w:eastAsia="Bookman Old Style" w:hAnsi="Bookman Old Style" w:cs="Bookman Old Style"/>
          <w:sz w:val="18"/>
          <w:szCs w:val="18"/>
        </w:rPr>
        <w:t xml:space="preserve">communicates (phone call, email, or conference) with </w:t>
      </w:r>
      <w:r w:rsidRPr="00873960">
        <w:rPr>
          <w:rFonts w:ascii="Bookman Old Style" w:eastAsia="Bookman Old Style" w:hAnsi="Bookman Old Style" w:cs="Bookman Old Style"/>
          <w:sz w:val="18"/>
          <w:szCs w:val="18"/>
        </w:rPr>
        <w:t>the parent</w:t>
      </w:r>
      <w:r w:rsidR="00D95F5C" w:rsidRPr="00873960">
        <w:rPr>
          <w:rFonts w:ascii="Bookman Old Style" w:eastAsia="Bookman Old Style" w:hAnsi="Bookman Old Style" w:cs="Bookman Old Style"/>
          <w:sz w:val="18"/>
          <w:szCs w:val="18"/>
        </w:rPr>
        <w:t>/</w:t>
      </w:r>
      <w:r w:rsidRPr="00873960">
        <w:rPr>
          <w:rFonts w:ascii="Bookman Old Style" w:eastAsia="Bookman Old Style" w:hAnsi="Bookman Old Style" w:cs="Bookman Old Style"/>
          <w:sz w:val="18"/>
          <w:szCs w:val="18"/>
        </w:rPr>
        <w:t xml:space="preserve">s at the end of the </w:t>
      </w:r>
      <w:r w:rsidR="003D0D0A" w:rsidRPr="00873960">
        <w:rPr>
          <w:rFonts w:ascii="Bookman Old Style" w:eastAsia="Bookman Old Style" w:hAnsi="Bookman Old Style" w:cs="Bookman Old Style"/>
          <w:sz w:val="18"/>
          <w:szCs w:val="18"/>
        </w:rPr>
        <w:t>third mid-term report</w:t>
      </w:r>
      <w:r w:rsidRPr="00873960">
        <w:rPr>
          <w:rFonts w:ascii="Bookman Old Style" w:eastAsia="Bookman Old Style" w:hAnsi="Bookman Old Style" w:cs="Bookman Old Style"/>
          <w:sz w:val="18"/>
          <w:szCs w:val="18"/>
        </w:rPr>
        <w:t xml:space="preserve">. </w:t>
      </w:r>
      <w:r w:rsidR="00D95F5C" w:rsidRPr="00873960">
        <w:rPr>
          <w:rFonts w:ascii="Bookman Old Style" w:eastAsia="Bookman Old Style" w:hAnsi="Bookman Old Style" w:cs="Bookman Old Style"/>
          <w:sz w:val="18"/>
          <w:szCs w:val="18"/>
        </w:rPr>
        <w:t>The teacher explains the skills a student has mastered and what skills need to be mastered.</w:t>
      </w:r>
    </w:p>
    <w:p w14:paraId="73DE2A40" w14:textId="77777777" w:rsidR="002F5282" w:rsidRPr="00873960" w:rsidRDefault="00FA6A51" w:rsidP="003D0D0A">
      <w:pPr>
        <w:numPr>
          <w:ilvl w:val="0"/>
          <w:numId w:val="7"/>
        </w:numPr>
        <w:ind w:hanging="360"/>
        <w:rPr>
          <w:rFonts w:ascii="Bookman Old Style" w:eastAsia="Bookman Old Style" w:hAnsi="Bookman Old Style" w:cs="Bookman Old Style"/>
          <w:sz w:val="18"/>
          <w:szCs w:val="18"/>
        </w:rPr>
      </w:pPr>
      <w:r w:rsidRPr="00873960">
        <w:rPr>
          <w:rFonts w:ascii="Bookman Old Style" w:eastAsia="Bookman Old Style" w:hAnsi="Bookman Old Style" w:cs="Bookman Old Style"/>
          <w:sz w:val="18"/>
          <w:szCs w:val="18"/>
        </w:rPr>
        <w:t>A</w:t>
      </w:r>
      <w:r w:rsidR="002F5282" w:rsidRPr="00873960">
        <w:rPr>
          <w:rFonts w:ascii="Bookman Old Style" w:eastAsia="Bookman Old Style" w:hAnsi="Bookman Old Style" w:cs="Bookman Old Style"/>
          <w:sz w:val="18"/>
          <w:szCs w:val="18"/>
        </w:rPr>
        <w:t xml:space="preserve"> follow-up letter </w:t>
      </w:r>
      <w:r w:rsidRPr="00873960">
        <w:rPr>
          <w:rFonts w:ascii="Bookman Old Style" w:eastAsia="Bookman Old Style" w:hAnsi="Bookman Old Style" w:cs="Bookman Old Style"/>
          <w:sz w:val="18"/>
          <w:szCs w:val="18"/>
        </w:rPr>
        <w:t xml:space="preserve">is sent </w:t>
      </w:r>
      <w:r w:rsidR="002F5282" w:rsidRPr="00873960">
        <w:rPr>
          <w:rFonts w:ascii="Bookman Old Style" w:eastAsia="Bookman Old Style" w:hAnsi="Bookman Old Style" w:cs="Bookman Old Style"/>
          <w:sz w:val="18"/>
          <w:szCs w:val="18"/>
        </w:rPr>
        <w:t>to the parent/s confirming the teacher’s communication</w:t>
      </w:r>
      <w:r w:rsidR="00D06A4D" w:rsidRPr="00873960">
        <w:rPr>
          <w:rFonts w:ascii="Bookman Old Style" w:eastAsia="Bookman Old Style" w:hAnsi="Bookman Old Style" w:cs="Bookman Old Style"/>
          <w:sz w:val="18"/>
          <w:szCs w:val="18"/>
        </w:rPr>
        <w:t xml:space="preserve"> </w:t>
      </w:r>
      <w:r w:rsidR="002F5282" w:rsidRPr="00873960">
        <w:rPr>
          <w:rFonts w:ascii="Bookman Old Style" w:eastAsia="Bookman Old Style" w:hAnsi="Bookman Old Style" w:cs="Bookman Old Style"/>
          <w:sz w:val="18"/>
          <w:szCs w:val="18"/>
        </w:rPr>
        <w:t>when the</w:t>
      </w:r>
      <w:r w:rsidR="000A69FE" w:rsidRPr="00873960">
        <w:rPr>
          <w:rFonts w:ascii="Bookman Old Style" w:eastAsia="Bookman Old Style" w:hAnsi="Bookman Old Style" w:cs="Bookman Old Style"/>
          <w:sz w:val="18"/>
          <w:szCs w:val="18"/>
        </w:rPr>
        <w:t xml:space="preserve"> </w:t>
      </w:r>
      <w:r w:rsidR="002F5282" w:rsidRPr="00873960">
        <w:rPr>
          <w:rFonts w:ascii="Bookman Old Style" w:eastAsia="Bookman Old Style" w:hAnsi="Bookman Old Style" w:cs="Bookman Old Style"/>
          <w:sz w:val="18"/>
          <w:szCs w:val="18"/>
        </w:rPr>
        <w:t xml:space="preserve">deficiency </w:t>
      </w:r>
      <w:r w:rsidR="000A69FE" w:rsidRPr="00873960">
        <w:rPr>
          <w:rFonts w:ascii="Bookman Old Style" w:eastAsia="Bookman Old Style" w:hAnsi="Bookman Old Style" w:cs="Bookman Old Style"/>
          <w:sz w:val="18"/>
          <w:szCs w:val="18"/>
        </w:rPr>
        <w:t xml:space="preserve">was discussed. </w:t>
      </w:r>
    </w:p>
    <w:p w14:paraId="2D07C48C" w14:textId="77777777" w:rsidR="00D368CB" w:rsidRPr="00873960" w:rsidRDefault="00FA6A51" w:rsidP="003D0D0A">
      <w:pPr>
        <w:numPr>
          <w:ilvl w:val="0"/>
          <w:numId w:val="7"/>
        </w:numPr>
        <w:ind w:hanging="360"/>
        <w:rPr>
          <w:rFonts w:ascii="Bookman Old Style" w:eastAsia="Bookman Old Style" w:hAnsi="Bookman Old Style" w:cs="Bookman Old Style"/>
          <w:sz w:val="18"/>
          <w:szCs w:val="18"/>
        </w:rPr>
      </w:pPr>
      <w:r w:rsidRPr="00873960">
        <w:rPr>
          <w:rFonts w:ascii="Bookman Old Style" w:eastAsia="Bookman Old Style" w:hAnsi="Bookman Old Style" w:cs="Bookman Old Style"/>
          <w:sz w:val="18"/>
          <w:szCs w:val="18"/>
        </w:rPr>
        <w:t>T</w:t>
      </w:r>
      <w:r w:rsidR="00D06A4D" w:rsidRPr="00873960">
        <w:rPr>
          <w:rFonts w:ascii="Bookman Old Style" w:eastAsia="Bookman Old Style" w:hAnsi="Bookman Old Style" w:cs="Bookman Old Style"/>
          <w:sz w:val="18"/>
          <w:szCs w:val="18"/>
        </w:rPr>
        <w:t xml:space="preserve">he teacher </w:t>
      </w:r>
      <w:r w:rsidR="002F5282" w:rsidRPr="00873960">
        <w:rPr>
          <w:rFonts w:ascii="Bookman Old Style" w:eastAsia="Bookman Old Style" w:hAnsi="Bookman Old Style" w:cs="Bookman Old Style"/>
          <w:sz w:val="18"/>
          <w:szCs w:val="18"/>
        </w:rPr>
        <w:t xml:space="preserve">continues to communicate </w:t>
      </w:r>
      <w:r w:rsidR="000A69FE" w:rsidRPr="00873960">
        <w:rPr>
          <w:rFonts w:ascii="Bookman Old Style" w:eastAsia="Bookman Old Style" w:hAnsi="Bookman Old Style" w:cs="Bookman Old Style"/>
          <w:sz w:val="18"/>
          <w:szCs w:val="18"/>
        </w:rPr>
        <w:t>as needed with the parent</w:t>
      </w:r>
      <w:r w:rsidR="002F5282" w:rsidRPr="00873960">
        <w:rPr>
          <w:rFonts w:ascii="Bookman Old Style" w:eastAsia="Bookman Old Style" w:hAnsi="Bookman Old Style" w:cs="Bookman Old Style"/>
          <w:sz w:val="18"/>
          <w:szCs w:val="18"/>
        </w:rPr>
        <w:t>/</w:t>
      </w:r>
      <w:r w:rsidR="000A69FE" w:rsidRPr="00873960">
        <w:rPr>
          <w:rFonts w:ascii="Bookman Old Style" w:eastAsia="Bookman Old Style" w:hAnsi="Bookman Old Style" w:cs="Bookman Old Style"/>
          <w:sz w:val="18"/>
          <w:szCs w:val="18"/>
        </w:rPr>
        <w:t>s for any student that there is the slightest possibility of failure</w:t>
      </w:r>
      <w:r w:rsidR="002F5282" w:rsidRPr="00873960">
        <w:rPr>
          <w:rFonts w:ascii="Bookman Old Style" w:eastAsia="Bookman Old Style" w:hAnsi="Bookman Old Style" w:cs="Bookman Old Style"/>
          <w:sz w:val="18"/>
          <w:szCs w:val="18"/>
        </w:rPr>
        <w:t xml:space="preserve"> or low performance according to this policy.</w:t>
      </w:r>
      <w:r w:rsidR="000A69FE" w:rsidRPr="00873960">
        <w:rPr>
          <w:rFonts w:ascii="Bookman Old Style" w:eastAsia="Bookman Old Style" w:hAnsi="Bookman Old Style" w:cs="Bookman Old Style"/>
          <w:sz w:val="18"/>
          <w:szCs w:val="18"/>
        </w:rPr>
        <w:t xml:space="preserve"> </w:t>
      </w:r>
    </w:p>
    <w:p w14:paraId="1E0C0CE6" w14:textId="77777777" w:rsidR="00546B4B" w:rsidRPr="00873960" w:rsidRDefault="0076221F" w:rsidP="00546B4B">
      <w:pPr>
        <w:numPr>
          <w:ilvl w:val="0"/>
          <w:numId w:val="7"/>
        </w:numPr>
        <w:ind w:hanging="360"/>
        <w:rPr>
          <w:rFonts w:ascii="Bookman Old Style" w:eastAsia="Bookman Old Style" w:hAnsi="Bookman Old Style" w:cs="Bookman Old Style"/>
          <w:sz w:val="22"/>
          <w:szCs w:val="22"/>
        </w:rPr>
      </w:pPr>
      <w:r w:rsidRPr="00873960">
        <w:rPr>
          <w:rFonts w:ascii="Bookman Old Style" w:eastAsia="Bookman Old Style" w:hAnsi="Bookman Old Style" w:cs="Bookman Old Style"/>
          <w:sz w:val="18"/>
          <w:szCs w:val="18"/>
        </w:rPr>
        <w:t>D</w:t>
      </w:r>
      <w:r w:rsidR="000A69FE" w:rsidRPr="00873960">
        <w:rPr>
          <w:rFonts w:ascii="Bookman Old Style" w:eastAsia="Bookman Old Style" w:hAnsi="Bookman Old Style" w:cs="Bookman Old Style"/>
          <w:sz w:val="18"/>
          <w:szCs w:val="18"/>
        </w:rPr>
        <w:t xml:space="preserve">uring the last nine-week period a final decision </w:t>
      </w:r>
      <w:r w:rsidRPr="00873960">
        <w:rPr>
          <w:rFonts w:ascii="Bookman Old Style" w:eastAsia="Bookman Old Style" w:hAnsi="Bookman Old Style" w:cs="Bookman Old Style"/>
          <w:sz w:val="18"/>
          <w:szCs w:val="18"/>
        </w:rPr>
        <w:t xml:space="preserve">is made regarding the </w:t>
      </w:r>
      <w:r w:rsidR="000A69FE" w:rsidRPr="00873960">
        <w:rPr>
          <w:rFonts w:ascii="Bookman Old Style" w:eastAsia="Bookman Old Style" w:hAnsi="Bookman Old Style" w:cs="Bookman Old Style"/>
          <w:sz w:val="18"/>
          <w:szCs w:val="18"/>
        </w:rPr>
        <w:t xml:space="preserve">promotion/retention of the student. </w:t>
      </w:r>
    </w:p>
    <w:p w14:paraId="4F578575" w14:textId="77777777" w:rsidR="00546B4B" w:rsidRDefault="00546B4B" w:rsidP="00546B4B">
      <w:pPr>
        <w:rPr>
          <w:rFonts w:ascii="Bookman Old Style" w:eastAsia="Bookman Old Style" w:hAnsi="Bookman Old Style" w:cs="Bookman Old Style"/>
          <w:sz w:val="16"/>
          <w:szCs w:val="16"/>
        </w:rPr>
      </w:pPr>
    </w:p>
    <w:p w14:paraId="6BA7B24B" w14:textId="77777777" w:rsidR="00D368CB" w:rsidRDefault="000A69FE" w:rsidP="00546B4B">
      <w:pPr>
        <w:rPr>
          <w:rFonts w:ascii="Bookman Old Style" w:eastAsia="Bookman Old Style" w:hAnsi="Bookman Old Style" w:cs="Bookman Old Style"/>
        </w:rPr>
      </w:pPr>
      <w:r>
        <w:rPr>
          <w:rFonts w:ascii="Bookman Old Style" w:eastAsia="Bookman Old Style" w:hAnsi="Bookman Old Style" w:cs="Bookman Old Style"/>
        </w:rPr>
        <w:t>HC</w:t>
      </w:r>
      <w:r w:rsidR="00895F37">
        <w:rPr>
          <w:rFonts w:ascii="Bookman Old Style" w:eastAsia="Bookman Old Style" w:hAnsi="Bookman Old Style" w:cs="Bookman Old Style"/>
        </w:rPr>
        <w:t xml:space="preserve">S only retains a student once. </w:t>
      </w:r>
      <w:r>
        <w:rPr>
          <w:rFonts w:ascii="Bookman Old Style" w:eastAsia="Bookman Old Style" w:hAnsi="Bookman Old Style" w:cs="Bookman Old Style"/>
        </w:rPr>
        <w:t>It is believed that further retentions would be count</w:t>
      </w:r>
      <w:r w:rsidR="00895F37">
        <w:rPr>
          <w:rFonts w:ascii="Bookman Old Style" w:eastAsia="Bookman Old Style" w:hAnsi="Bookman Old Style" w:cs="Bookman Old Style"/>
        </w:rPr>
        <w:t>er-productive for the student. I</w:t>
      </w:r>
      <w:r>
        <w:rPr>
          <w:rFonts w:ascii="Bookman Old Style" w:eastAsia="Bookman Old Style" w:hAnsi="Bookman Old Style" w:cs="Bookman Old Style"/>
        </w:rPr>
        <w:t xml:space="preserve">f after being retained, the student is </w:t>
      </w:r>
      <w:r w:rsidR="00895F37">
        <w:rPr>
          <w:rFonts w:ascii="Bookman Old Style" w:eastAsia="Bookman Old Style" w:hAnsi="Bookman Old Style" w:cs="Bookman Old Style"/>
        </w:rPr>
        <w:t xml:space="preserve">still </w:t>
      </w:r>
      <w:r>
        <w:rPr>
          <w:rFonts w:ascii="Bookman Old Style" w:eastAsia="Bookman Old Style" w:hAnsi="Bookman Old Style" w:cs="Bookman Old Style"/>
        </w:rPr>
        <w:t>not performing on grade level, then placement at HCS is reconsidered.</w:t>
      </w:r>
    </w:p>
    <w:p w14:paraId="1B6FCA74" w14:textId="77777777" w:rsidR="00D368CB" w:rsidRDefault="00D368CB">
      <w:pPr>
        <w:rPr>
          <w:rFonts w:ascii="Bookman Old Style" w:eastAsia="Bookman Old Style" w:hAnsi="Bookman Old Style" w:cs="Bookman Old Style"/>
          <w:sz w:val="16"/>
          <w:szCs w:val="16"/>
        </w:rPr>
      </w:pPr>
    </w:p>
    <w:p w14:paraId="2AB68A80" w14:textId="77777777" w:rsidR="00D368CB" w:rsidRDefault="000A69FE">
      <w:pPr>
        <w:rPr>
          <w:rFonts w:ascii="Bookman Old Style" w:eastAsia="Bookman Old Style" w:hAnsi="Bookman Old Style" w:cs="Bookman Old Style"/>
        </w:rPr>
      </w:pPr>
      <w:r>
        <w:rPr>
          <w:rFonts w:ascii="Bookman Old Style" w:eastAsia="Bookman Old Style" w:hAnsi="Bookman Old Style" w:cs="Bookman Old Style"/>
        </w:rPr>
        <w:t>Students are considered for retention based upon any one of the following reasons:</w:t>
      </w:r>
    </w:p>
    <w:p w14:paraId="37EC197B" w14:textId="77777777" w:rsidR="00D368CB" w:rsidRPr="00873960" w:rsidRDefault="000A69FE" w:rsidP="00051056">
      <w:pPr>
        <w:numPr>
          <w:ilvl w:val="0"/>
          <w:numId w:val="9"/>
        </w:numPr>
        <w:ind w:hanging="360"/>
        <w:rPr>
          <w:sz w:val="18"/>
          <w:szCs w:val="18"/>
        </w:rPr>
      </w:pPr>
      <w:r w:rsidRPr="00873960">
        <w:rPr>
          <w:rFonts w:ascii="Bookman Old Style" w:eastAsia="Bookman Old Style" w:hAnsi="Bookman Old Style" w:cs="Bookman Old Style"/>
          <w:sz w:val="18"/>
          <w:szCs w:val="18"/>
        </w:rPr>
        <w:t>Failure of two or more subjects</w:t>
      </w:r>
    </w:p>
    <w:p w14:paraId="779A5A5F" w14:textId="77777777" w:rsidR="00D368CB" w:rsidRPr="00873960" w:rsidRDefault="000A69FE" w:rsidP="00051056">
      <w:pPr>
        <w:numPr>
          <w:ilvl w:val="0"/>
          <w:numId w:val="9"/>
        </w:numPr>
        <w:ind w:hanging="360"/>
        <w:rPr>
          <w:sz w:val="18"/>
          <w:szCs w:val="18"/>
        </w:rPr>
      </w:pPr>
      <w:r w:rsidRPr="00873960">
        <w:rPr>
          <w:rFonts w:ascii="Bookman Old Style" w:eastAsia="Bookman Old Style" w:hAnsi="Bookman Old Style" w:cs="Bookman Old Style"/>
          <w:sz w:val="18"/>
          <w:szCs w:val="18"/>
        </w:rPr>
        <w:t>Failure of English and/or Reading</w:t>
      </w:r>
    </w:p>
    <w:p w14:paraId="7789F4C8" w14:textId="77777777" w:rsidR="00D368CB" w:rsidRPr="00873960" w:rsidRDefault="000A69FE" w:rsidP="00051056">
      <w:pPr>
        <w:numPr>
          <w:ilvl w:val="0"/>
          <w:numId w:val="9"/>
        </w:numPr>
        <w:ind w:hanging="360"/>
        <w:rPr>
          <w:sz w:val="18"/>
          <w:szCs w:val="18"/>
        </w:rPr>
      </w:pPr>
      <w:r w:rsidRPr="00873960">
        <w:rPr>
          <w:rFonts w:ascii="Bookman Old Style" w:eastAsia="Bookman Old Style" w:hAnsi="Bookman Old Style" w:cs="Bookman Old Style"/>
          <w:sz w:val="18"/>
          <w:szCs w:val="18"/>
        </w:rPr>
        <w:t>Parent request</w:t>
      </w:r>
    </w:p>
    <w:p w14:paraId="028089AE" w14:textId="77777777" w:rsidR="00D368CB" w:rsidRPr="00873960" w:rsidRDefault="000A69FE" w:rsidP="00051056">
      <w:pPr>
        <w:numPr>
          <w:ilvl w:val="0"/>
          <w:numId w:val="9"/>
        </w:numPr>
        <w:ind w:hanging="360"/>
        <w:rPr>
          <w:sz w:val="18"/>
          <w:szCs w:val="18"/>
        </w:rPr>
      </w:pPr>
      <w:r w:rsidRPr="00873960">
        <w:rPr>
          <w:rFonts w:ascii="Bookman Old Style" w:eastAsia="Bookman Old Style" w:hAnsi="Bookman Old Style" w:cs="Bookman Old Style"/>
          <w:sz w:val="18"/>
          <w:szCs w:val="18"/>
        </w:rPr>
        <w:t xml:space="preserve">Teacher request </w:t>
      </w:r>
    </w:p>
    <w:p w14:paraId="182E96C7" w14:textId="77777777" w:rsidR="009B2CDA" w:rsidRPr="00873960" w:rsidRDefault="009B2CDA">
      <w:pPr>
        <w:jc w:val="center"/>
        <w:rPr>
          <w:rFonts w:ascii="Bookman Old Style" w:eastAsia="Bookman Old Style" w:hAnsi="Bookman Old Style" w:cs="Bookman Old Style"/>
          <w:b/>
          <w:i/>
          <w:sz w:val="18"/>
          <w:szCs w:val="18"/>
        </w:rPr>
      </w:pPr>
    </w:p>
    <w:p w14:paraId="4E5B1D79" w14:textId="77777777" w:rsidR="00D368CB" w:rsidRPr="00873960" w:rsidRDefault="00BB6843">
      <w:pPr>
        <w:jc w:val="center"/>
        <w:rPr>
          <w:rFonts w:ascii="Bookman Old Style" w:eastAsia="Bookman Old Style" w:hAnsi="Bookman Old Style" w:cs="Bookman Old Style"/>
          <w:sz w:val="18"/>
          <w:szCs w:val="18"/>
        </w:rPr>
      </w:pPr>
      <w:r w:rsidRPr="00873960">
        <w:rPr>
          <w:rFonts w:ascii="Bookman Old Style" w:eastAsia="Bookman Old Style" w:hAnsi="Bookman Old Style" w:cs="Bookman Old Style"/>
          <w:b/>
          <w:i/>
          <w:sz w:val="18"/>
          <w:szCs w:val="18"/>
        </w:rPr>
        <w:t>Academic Deficiencies or</w:t>
      </w:r>
      <w:r w:rsidRPr="00873960">
        <w:rPr>
          <w:rFonts w:ascii="Bookman Old Style" w:eastAsia="Bookman Old Style" w:hAnsi="Bookman Old Style" w:cs="Bookman Old Style"/>
          <w:b/>
          <w:sz w:val="18"/>
          <w:szCs w:val="18"/>
        </w:rPr>
        <w:t xml:space="preserve"> </w:t>
      </w:r>
      <w:r w:rsidR="000A69FE" w:rsidRPr="00873960">
        <w:rPr>
          <w:rFonts w:ascii="Bookman Old Style" w:eastAsia="Bookman Old Style" w:hAnsi="Bookman Old Style" w:cs="Bookman Old Style"/>
          <w:b/>
          <w:sz w:val="18"/>
          <w:szCs w:val="18"/>
        </w:rPr>
        <w:t>Retention Details by Grade</w:t>
      </w:r>
    </w:p>
    <w:p w14:paraId="188678E3" w14:textId="77777777" w:rsidR="00D368CB" w:rsidRPr="00873960" w:rsidRDefault="000A69FE" w:rsidP="00760F1C">
      <w:pPr>
        <w:ind w:left="720"/>
        <w:rPr>
          <w:sz w:val="18"/>
          <w:szCs w:val="18"/>
        </w:rPr>
      </w:pPr>
      <w:r w:rsidRPr="00873960">
        <w:rPr>
          <w:rFonts w:ascii="Bookman Old Style" w:eastAsia="Bookman Old Style" w:hAnsi="Bookman Old Style" w:cs="Bookman Old Style"/>
          <w:b/>
          <w:sz w:val="18"/>
          <w:szCs w:val="18"/>
        </w:rPr>
        <w:t>K-2</w:t>
      </w:r>
      <w:r w:rsidRPr="00873960">
        <w:rPr>
          <w:rFonts w:ascii="Bookman Old Style" w:eastAsia="Bookman Old Style" w:hAnsi="Bookman Old Style" w:cs="Bookman Old Style"/>
          <w:b/>
          <w:sz w:val="18"/>
          <w:szCs w:val="18"/>
          <w:vertAlign w:val="superscript"/>
        </w:rPr>
        <w:t>nd</w:t>
      </w:r>
      <w:r w:rsidRPr="00873960">
        <w:rPr>
          <w:rFonts w:ascii="Bookman Old Style" w:eastAsia="Bookman Old Style" w:hAnsi="Bookman Old Style" w:cs="Bookman Old Style"/>
          <w:b/>
          <w:sz w:val="18"/>
          <w:szCs w:val="18"/>
        </w:rPr>
        <w:t xml:space="preserve"> </w:t>
      </w:r>
      <w:r w:rsidRPr="00873960">
        <w:rPr>
          <w:rFonts w:ascii="Bookman Old Style" w:eastAsia="Bookman Old Style" w:hAnsi="Bookman Old Style" w:cs="Bookman Old Style"/>
          <w:sz w:val="18"/>
          <w:szCs w:val="18"/>
        </w:rPr>
        <w:t xml:space="preserve">- If kindergarten - 2nd grade students fail phonics, reading, or math, then retention is automatic. </w:t>
      </w:r>
    </w:p>
    <w:p w14:paraId="79D84C57" w14:textId="77777777" w:rsidR="00D368CB" w:rsidRPr="00873960" w:rsidRDefault="000A69FE" w:rsidP="00760F1C">
      <w:pPr>
        <w:ind w:left="720"/>
        <w:rPr>
          <w:sz w:val="18"/>
          <w:szCs w:val="18"/>
        </w:rPr>
      </w:pPr>
      <w:r w:rsidRPr="00873960">
        <w:rPr>
          <w:rFonts w:ascii="Bookman Old Style" w:eastAsia="Bookman Old Style" w:hAnsi="Bookman Old Style" w:cs="Bookman Old Style"/>
          <w:b/>
          <w:sz w:val="18"/>
          <w:szCs w:val="18"/>
        </w:rPr>
        <w:t>K-8</w:t>
      </w:r>
      <w:r w:rsidRPr="00873960">
        <w:rPr>
          <w:rFonts w:ascii="Bookman Old Style" w:eastAsia="Bookman Old Style" w:hAnsi="Bookman Old Style" w:cs="Bookman Old Style"/>
          <w:b/>
          <w:sz w:val="18"/>
          <w:szCs w:val="18"/>
          <w:vertAlign w:val="superscript"/>
        </w:rPr>
        <w:t>th</w:t>
      </w:r>
      <w:r w:rsidRPr="00873960">
        <w:rPr>
          <w:rFonts w:ascii="Bookman Old Style" w:eastAsia="Bookman Old Style" w:hAnsi="Bookman Old Style" w:cs="Bookman Old Style"/>
          <w:sz w:val="18"/>
          <w:szCs w:val="18"/>
        </w:rPr>
        <w:t xml:space="preserve"> - Students in grades K-8 are not promoted if they fail two of the major academic subjects (language arts, history, science, or math). The administration has final say on all retentions. Students receiving a "D" in any of the above subjects are required to receive tutoring </w:t>
      </w:r>
      <w:r w:rsidR="006610D6" w:rsidRPr="00873960">
        <w:rPr>
          <w:rFonts w:ascii="Bookman Old Style" w:eastAsia="Bookman Old Style" w:hAnsi="Bookman Old Style" w:cs="Bookman Old Style"/>
          <w:sz w:val="18"/>
          <w:szCs w:val="18"/>
        </w:rPr>
        <w:t xml:space="preserve">by an independent tutoring service </w:t>
      </w:r>
      <w:r w:rsidRPr="00873960">
        <w:rPr>
          <w:rFonts w:ascii="Bookman Old Style" w:eastAsia="Bookman Old Style" w:hAnsi="Bookman Old Style" w:cs="Bookman Old Style"/>
          <w:sz w:val="18"/>
          <w:szCs w:val="18"/>
        </w:rPr>
        <w:t>in that subject before returning in the fall. Evidence of tutoring</w:t>
      </w:r>
      <w:r w:rsidR="006610D6" w:rsidRPr="00873960">
        <w:rPr>
          <w:rFonts w:ascii="Bookman Old Style" w:eastAsia="Bookman Old Style" w:hAnsi="Bookman Old Style" w:cs="Bookman Old Style"/>
          <w:sz w:val="18"/>
          <w:szCs w:val="18"/>
        </w:rPr>
        <w:t xml:space="preserve"> from the independent tutor must be returned </w:t>
      </w:r>
      <w:r w:rsidRPr="00873960">
        <w:rPr>
          <w:rFonts w:ascii="Bookman Old Style" w:eastAsia="Bookman Old Style" w:hAnsi="Bookman Old Style" w:cs="Bookman Old Style"/>
          <w:sz w:val="18"/>
          <w:szCs w:val="18"/>
        </w:rPr>
        <w:t xml:space="preserve">to the </w:t>
      </w:r>
      <w:r w:rsidR="006610D6" w:rsidRPr="00873960">
        <w:rPr>
          <w:rFonts w:ascii="Bookman Old Style" w:eastAsia="Bookman Old Style" w:hAnsi="Bookman Old Style" w:cs="Bookman Old Style"/>
          <w:sz w:val="18"/>
          <w:szCs w:val="18"/>
        </w:rPr>
        <w:t xml:space="preserve">administration </w:t>
      </w:r>
      <w:r w:rsidRPr="00873960">
        <w:rPr>
          <w:rFonts w:ascii="Bookman Old Style" w:eastAsia="Bookman Old Style" w:hAnsi="Bookman Old Style" w:cs="Bookman Old Style"/>
          <w:sz w:val="18"/>
          <w:szCs w:val="18"/>
        </w:rPr>
        <w:t>the first day of school.</w:t>
      </w:r>
    </w:p>
    <w:p w14:paraId="79F5A86D" w14:textId="77777777" w:rsidR="00D368CB" w:rsidRPr="00873960" w:rsidRDefault="000A69FE" w:rsidP="00760F1C">
      <w:pPr>
        <w:ind w:left="720"/>
        <w:rPr>
          <w:i/>
          <w:sz w:val="18"/>
          <w:szCs w:val="18"/>
        </w:rPr>
      </w:pPr>
      <w:r w:rsidRPr="00873960">
        <w:rPr>
          <w:rFonts w:ascii="Bookman Old Style" w:eastAsia="Bookman Old Style" w:hAnsi="Bookman Old Style" w:cs="Bookman Old Style"/>
          <w:b/>
          <w:sz w:val="18"/>
          <w:szCs w:val="18"/>
        </w:rPr>
        <w:t>9-12</w:t>
      </w:r>
      <w:r w:rsidRPr="00873960">
        <w:rPr>
          <w:rFonts w:ascii="Bookman Old Style" w:eastAsia="Bookman Old Style" w:hAnsi="Bookman Old Style" w:cs="Bookman Old Style"/>
          <w:b/>
          <w:sz w:val="18"/>
          <w:szCs w:val="18"/>
          <w:vertAlign w:val="superscript"/>
        </w:rPr>
        <w:t>th</w:t>
      </w:r>
      <w:r w:rsidRPr="00873960">
        <w:rPr>
          <w:rFonts w:ascii="Bookman Old Style" w:eastAsia="Bookman Old Style" w:hAnsi="Bookman Old Style" w:cs="Bookman Old Style"/>
          <w:sz w:val="18"/>
          <w:szCs w:val="18"/>
        </w:rPr>
        <w:t xml:space="preserve"> – If a student fails a course, he must retake it for credit. No credit is given f</w:t>
      </w:r>
      <w:r w:rsidR="00523374" w:rsidRPr="00873960">
        <w:rPr>
          <w:rFonts w:ascii="Bookman Old Style" w:eastAsia="Bookman Old Style" w:hAnsi="Bookman Old Style" w:cs="Bookman Old Style"/>
          <w:sz w:val="18"/>
          <w:szCs w:val="18"/>
        </w:rPr>
        <w:t>or a course with a grade below 6</w:t>
      </w:r>
      <w:r w:rsidRPr="00873960">
        <w:rPr>
          <w:rFonts w:ascii="Bookman Old Style" w:eastAsia="Bookman Old Style" w:hAnsi="Bookman Old Style" w:cs="Bookman Old Style"/>
          <w:sz w:val="18"/>
          <w:szCs w:val="18"/>
        </w:rPr>
        <w:t>0 for the year. Students must satisfy the proper number of units for grade classification.  The number of units determines classification.</w:t>
      </w:r>
      <w:r w:rsidR="003D0D0A" w:rsidRPr="00873960">
        <w:rPr>
          <w:rFonts w:ascii="Bookman Old Style" w:eastAsia="Bookman Old Style" w:hAnsi="Bookman Old Style" w:cs="Bookman Old Style"/>
          <w:sz w:val="18"/>
          <w:szCs w:val="18"/>
        </w:rPr>
        <w:t xml:space="preserve"> </w:t>
      </w:r>
      <w:r w:rsidR="009B2CDA" w:rsidRPr="00873960">
        <w:rPr>
          <w:rFonts w:ascii="Bookman Old Style" w:eastAsia="Bookman Old Style" w:hAnsi="Bookman Old Style" w:cs="Bookman Old Style"/>
          <w:i/>
          <w:sz w:val="18"/>
          <w:szCs w:val="18"/>
        </w:rPr>
        <w:t xml:space="preserve">Revised </w:t>
      </w:r>
      <w:r w:rsidR="003D0D0A" w:rsidRPr="00873960">
        <w:rPr>
          <w:rFonts w:ascii="Bookman Old Style" w:eastAsia="Bookman Old Style" w:hAnsi="Bookman Old Style" w:cs="Bookman Old Style"/>
          <w:i/>
          <w:sz w:val="18"/>
          <w:szCs w:val="18"/>
        </w:rPr>
        <w:t>3/2018</w:t>
      </w:r>
    </w:p>
    <w:p w14:paraId="604B637E"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rPr>
      </w:pPr>
    </w:p>
    <w:p w14:paraId="4734C964" w14:textId="77777777"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sz w:val="22"/>
          <w:szCs w:val="22"/>
        </w:rPr>
        <w:t xml:space="preserve">TRANSFER and ACCEPTANCE of </w:t>
      </w:r>
      <w:proofErr w:type="gramStart"/>
      <w:r>
        <w:rPr>
          <w:rFonts w:ascii="Bookman Old Style" w:eastAsia="Bookman Old Style" w:hAnsi="Bookman Old Style" w:cs="Bookman Old Style"/>
          <w:b/>
          <w:sz w:val="22"/>
          <w:szCs w:val="22"/>
        </w:rPr>
        <w:t xml:space="preserve">CREDIT  </w:t>
      </w:r>
      <w:r>
        <w:rPr>
          <w:rFonts w:ascii="Bookman Old Style" w:eastAsia="Bookman Old Style" w:hAnsi="Bookman Old Style" w:cs="Bookman Old Style"/>
        </w:rPr>
        <w:t>HCS</w:t>
      </w:r>
      <w:proofErr w:type="gramEnd"/>
      <w:r>
        <w:rPr>
          <w:rFonts w:ascii="Bookman Old Style" w:eastAsia="Bookman Old Style" w:hAnsi="Bookman Old Style" w:cs="Bookman Old Style"/>
        </w:rPr>
        <w:t xml:space="preserve"> accepts credit from other accredited</w:t>
      </w:r>
      <w:r w:rsidR="00895F37">
        <w:rPr>
          <w:rFonts w:ascii="Bookman Old Style" w:eastAsia="Bookman Old Style" w:hAnsi="Bookman Old Style" w:cs="Bookman Old Style"/>
        </w:rPr>
        <w:t xml:space="preserve"> institutions. Credits are </w:t>
      </w:r>
      <w:r>
        <w:rPr>
          <w:rFonts w:ascii="Bookman Old Style" w:eastAsia="Bookman Old Style" w:hAnsi="Bookman Old Style" w:cs="Bookman Old Style"/>
        </w:rPr>
        <w:t xml:space="preserve">accepted from public and private schools. Credits for a home school student are accepted if the student makes the minimum required score or higher on the entrance test. All students must meet the admission requirements for </w:t>
      </w:r>
      <w:r>
        <w:rPr>
          <w:rFonts w:ascii="Bookman Old Style" w:eastAsia="Bookman Old Style" w:hAnsi="Bookman Old Style" w:cs="Bookman Old Style"/>
        </w:rPr>
        <w:lastRenderedPageBreak/>
        <w:t xml:space="preserve">HCS. Any student that leaves HCS and returns must complete the required course work at HCS upon re-enrollment. HCS </w:t>
      </w:r>
      <w:r w:rsidR="00895F37">
        <w:rPr>
          <w:rFonts w:ascii="Bookman Old Style" w:eastAsia="Bookman Old Style" w:hAnsi="Bookman Old Style" w:cs="Bookman Old Style"/>
        </w:rPr>
        <w:t xml:space="preserve">transfers course credit but </w:t>
      </w:r>
      <w:r>
        <w:rPr>
          <w:rFonts w:ascii="Bookman Old Style" w:eastAsia="Bookman Old Style" w:hAnsi="Bookman Old Style" w:cs="Bookman Old Style"/>
        </w:rPr>
        <w:t>grades do not apply to the student's GPA. A student's transcript only reflects the classes taken while attending HCS.</w:t>
      </w:r>
    </w:p>
    <w:p w14:paraId="4F1EDB64"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6DD371E7" w14:textId="77777777"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sz w:val="22"/>
          <w:szCs w:val="22"/>
        </w:rPr>
        <w:t>WEEKLY COMMUNICATION</w:t>
      </w:r>
      <w:r>
        <w:rPr>
          <w:rFonts w:ascii="Bookman Old Style" w:eastAsia="Bookman Old Style" w:hAnsi="Bookman Old Style" w:cs="Bookman Old Style"/>
        </w:rPr>
        <w:t xml:space="preserve">    Teachers send home a folder home each Friday (K-5 gra</w:t>
      </w:r>
      <w:r w:rsidR="00193B2F">
        <w:rPr>
          <w:rFonts w:ascii="Bookman Old Style" w:eastAsia="Bookman Old Style" w:hAnsi="Bookman Old Style" w:cs="Bookman Old Style"/>
        </w:rPr>
        <w:t>ders</w:t>
      </w:r>
      <w:r>
        <w:rPr>
          <w:rFonts w:ascii="Bookman Old Style" w:eastAsia="Bookman Old Style" w:hAnsi="Bookman Old Style" w:cs="Bookman Old Style"/>
        </w:rPr>
        <w:t xml:space="preserve">) and a weekly newsletter, the Beacon, is emailed. The folder might contain students’ class work, tests, class newsletter, and office communique. Review the student’s work, noticing the strengths and weaknesses. Praise the student for his work or effort and assist him as needed. Sign the </w:t>
      </w:r>
      <w:r w:rsidR="005C34CD">
        <w:rPr>
          <w:rFonts w:ascii="Bookman Old Style" w:eastAsia="Bookman Old Style" w:hAnsi="Bookman Old Style" w:cs="Bookman Old Style"/>
        </w:rPr>
        <w:t xml:space="preserve">folder and return it the </w:t>
      </w:r>
      <w:r>
        <w:rPr>
          <w:rFonts w:ascii="Bookman Old Style" w:eastAsia="Bookman Old Style" w:hAnsi="Bookman Old Style" w:cs="Bookman Old Style"/>
        </w:rPr>
        <w:t xml:space="preserve">next school day. By signing the </w:t>
      </w:r>
      <w:r w:rsidR="005C34CD">
        <w:rPr>
          <w:rFonts w:ascii="Bookman Old Style" w:eastAsia="Bookman Old Style" w:hAnsi="Bookman Old Style" w:cs="Bookman Old Style"/>
        </w:rPr>
        <w:t xml:space="preserve">folder, the </w:t>
      </w:r>
      <w:r>
        <w:rPr>
          <w:rFonts w:ascii="Bookman Old Style" w:eastAsia="Bookman Old Style" w:hAnsi="Bookman Old Style" w:cs="Bookman Old Style"/>
        </w:rPr>
        <w:t>parent is communicating that they ha</w:t>
      </w:r>
      <w:r w:rsidR="005C34CD">
        <w:rPr>
          <w:rFonts w:ascii="Bookman Old Style" w:eastAsia="Bookman Old Style" w:hAnsi="Bookman Old Style" w:cs="Bookman Old Style"/>
        </w:rPr>
        <w:t xml:space="preserve">ve seen the information and is </w:t>
      </w:r>
      <w:r>
        <w:rPr>
          <w:rFonts w:ascii="Bookman Old Style" w:eastAsia="Bookman Old Style" w:hAnsi="Bookman Old Style" w:cs="Bookman Old Style"/>
        </w:rPr>
        <w:t>notified of their stu</w:t>
      </w:r>
      <w:r w:rsidR="00C1230E">
        <w:rPr>
          <w:rFonts w:ascii="Bookman Old Style" w:eastAsia="Bookman Old Style" w:hAnsi="Bookman Old Style" w:cs="Bookman Old Style"/>
        </w:rPr>
        <w:t>dent’s performance. A</w:t>
      </w:r>
      <w:r>
        <w:rPr>
          <w:rFonts w:ascii="Bookman Old Style" w:eastAsia="Bookman Old Style" w:hAnsi="Bookman Old Style" w:cs="Bookman Old Style"/>
        </w:rPr>
        <w:t xml:space="preserve">ny questions about </w:t>
      </w:r>
      <w:r w:rsidR="00C1230E">
        <w:rPr>
          <w:rFonts w:ascii="Bookman Old Style" w:eastAsia="Bookman Old Style" w:hAnsi="Bookman Old Style" w:cs="Bookman Old Style"/>
        </w:rPr>
        <w:t xml:space="preserve">a </w:t>
      </w:r>
      <w:r>
        <w:rPr>
          <w:rFonts w:ascii="Bookman Old Style" w:eastAsia="Bookman Old Style" w:hAnsi="Bookman Old Style" w:cs="Bookman Old Style"/>
        </w:rPr>
        <w:t xml:space="preserve">student’s work or behavior, </w:t>
      </w:r>
      <w:r w:rsidR="00C1230E">
        <w:rPr>
          <w:rFonts w:ascii="Bookman Old Style" w:eastAsia="Bookman Old Style" w:hAnsi="Bookman Old Style" w:cs="Bookman Old Style"/>
        </w:rPr>
        <w:t xml:space="preserve">is given to </w:t>
      </w:r>
      <w:r>
        <w:rPr>
          <w:rFonts w:ascii="Bookman Old Style" w:eastAsia="Bookman Old Style" w:hAnsi="Bookman Old Style" w:cs="Bookman Old Style"/>
        </w:rPr>
        <w:t xml:space="preserve">the teacher. </w:t>
      </w:r>
    </w:p>
    <w:p w14:paraId="63C59E4E" w14:textId="77777777" w:rsidR="00D368CB" w:rsidRDefault="00D368CB">
      <w:pPr>
        <w:tabs>
          <w:tab w:val="left" w:pos="720"/>
          <w:tab w:val="left" w:pos="1260"/>
          <w:tab w:val="left" w:pos="4140"/>
          <w:tab w:val="left" w:pos="6300"/>
        </w:tabs>
        <w:rPr>
          <w:rFonts w:ascii="Bookman Old Style" w:eastAsia="Bookman Old Style" w:hAnsi="Bookman Old Style" w:cs="Bookman Old Style"/>
          <w:sz w:val="22"/>
          <w:szCs w:val="22"/>
        </w:rPr>
      </w:pPr>
    </w:p>
    <w:p w14:paraId="2F570C0D" w14:textId="77777777" w:rsidR="00D368CB" w:rsidRPr="00193B2F" w:rsidRDefault="000A69FE">
      <w:pPr>
        <w:tabs>
          <w:tab w:val="left" w:pos="720"/>
          <w:tab w:val="left" w:pos="1260"/>
          <w:tab w:val="left" w:pos="4140"/>
          <w:tab w:val="left" w:pos="6300"/>
        </w:tabs>
        <w:rPr>
          <w:rFonts w:ascii="Bookman Old Style" w:eastAsia="Bookman Old Style" w:hAnsi="Bookman Old Style" w:cs="Bookman Old Style"/>
        </w:rPr>
      </w:pPr>
      <w:proofErr w:type="gramStart"/>
      <w:r>
        <w:rPr>
          <w:rFonts w:ascii="Bookman Old Style" w:eastAsia="Bookman Old Style" w:hAnsi="Bookman Old Style" w:cs="Bookman Old Style"/>
          <w:b/>
          <w:sz w:val="22"/>
          <w:szCs w:val="22"/>
        </w:rPr>
        <w:t xml:space="preserve">RENWEB  </w:t>
      </w:r>
      <w:r>
        <w:rPr>
          <w:rFonts w:ascii="Bookman Old Style" w:eastAsia="Bookman Old Style" w:hAnsi="Bookman Old Style" w:cs="Bookman Old Style"/>
        </w:rPr>
        <w:t>HCS</w:t>
      </w:r>
      <w:proofErr w:type="gramEnd"/>
      <w:r>
        <w:rPr>
          <w:rFonts w:ascii="Bookman Old Style" w:eastAsia="Bookman Old Style" w:hAnsi="Bookman Old Style" w:cs="Bookman Old Style"/>
        </w:rPr>
        <w:t xml:space="preserve"> participates in a web-based communication tool called </w:t>
      </w:r>
      <w:proofErr w:type="spellStart"/>
      <w:r>
        <w:rPr>
          <w:rFonts w:ascii="Bookman Old Style" w:eastAsia="Bookman Old Style" w:hAnsi="Bookman Old Style" w:cs="Bookman Old Style"/>
        </w:rPr>
        <w:t>RenWeb</w:t>
      </w:r>
      <w:proofErr w:type="spellEnd"/>
      <w:r>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rPr>
        <w:t>RenWeb</w:t>
      </w:r>
      <w:proofErr w:type="spellEnd"/>
      <w:r>
        <w:rPr>
          <w:rFonts w:ascii="Bookman Old Style" w:eastAsia="Bookman Old Style" w:hAnsi="Bookman Old Style" w:cs="Bookman Old Style"/>
        </w:rPr>
        <w:t xml:space="preserve"> gives families information about student assignments and grades. School personnel </w:t>
      </w:r>
      <w:proofErr w:type="gramStart"/>
      <w:r>
        <w:rPr>
          <w:rFonts w:ascii="Bookman Old Style" w:eastAsia="Bookman Old Style" w:hAnsi="Bookman Old Style" w:cs="Bookman Old Style"/>
        </w:rPr>
        <w:t>provides</w:t>
      </w:r>
      <w:proofErr w:type="gramEnd"/>
      <w:r>
        <w:rPr>
          <w:rFonts w:ascii="Bookman Old Style" w:eastAsia="Bookman Old Style" w:hAnsi="Bookman Old Style" w:cs="Bookman Old Style"/>
        </w:rPr>
        <w:t xml:space="preserve"> families with the </w:t>
      </w:r>
      <w:r w:rsidRPr="00193B2F">
        <w:rPr>
          <w:rFonts w:ascii="Bookman Old Style" w:eastAsia="Bookman Old Style" w:hAnsi="Bookman Old Style" w:cs="Bookman Old Style"/>
        </w:rPr>
        <w:t xml:space="preserve">information needed to access their account. While it is a valuable source of information and teachers make every attempt to keep it updated and accurate, the instructions/assignments given in class by the teacher always supersede that which is on </w:t>
      </w:r>
      <w:proofErr w:type="spellStart"/>
      <w:r w:rsidRPr="00193B2F">
        <w:rPr>
          <w:rFonts w:ascii="Bookman Old Style" w:eastAsia="Bookman Old Style" w:hAnsi="Bookman Old Style" w:cs="Bookman Old Style"/>
        </w:rPr>
        <w:t>RenWeb</w:t>
      </w:r>
      <w:proofErr w:type="spellEnd"/>
      <w:r w:rsidRPr="00193B2F">
        <w:rPr>
          <w:rFonts w:ascii="Bookman Old Style" w:eastAsia="Bookman Old Style" w:hAnsi="Bookman Old Style" w:cs="Bookman Old Style"/>
        </w:rPr>
        <w:t>.</w:t>
      </w:r>
    </w:p>
    <w:p w14:paraId="7007C446" w14:textId="77777777" w:rsidR="00CA4AE8" w:rsidRDefault="00CA4AE8">
      <w:pPr>
        <w:pStyle w:val="Heading4"/>
        <w:contextualSpacing w:val="0"/>
      </w:pPr>
    </w:p>
    <w:p w14:paraId="39760FE9" w14:textId="5DDC85D9" w:rsidR="00D368CB" w:rsidRDefault="000A69FE">
      <w:pPr>
        <w:pStyle w:val="Heading4"/>
        <w:contextualSpacing w:val="0"/>
      </w:pPr>
      <w:r>
        <w:t>STUDENT ASSISTANCE</w:t>
      </w:r>
    </w:p>
    <w:p w14:paraId="014D3889"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sz w:val="24"/>
          <w:szCs w:val="24"/>
        </w:rPr>
      </w:pPr>
    </w:p>
    <w:p w14:paraId="0A7E9FE9" w14:textId="70758A55" w:rsidR="00D368CB" w:rsidRDefault="000A69FE" w:rsidP="00C123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sz w:val="22"/>
          <w:szCs w:val="22"/>
        </w:rPr>
        <w:t>TUTOR</w:t>
      </w:r>
      <w:r>
        <w:rPr>
          <w:rFonts w:ascii="Bookman Old Style" w:eastAsia="Bookman Old Style" w:hAnsi="Bookman Old Style" w:cs="Bookman Old Style"/>
          <w:b/>
        </w:rPr>
        <w:t xml:space="preserve">   </w:t>
      </w:r>
      <w:r>
        <w:rPr>
          <w:rFonts w:ascii="Bookman Old Style" w:eastAsia="Bookman Old Style" w:hAnsi="Bookman Old Style" w:cs="Bookman Old Style"/>
        </w:rPr>
        <w:t xml:space="preserve">At times it may be necessary for a student to receive additional assistance with </w:t>
      </w:r>
      <w:r w:rsidR="00C1230E">
        <w:rPr>
          <w:rFonts w:ascii="Bookman Old Style" w:eastAsia="Bookman Old Style" w:hAnsi="Bookman Old Style" w:cs="Bookman Old Style"/>
        </w:rPr>
        <w:t xml:space="preserve">schoolwork for various reasons. </w:t>
      </w:r>
      <w:r w:rsidR="004316E8">
        <w:rPr>
          <w:rFonts w:ascii="Bookman Old Style" w:eastAsia="Bookman Old Style" w:hAnsi="Bookman Old Style" w:cs="Bookman Old Style"/>
        </w:rPr>
        <w:t>P</w:t>
      </w:r>
      <w:r>
        <w:rPr>
          <w:rFonts w:ascii="Bookman Old Style" w:eastAsia="Bookman Old Style" w:hAnsi="Bookman Old Style" w:cs="Bookman Old Style"/>
        </w:rPr>
        <w:t xml:space="preserve">arents are </w:t>
      </w:r>
      <w:r w:rsidR="00A5518D">
        <w:rPr>
          <w:rFonts w:ascii="Bookman Old Style" w:eastAsia="Bookman Old Style" w:hAnsi="Bookman Old Style" w:cs="Bookman Old Style"/>
        </w:rPr>
        <w:t>notified if</w:t>
      </w:r>
      <w:r w:rsidR="004316E8">
        <w:rPr>
          <w:rFonts w:ascii="Bookman Old Style" w:eastAsia="Bookman Old Style" w:hAnsi="Bookman Old Style" w:cs="Bookman Old Style"/>
        </w:rPr>
        <w:t xml:space="preserve"> that becomes apparent</w:t>
      </w:r>
      <w:r>
        <w:rPr>
          <w:rFonts w:ascii="Bookman Old Style" w:eastAsia="Bookman Old Style" w:hAnsi="Bookman Old Style" w:cs="Bookman Old Style"/>
        </w:rPr>
        <w:t>. HCS can make recommendations for a tutor.</w:t>
      </w:r>
    </w:p>
    <w:p w14:paraId="36C973B4" w14:textId="77777777" w:rsidR="00D368CB" w:rsidRDefault="00D368CB" w:rsidP="00C123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69689F5C" w14:textId="6208D6FB" w:rsidR="00D368CB" w:rsidRPr="004316E8" w:rsidRDefault="000A69FE" w:rsidP="00C123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6"/>
          <w:szCs w:val="16"/>
        </w:rPr>
      </w:pPr>
      <w:r>
        <w:rPr>
          <w:rFonts w:ascii="Bookman Old Style" w:eastAsia="Bookman Old Style" w:hAnsi="Bookman Old Style" w:cs="Bookman Old Style"/>
          <w:b/>
          <w:sz w:val="22"/>
          <w:szCs w:val="22"/>
        </w:rPr>
        <w:t>LEARNING DIFFERENCES</w:t>
      </w:r>
      <w:r>
        <w:rPr>
          <w:rFonts w:ascii="Bookman Old Style" w:eastAsia="Bookman Old Style" w:hAnsi="Bookman Old Style" w:cs="Bookman Old Style"/>
          <w:b/>
        </w:rPr>
        <w:t xml:space="preserve">  </w:t>
      </w:r>
      <w:r>
        <w:rPr>
          <w:rFonts w:ascii="Bookman Old Style" w:eastAsia="Bookman Old Style" w:hAnsi="Bookman Old Style" w:cs="Bookman Old Style"/>
        </w:rPr>
        <w:t xml:space="preserve"> If a student is experiencing difficulties in learning a referral is made by the teacher and/or guidance counselor for testing </w:t>
      </w:r>
      <w:r w:rsidR="00A5518D">
        <w:rPr>
          <w:rFonts w:ascii="Bookman Old Style" w:eastAsia="Bookman Old Style" w:hAnsi="Bookman Old Style" w:cs="Bookman Old Style"/>
        </w:rPr>
        <w:t>to</w:t>
      </w:r>
      <w:r>
        <w:rPr>
          <w:rFonts w:ascii="Bookman Old Style" w:eastAsia="Bookman Old Style" w:hAnsi="Bookman Old Style" w:cs="Bookman Old Style"/>
        </w:rPr>
        <w:t xml:space="preserve"> gain insight to the cause of the problem. </w:t>
      </w:r>
      <w:r w:rsidRPr="004316E8">
        <w:rPr>
          <w:rFonts w:ascii="Bookman Old Style" w:eastAsia="Bookman Old Style" w:hAnsi="Bookman Old Style" w:cs="Bookman Old Style"/>
        </w:rPr>
        <w:t xml:space="preserve">The results provide insight into corrective measures that may be utilized at school and at home. </w:t>
      </w:r>
      <w:r w:rsidR="00A5518D" w:rsidRPr="004316E8">
        <w:rPr>
          <w:rFonts w:ascii="Bookman Old Style" w:eastAsia="Bookman Old Style" w:hAnsi="Bookman Old Style" w:cs="Bookman Old Style"/>
        </w:rPr>
        <w:t>For</w:t>
      </w:r>
      <w:r w:rsidRPr="004316E8">
        <w:rPr>
          <w:rFonts w:ascii="Bookman Old Style" w:eastAsia="Bookman Old Style" w:hAnsi="Bookman Old Style" w:cs="Bookman Old Style"/>
        </w:rPr>
        <w:t xml:space="preserve"> a teacher to make accommodations, the necessary documentation must be in the student’s cumulative record. HCS does not have a program specifically designed to accommodate students with learning difference</w:t>
      </w:r>
      <w:r>
        <w:rPr>
          <w:rFonts w:ascii="Bookman Old Style" w:eastAsia="Bookman Old Style" w:hAnsi="Bookman Old Style" w:cs="Bookman Old Style"/>
        </w:rPr>
        <w:t xml:space="preserve">s. </w:t>
      </w:r>
      <w:r w:rsidRPr="004316E8">
        <w:rPr>
          <w:rFonts w:ascii="Bookman Old Style" w:eastAsia="Bookman Old Style" w:hAnsi="Bookman Old Style" w:cs="Bookman Old Style"/>
          <w:i/>
          <w:sz w:val="16"/>
          <w:szCs w:val="16"/>
        </w:rPr>
        <w:t>Revised 10-14-16</w:t>
      </w:r>
    </w:p>
    <w:p w14:paraId="6DB68235" w14:textId="77777777" w:rsidR="00D368CB" w:rsidRDefault="00D368CB" w:rsidP="00C123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0DAE19C7" w14:textId="272B289D" w:rsidR="00D368CB" w:rsidRDefault="000A69FE" w:rsidP="00C123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sz w:val="22"/>
          <w:szCs w:val="22"/>
        </w:rPr>
        <w:t xml:space="preserve">COUNSELING </w:t>
      </w:r>
      <w:r>
        <w:rPr>
          <w:rFonts w:ascii="Bookman Old Style" w:eastAsia="Bookman Old Style" w:hAnsi="Bookman Old Style" w:cs="Bookman Old Style"/>
          <w:b/>
        </w:rPr>
        <w:t xml:space="preserve"> </w:t>
      </w:r>
      <w:r>
        <w:rPr>
          <w:rFonts w:ascii="Bookman Old Style" w:eastAsia="Bookman Old Style" w:hAnsi="Bookman Old Style" w:cs="Bookman Old Style"/>
        </w:rPr>
        <w:t xml:space="preserve"> Occasionally student experiences </w:t>
      </w:r>
      <w:r w:rsidR="00A5518D">
        <w:rPr>
          <w:rFonts w:ascii="Bookman Old Style" w:eastAsia="Bookman Old Style" w:hAnsi="Bookman Old Style" w:cs="Bookman Old Style"/>
        </w:rPr>
        <w:t>emotionally based</w:t>
      </w:r>
      <w:r>
        <w:rPr>
          <w:rFonts w:ascii="Bookman Old Style" w:eastAsia="Bookman Old Style" w:hAnsi="Bookman Old Style" w:cs="Bookman Old Style"/>
        </w:rPr>
        <w:t xml:space="preserve"> behavior that may require professional counseling, in such cases the guidance or school office make referrals. </w:t>
      </w:r>
    </w:p>
    <w:p w14:paraId="6B1F97C5" w14:textId="77777777" w:rsidR="00D368CB" w:rsidRDefault="000A69FE" w:rsidP="00A73BA9">
      <w:pPr>
        <w:pStyle w:val="Heading4"/>
        <w:contextualSpacing w:val="0"/>
      </w:pPr>
      <w:r>
        <w:t>CLASSROOM</w:t>
      </w:r>
    </w:p>
    <w:p w14:paraId="360E4E6A" w14:textId="77777777" w:rsidR="00D368CB" w:rsidRDefault="000A69FE" w:rsidP="00C1230E">
      <w:pPr>
        <w:pStyle w:val="Heading4"/>
        <w:contextualSpacing w:val="0"/>
        <w:jc w:val="left"/>
        <w:rPr>
          <w:b w:val="0"/>
          <w:sz w:val="20"/>
          <w:szCs w:val="20"/>
        </w:rPr>
      </w:pPr>
      <w:r>
        <w:rPr>
          <w:sz w:val="22"/>
          <w:szCs w:val="22"/>
        </w:rPr>
        <w:t>CLASS PARTY</w:t>
      </w:r>
      <w:r>
        <w:t xml:space="preserve">   </w:t>
      </w:r>
      <w:r>
        <w:rPr>
          <w:b w:val="0"/>
          <w:sz w:val="20"/>
          <w:szCs w:val="20"/>
        </w:rPr>
        <w:t>On occasion, teachers have classroom parties for various events. Parties promoted by parents must be approved by the teacher. Teachers have a list of permissible parties.</w:t>
      </w:r>
    </w:p>
    <w:p w14:paraId="5DE2F712" w14:textId="77777777" w:rsidR="00D368CB" w:rsidRDefault="00D368CB" w:rsidP="00C123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highlight w:val="yellow"/>
        </w:rPr>
      </w:pPr>
    </w:p>
    <w:p w14:paraId="672D6114" w14:textId="568ACFF9" w:rsidR="00266908" w:rsidRPr="002150C6" w:rsidRDefault="00266908" w:rsidP="002669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6"/>
          <w:szCs w:val="16"/>
        </w:rPr>
      </w:pPr>
      <w:r w:rsidRPr="002150C6">
        <w:rPr>
          <w:rFonts w:ascii="Bookman Old Style" w:eastAsia="Bookman Old Style" w:hAnsi="Bookman Old Style" w:cs="Bookman Old Style"/>
          <w:b/>
        </w:rPr>
        <w:t xml:space="preserve">INVITATION PARTY and ANY ITEMS to be DISTRIBUTED to OTHER STUDENTS </w:t>
      </w:r>
      <w:r w:rsidR="00CF6812">
        <w:rPr>
          <w:rFonts w:ascii="Bookman Old Style" w:eastAsia="Bookman Old Style" w:hAnsi="Bookman Old Style" w:cs="Bookman Old Style"/>
          <w:b/>
        </w:rPr>
        <w:softHyphen/>
      </w:r>
      <w:r w:rsidR="00CF6812">
        <w:rPr>
          <w:rFonts w:ascii="Bookman Old Style" w:eastAsia="Bookman Old Style" w:hAnsi="Bookman Old Style" w:cs="Bookman Old Style"/>
          <w:b/>
        </w:rPr>
        <w:softHyphen/>
      </w:r>
      <w:r w:rsidR="00CF6812">
        <w:rPr>
          <w:rFonts w:ascii="Bookman Old Style" w:eastAsia="Bookman Old Style" w:hAnsi="Bookman Old Style" w:cs="Bookman Old Style"/>
          <w:b/>
        </w:rPr>
        <w:softHyphen/>
      </w:r>
      <w:r w:rsidR="00CF6812">
        <w:rPr>
          <w:rFonts w:ascii="Bookman Old Style" w:eastAsia="Bookman Old Style" w:hAnsi="Bookman Old Style" w:cs="Bookman Old Style"/>
          <w:b/>
        </w:rPr>
        <w:softHyphen/>
      </w:r>
      <w:r w:rsidR="00CF6812">
        <w:rPr>
          <w:rFonts w:ascii="Bookman Old Style" w:eastAsia="Bookman Old Style" w:hAnsi="Bookman Old Style" w:cs="Bookman Old Style"/>
          <w:b/>
        </w:rPr>
        <w:softHyphen/>
      </w:r>
      <w:r w:rsidRPr="002150C6">
        <w:rPr>
          <w:rFonts w:ascii="Bookman Old Style" w:eastAsia="Bookman Old Style" w:hAnsi="Bookman Old Style" w:cs="Bookman Old Style"/>
        </w:rPr>
        <w:t xml:space="preserve">When students </w:t>
      </w:r>
      <w:r w:rsidR="004B6678" w:rsidRPr="002150C6">
        <w:rPr>
          <w:rFonts w:ascii="Bookman Old Style" w:eastAsia="Bookman Old Style" w:hAnsi="Bookman Old Style" w:cs="Bookman Old Style"/>
        </w:rPr>
        <w:t>(K-12</w:t>
      </w:r>
      <w:r w:rsidR="004B6678" w:rsidRPr="002150C6">
        <w:rPr>
          <w:rFonts w:ascii="Bookman Old Style" w:eastAsia="Bookman Old Style" w:hAnsi="Bookman Old Style" w:cs="Bookman Old Style"/>
          <w:vertAlign w:val="superscript"/>
        </w:rPr>
        <w:t>th</w:t>
      </w:r>
      <w:r w:rsidR="004B6678" w:rsidRPr="002150C6">
        <w:rPr>
          <w:rFonts w:ascii="Bookman Old Style" w:eastAsia="Bookman Old Style" w:hAnsi="Bookman Old Style" w:cs="Bookman Old Style"/>
        </w:rPr>
        <w:t xml:space="preserve"> grade) </w:t>
      </w:r>
      <w:r w:rsidRPr="002150C6">
        <w:rPr>
          <w:rFonts w:ascii="Bookman Old Style" w:eastAsia="Bookman Old Style" w:hAnsi="Bookman Old Style" w:cs="Bookman Old Style"/>
        </w:rPr>
        <w:t xml:space="preserve">are planning a party or special event of any kind, it must be approved by the classroom or homeroom teacher. When a student/s are having a </w:t>
      </w:r>
      <w:r w:rsidRPr="002150C6">
        <w:rPr>
          <w:rFonts w:ascii="Bookman Old Style" w:eastAsia="Bookman Old Style" w:hAnsi="Bookman Old Style" w:cs="Bookman Old Style"/>
        </w:rPr>
        <w:lastRenderedPageBreak/>
        <w:t xml:space="preserve">party, etc., and invitations or gifts are being sent home or distributed to specific friends, parents should distribute the invitation or other item off school property. The invitation or item can be mailed/emailed or taken to the other student’s home. Invitations, gifts, snacks, or favors may not be distributed in the classroom unless all students in that class are to receive one. Parents may use a student's birthday or other special occasions as an opportunity to honor their child by giving a book or DVD in the child's name to the library. </w:t>
      </w:r>
      <w:r w:rsidR="007D746E" w:rsidRPr="002150C6">
        <w:rPr>
          <w:rFonts w:ascii="Bookman Old Style" w:eastAsia="Bookman Old Style" w:hAnsi="Bookman Old Style" w:cs="Bookman Old Style"/>
          <w:sz w:val="16"/>
          <w:szCs w:val="16"/>
        </w:rPr>
        <w:t xml:space="preserve">Adopted </w:t>
      </w:r>
      <w:r w:rsidRPr="002150C6">
        <w:rPr>
          <w:rFonts w:ascii="Bookman Old Style" w:eastAsia="Bookman Old Style" w:hAnsi="Bookman Old Style" w:cs="Bookman Old Style"/>
          <w:sz w:val="16"/>
          <w:szCs w:val="16"/>
        </w:rPr>
        <w:t>3/2018</w:t>
      </w:r>
    </w:p>
    <w:p w14:paraId="52F2198D" w14:textId="77777777" w:rsidR="00D368CB" w:rsidRPr="002150C6" w:rsidRDefault="00D368CB" w:rsidP="00C123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2CCB1588" w14:textId="77777777" w:rsidR="00D368CB" w:rsidRDefault="000A69FE" w:rsidP="00C1230E">
      <w:pPr>
        <w:tabs>
          <w:tab w:val="left" w:pos="720"/>
          <w:tab w:val="left" w:pos="1440"/>
          <w:tab w:val="left" w:pos="2160"/>
          <w:tab w:val="left" w:pos="288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sz w:val="22"/>
          <w:szCs w:val="22"/>
        </w:rPr>
        <w:t>COMMUNITY SERVICE &amp; MISSIONS</w:t>
      </w:r>
      <w:r>
        <w:rPr>
          <w:rFonts w:ascii="Bookman Old Style" w:eastAsia="Bookman Old Style" w:hAnsi="Bookman Old Style" w:cs="Bookman Old Style"/>
          <w:sz w:val="22"/>
          <w:szCs w:val="22"/>
        </w:rPr>
        <w:t>.</w:t>
      </w:r>
      <w:r>
        <w:rPr>
          <w:rFonts w:ascii="Bookman Old Style" w:eastAsia="Bookman Old Style" w:hAnsi="Bookman Old Style" w:cs="Bookman Old Style"/>
        </w:rPr>
        <w:t xml:space="preserve">    HCS encourages and promotes community service and missions projects annually. These may include ministering to a rest home, providing food and clothing for the needy, sending funds to overseas Christian schools, etc. </w:t>
      </w:r>
    </w:p>
    <w:p w14:paraId="0605DE0C" w14:textId="77777777" w:rsidR="00D368CB" w:rsidRDefault="00D368CB" w:rsidP="00C1230E">
      <w:pPr>
        <w:tabs>
          <w:tab w:val="left" w:pos="720"/>
          <w:tab w:val="left" w:pos="1440"/>
          <w:tab w:val="left" w:pos="2160"/>
          <w:tab w:val="left" w:pos="288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2A242B75" w14:textId="440AE726" w:rsidR="00D368CB" w:rsidRDefault="000A69FE" w:rsidP="00C123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sz w:val="22"/>
          <w:szCs w:val="22"/>
        </w:rPr>
        <w:t>FIELD TRIPS</w:t>
      </w:r>
      <w:r>
        <w:rPr>
          <w:rFonts w:ascii="Bookman Old Style" w:eastAsia="Bookman Old Style" w:hAnsi="Bookman Old Style" w:cs="Bookman Old Style"/>
        </w:rPr>
        <w:t xml:space="preserve"> </w:t>
      </w:r>
      <w:r>
        <w:t xml:space="preserve">   </w:t>
      </w:r>
      <w:r>
        <w:rPr>
          <w:rFonts w:ascii="Bookman Old Style" w:eastAsia="Bookman Old Style" w:hAnsi="Bookman Old Style" w:cs="Bookman Old Style"/>
        </w:rPr>
        <w:t xml:space="preserve">Field trips are scheduled periodically throughout the school year to enhance the educational process. </w:t>
      </w:r>
      <w:r w:rsidRPr="00EC2F50">
        <w:rPr>
          <w:rFonts w:ascii="Bookman Old Style" w:eastAsia="Bookman Old Style" w:hAnsi="Bookman Old Style" w:cs="Bookman Old Style"/>
          <w:i/>
          <w:iCs/>
          <w:u w:val="single"/>
        </w:rPr>
        <w:t>Each class can go on a</w:t>
      </w:r>
      <w:r>
        <w:rPr>
          <w:rFonts w:ascii="Bookman Old Style" w:eastAsia="Bookman Old Style" w:hAnsi="Bookman Old Style" w:cs="Bookman Old Style"/>
        </w:rPr>
        <w:t xml:space="preserve"> </w:t>
      </w:r>
      <w:r w:rsidRPr="00EC2F50">
        <w:rPr>
          <w:rFonts w:ascii="Bookman Old Style" w:eastAsia="Bookman Old Style" w:hAnsi="Bookman Old Style" w:cs="Bookman Old Style"/>
          <w:b/>
          <w:bCs/>
          <w:i/>
          <w:iCs/>
          <w:u w:val="single"/>
        </w:rPr>
        <w:t>maximum of five field trips</w:t>
      </w:r>
      <w:r w:rsidRPr="00EC2F50">
        <w:rPr>
          <w:rFonts w:ascii="Bookman Old Style" w:eastAsia="Bookman Old Style" w:hAnsi="Bookman Old Style" w:cs="Bookman Old Style"/>
          <w:b/>
          <w:bCs/>
          <w:i/>
          <w:iCs/>
        </w:rPr>
        <w:t xml:space="preserve"> in a year</w:t>
      </w:r>
      <w:r>
        <w:rPr>
          <w:rFonts w:ascii="Bookman Old Style" w:eastAsia="Bookman Old Style" w:hAnsi="Bookman Old Style" w:cs="Bookman Old Style"/>
        </w:rPr>
        <w:t xml:space="preserve">. </w:t>
      </w:r>
      <w:r w:rsidR="00A5518D">
        <w:rPr>
          <w:rFonts w:ascii="Bookman Old Style" w:eastAsia="Bookman Old Style" w:hAnsi="Bookman Old Style" w:cs="Bookman Old Style"/>
        </w:rPr>
        <w:t>For</w:t>
      </w:r>
      <w:r>
        <w:rPr>
          <w:rFonts w:ascii="Bookman Old Style" w:eastAsia="Bookman Old Style" w:hAnsi="Bookman Old Style" w:cs="Bookman Old Style"/>
        </w:rPr>
        <w:t xml:space="preserve"> a student to participate there must be a specific field trip release form on file authorizing student’s participation in the event. If there is a fee for specified field trips, pa</w:t>
      </w:r>
      <w:r w:rsidR="004316E8">
        <w:rPr>
          <w:rFonts w:ascii="Bookman Old Style" w:eastAsia="Bookman Old Style" w:hAnsi="Bookman Old Style" w:cs="Bookman Old Style"/>
        </w:rPr>
        <w:t xml:space="preserve">rents are notified in advance. </w:t>
      </w:r>
      <w:r>
        <w:rPr>
          <w:rFonts w:ascii="Bookman Old Style" w:eastAsia="Bookman Old Style" w:hAnsi="Bookman Old Style" w:cs="Bookman Old Style"/>
        </w:rPr>
        <w:t xml:space="preserve">A certain student/adult ratio must be maintained throughout the trip (traveling to and from &amp; at the trip). For K: 1 to 5 </w:t>
      </w:r>
      <w:proofErr w:type="gramStart"/>
      <w:r>
        <w:rPr>
          <w:rFonts w:ascii="Bookman Old Style" w:eastAsia="Bookman Old Style" w:hAnsi="Bookman Old Style" w:cs="Bookman Old Style"/>
        </w:rPr>
        <w:t>adult</w:t>
      </w:r>
      <w:proofErr w:type="gramEnd"/>
      <w:r>
        <w:rPr>
          <w:rFonts w:ascii="Bookman Old Style" w:eastAsia="Bookman Old Style" w:hAnsi="Bookman Old Style" w:cs="Bookman Old Style"/>
        </w:rPr>
        <w:t xml:space="preserve"> to student ratio. For 1-12th: 1 to 8 </w:t>
      </w:r>
      <w:r w:rsidR="00A5518D">
        <w:rPr>
          <w:rFonts w:ascii="Bookman Old Style" w:eastAsia="Bookman Old Style" w:hAnsi="Bookman Old Style" w:cs="Bookman Old Style"/>
        </w:rPr>
        <w:t>adults</w:t>
      </w:r>
      <w:r>
        <w:rPr>
          <w:rFonts w:ascii="Bookman Old Style" w:eastAsia="Bookman Old Style" w:hAnsi="Bookman Old Style" w:cs="Bookman Old Style"/>
        </w:rPr>
        <w:t xml:space="preserve"> to student ratio. For safety and liability reasons the school provides buses for transporting students. All field trips use buses or vehicles with approved drivers. There is a $.50 </w:t>
      </w:r>
      <w:r>
        <w:rPr>
          <w:rFonts w:ascii="Bookman Old Style" w:eastAsia="Bookman Old Style" w:hAnsi="Bookman Old Style" w:cs="Bookman Old Style"/>
          <w:u w:val="single"/>
        </w:rPr>
        <w:t>cost per mile</w:t>
      </w:r>
      <w:r>
        <w:rPr>
          <w:rFonts w:ascii="Bookman Old Style" w:eastAsia="Bookman Old Style" w:hAnsi="Bookman Old Style" w:cs="Bookman Old Style"/>
        </w:rPr>
        <w:t xml:space="preserve"> for the use of school vehicles that may be charged per student for a field trip. The money is used for vehicle replacement. </w:t>
      </w:r>
      <w:r>
        <w:rPr>
          <w:rFonts w:ascii="Bookman Old Style" w:eastAsia="Bookman Old Style" w:hAnsi="Bookman Old Style" w:cs="Bookman Old Style"/>
          <w:i/>
        </w:rPr>
        <w:t>If the students go on the field trip, the monies for the trip and transportation are non-refundable.</w:t>
      </w:r>
      <w:r>
        <w:rPr>
          <w:rFonts w:ascii="Bookman Old Style" w:eastAsia="Bookman Old Style" w:hAnsi="Bookman Old Style" w:cs="Bookman Old Style"/>
        </w:rPr>
        <w:t xml:space="preserve"> Students should remember that at all times they represent Christ and HCS in their attitudes and conduct.  Loud talking, distracting activities, or improper manners are not acceptable and if demonstrated the student may be returned to school before the trip ends. At times, a student may not be allowed to attend a trip for disciplinary reasons. Unless otherwise specified, the dress code is in effect for all field trips. Any change in dress code is specified by the teacher.</w:t>
      </w:r>
    </w:p>
    <w:p w14:paraId="48A3EAB7" w14:textId="77777777" w:rsidR="00D368CB" w:rsidRDefault="00D368CB" w:rsidP="00C123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22"/>
          <w:szCs w:val="22"/>
        </w:rPr>
      </w:pPr>
    </w:p>
    <w:p w14:paraId="537045B2" w14:textId="7DC57006" w:rsidR="00D368CB" w:rsidRDefault="000A69FE" w:rsidP="00C123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6"/>
          <w:szCs w:val="16"/>
        </w:rPr>
      </w:pPr>
      <w:r>
        <w:rPr>
          <w:rFonts w:ascii="Bookman Old Style" w:eastAsia="Bookman Old Style" w:hAnsi="Bookman Old Style" w:cs="Bookman Old Style"/>
        </w:rPr>
        <w:t xml:space="preserve">Parents may opt for their student not to participate in a particular field trip for personal reasons. If this should be the case, the student cannot be academically penalized for non-participation. He may </w:t>
      </w:r>
      <w:r w:rsidR="00A5518D">
        <w:rPr>
          <w:rFonts w:ascii="Bookman Old Style" w:eastAsia="Bookman Old Style" w:hAnsi="Bookman Old Style" w:cs="Bookman Old Style"/>
        </w:rPr>
        <w:t>choose</w:t>
      </w:r>
      <w:r>
        <w:rPr>
          <w:rFonts w:ascii="Bookman Old Style" w:eastAsia="Bookman Old Style" w:hAnsi="Bookman Old Style" w:cs="Bookman Old Style"/>
        </w:rPr>
        <w:t xml:space="preserve"> not to be at school on the designated day/time as long as the trip is not missed for disciplinary reasons. An alternative assignment may be necessary. A supervised study time may be provided, if needed.</w:t>
      </w:r>
      <w:r>
        <w:rPr>
          <w:rFonts w:ascii="Bookman Old Style" w:eastAsia="Bookman Old Style" w:hAnsi="Bookman Old Style" w:cs="Bookman Old Style"/>
          <w:i/>
        </w:rPr>
        <w:t xml:space="preserve"> </w:t>
      </w:r>
      <w:r>
        <w:rPr>
          <w:rFonts w:ascii="Bookman Old Style" w:eastAsia="Bookman Old Style" w:hAnsi="Bookman Old Style" w:cs="Bookman Old Style"/>
          <w:i/>
          <w:sz w:val="16"/>
          <w:szCs w:val="16"/>
        </w:rPr>
        <w:t>Revised 6/2014</w:t>
      </w:r>
    </w:p>
    <w:p w14:paraId="152EA7FE" w14:textId="77777777" w:rsidR="00D368CB" w:rsidRDefault="00D368CB" w:rsidP="00C123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22"/>
          <w:szCs w:val="22"/>
        </w:rPr>
      </w:pPr>
    </w:p>
    <w:p w14:paraId="39EF6516" w14:textId="77777777" w:rsidR="00D368CB" w:rsidRPr="001C442C" w:rsidRDefault="000A69FE" w:rsidP="00C123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b/>
        </w:rPr>
      </w:pPr>
      <w:r>
        <w:rPr>
          <w:rFonts w:ascii="Bookman Old Style" w:eastAsia="Bookman Old Style" w:hAnsi="Bookman Old Style" w:cs="Bookman Old Style"/>
          <w:b/>
          <w:sz w:val="22"/>
          <w:szCs w:val="22"/>
        </w:rPr>
        <w:t>HOLIDAY CELEBRATIONS</w:t>
      </w:r>
      <w:r>
        <w:rPr>
          <w:rFonts w:ascii="Bookman Old Style" w:eastAsia="Bookman Old Style" w:hAnsi="Bookman Old Style" w:cs="Bookman Old Style"/>
          <w:b/>
        </w:rPr>
        <w:t xml:space="preserve">  </w:t>
      </w:r>
      <w:r>
        <w:rPr>
          <w:rFonts w:ascii="Bookman Old Style" w:eastAsia="Bookman Old Style" w:hAnsi="Bookman Old Style" w:cs="Bookman Old Style"/>
        </w:rPr>
        <w:t xml:space="preserve"> Seasonal classroom activities emphasize the Christian viewpoint. Christmas and Easter are centered on Christ. </w:t>
      </w:r>
      <w:r w:rsidRPr="001C442C">
        <w:rPr>
          <w:rFonts w:ascii="Bookman Old Style" w:eastAsia="Bookman Old Style" w:hAnsi="Bookman Old Style" w:cs="Bookman Old Style"/>
          <w:b/>
        </w:rPr>
        <w:t>Halloween is not recognized at HCS at all.</w:t>
      </w:r>
    </w:p>
    <w:p w14:paraId="3005BE1B" w14:textId="77777777" w:rsidR="00D368CB" w:rsidRDefault="00D368CB" w:rsidP="00C123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675AE5BA" w14:textId="77777777" w:rsidR="00D368CB" w:rsidRDefault="000A69FE" w:rsidP="00C1230E">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b/>
          <w:sz w:val="22"/>
          <w:szCs w:val="22"/>
        </w:rPr>
      </w:pPr>
      <w:r>
        <w:rPr>
          <w:rFonts w:ascii="Bookman Old Style" w:eastAsia="Bookman Old Style" w:hAnsi="Bookman Old Style" w:cs="Bookman Old Style"/>
          <w:b/>
          <w:sz w:val="22"/>
          <w:szCs w:val="22"/>
        </w:rPr>
        <w:t xml:space="preserve">HOMEWORK   </w:t>
      </w:r>
    </w:p>
    <w:p w14:paraId="252BFB32" w14:textId="671F2D71" w:rsidR="00D368CB" w:rsidRDefault="000A69FE" w:rsidP="00C123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u w:val="single"/>
        </w:rPr>
        <w:t>Purpose</w:t>
      </w:r>
      <w:r>
        <w:rPr>
          <w:rFonts w:ascii="Bookman Old Style" w:eastAsia="Bookman Old Style" w:hAnsi="Bookman Old Style" w:cs="Bookman Old Style"/>
          <w:b/>
        </w:rPr>
        <w:t>:</w:t>
      </w:r>
      <w:r>
        <w:rPr>
          <w:rFonts w:ascii="Bookman Old Style" w:eastAsia="Bookman Old Style" w:hAnsi="Bookman Old Style" w:cs="Bookman Old Style"/>
        </w:rPr>
        <w:t xml:space="preserve">  Homework is a purposeful extension of the school day.  It serves as reinforcement of work done during the day or as enrichment to integrate skills and concepts in producing a product. Homework refers to the assignments made by a teacher for a particular subject that are due on the day designated by the teacher. In addition to daily homework assignments, students are assigned reports, projects, tests, and exams which extend over longer periods of time. Students need to budget their time to avoid completing </w:t>
      </w:r>
      <w:r w:rsidR="00A5518D">
        <w:rPr>
          <w:rFonts w:ascii="Bookman Old Style" w:eastAsia="Bookman Old Style" w:hAnsi="Bookman Old Style" w:cs="Bookman Old Style"/>
        </w:rPr>
        <w:t>these types of assignments</w:t>
      </w:r>
      <w:r>
        <w:rPr>
          <w:rFonts w:ascii="Bookman Old Style" w:eastAsia="Bookman Old Style" w:hAnsi="Bookman Old Style" w:cs="Bookman Old Style"/>
        </w:rPr>
        <w:t xml:space="preserve"> at the last minute.  Each teacher develops a system for handling homework assignments which are turned in late. Homework assignments are posted in the classroom or on </w:t>
      </w:r>
      <w:proofErr w:type="spellStart"/>
      <w:r>
        <w:rPr>
          <w:rFonts w:ascii="Bookman Old Style" w:eastAsia="Bookman Old Style" w:hAnsi="Bookman Old Style" w:cs="Bookman Old Style"/>
        </w:rPr>
        <w:t>RenWeb</w:t>
      </w:r>
      <w:proofErr w:type="spellEnd"/>
      <w:r>
        <w:rPr>
          <w:rFonts w:ascii="Bookman Old Style" w:eastAsia="Bookman Old Style" w:hAnsi="Bookman Old Style" w:cs="Bookman Old Style"/>
        </w:rPr>
        <w:t xml:space="preserve">. It is the </w:t>
      </w:r>
      <w:r>
        <w:rPr>
          <w:rFonts w:ascii="Bookman Old Style" w:eastAsia="Bookman Old Style" w:hAnsi="Bookman Old Style" w:cs="Bookman Old Style"/>
        </w:rPr>
        <w:lastRenderedPageBreak/>
        <w:t>responsibility of the student (2</w:t>
      </w:r>
      <w:r>
        <w:rPr>
          <w:rFonts w:ascii="Bookman Old Style" w:eastAsia="Bookman Old Style" w:hAnsi="Bookman Old Style" w:cs="Bookman Old Style"/>
          <w:vertAlign w:val="superscript"/>
        </w:rPr>
        <w:t>nd</w:t>
      </w:r>
      <w:r>
        <w:rPr>
          <w:rFonts w:ascii="Bookman Old Style" w:eastAsia="Bookman Old Style" w:hAnsi="Bookman Old Style" w:cs="Bookman Old Style"/>
        </w:rPr>
        <w:t xml:space="preserve"> – 12</w:t>
      </w:r>
      <w:r>
        <w:rPr>
          <w:rFonts w:ascii="Bookman Old Style" w:eastAsia="Bookman Old Style" w:hAnsi="Bookman Old Style" w:cs="Bookman Old Style"/>
          <w:vertAlign w:val="superscript"/>
        </w:rPr>
        <w:t>th</w:t>
      </w:r>
      <w:r>
        <w:rPr>
          <w:rFonts w:ascii="Bookman Old Style" w:eastAsia="Bookman Old Style" w:hAnsi="Bookman Old Style" w:cs="Bookman Old Style"/>
        </w:rPr>
        <w:t xml:space="preserve">) to write homework down in an assignment book. </w:t>
      </w:r>
    </w:p>
    <w:p w14:paraId="235072D9" w14:textId="77777777" w:rsidR="00D368CB" w:rsidRDefault="00D368CB" w:rsidP="00C123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6052C5D2" w14:textId="77777777" w:rsidR="00D368CB" w:rsidRDefault="000A69FE" w:rsidP="00C123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Pr>
          <w:rFonts w:ascii="Bookman Old Style" w:eastAsia="Bookman Old Style" w:hAnsi="Bookman Old Style" w:cs="Bookman Old Style"/>
          <w:b/>
          <w:sz w:val="18"/>
          <w:szCs w:val="18"/>
        </w:rPr>
        <w:t>The amount of time spent on homework varies according to the grade level and the student.</w:t>
      </w:r>
      <w:r>
        <w:rPr>
          <w:rFonts w:ascii="Bookman Old Style" w:eastAsia="Bookman Old Style" w:hAnsi="Bookman Old Style" w:cs="Bookman Old Style"/>
          <w:sz w:val="18"/>
          <w:szCs w:val="18"/>
        </w:rPr>
        <w:t xml:space="preserve"> </w:t>
      </w:r>
      <w:r>
        <w:rPr>
          <w:rFonts w:ascii="Bookman Old Style" w:eastAsia="Bookman Old Style" w:hAnsi="Bookman Old Style" w:cs="Bookman Old Style"/>
          <w:b/>
          <w:sz w:val="18"/>
          <w:szCs w:val="18"/>
        </w:rPr>
        <w:t xml:space="preserve">Following are guidelines used for the </w:t>
      </w:r>
      <w:r>
        <w:rPr>
          <w:rFonts w:ascii="Bookman Old Style" w:eastAsia="Bookman Old Style" w:hAnsi="Bookman Old Style" w:cs="Bookman Old Style"/>
          <w:b/>
          <w:sz w:val="18"/>
          <w:szCs w:val="18"/>
          <w:u w:val="single"/>
        </w:rPr>
        <w:t>average</w:t>
      </w:r>
      <w:r>
        <w:rPr>
          <w:rFonts w:ascii="Bookman Old Style" w:eastAsia="Bookman Old Style" w:hAnsi="Bookman Old Style" w:cs="Bookman Old Style"/>
          <w:b/>
          <w:sz w:val="18"/>
          <w:szCs w:val="18"/>
        </w:rPr>
        <w:t xml:space="preserve"> amount of time spent on the total amount of daily homework:</w:t>
      </w:r>
    </w:p>
    <w:p w14:paraId="627C0512" w14:textId="77777777" w:rsidR="00D368CB" w:rsidRDefault="00D368CB" w:rsidP="00C123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p>
    <w:tbl>
      <w:tblPr>
        <w:tblStyle w:val="13"/>
        <w:tblW w:w="88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21"/>
        <w:gridCol w:w="2962"/>
        <w:gridCol w:w="2973"/>
      </w:tblGrid>
      <w:tr w:rsidR="00D368CB" w14:paraId="27181DCC" w14:textId="77777777">
        <w:tc>
          <w:tcPr>
            <w:tcW w:w="2921" w:type="dxa"/>
          </w:tcPr>
          <w:p w14:paraId="4ADB6013" w14:textId="77777777" w:rsidR="00D368CB" w:rsidRDefault="000A69FE" w:rsidP="00C123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Pr>
                <w:rFonts w:ascii="Bookman Old Style" w:eastAsia="Bookman Old Style" w:hAnsi="Bookman Old Style" w:cs="Bookman Old Style"/>
                <w:b/>
                <w:sz w:val="18"/>
                <w:szCs w:val="18"/>
              </w:rPr>
              <w:t>Grades</w:t>
            </w:r>
          </w:p>
        </w:tc>
        <w:tc>
          <w:tcPr>
            <w:tcW w:w="2962" w:type="dxa"/>
          </w:tcPr>
          <w:p w14:paraId="5D019F41" w14:textId="77777777" w:rsidR="00D368CB" w:rsidRDefault="000A69FE" w:rsidP="00C123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Pr>
                <w:rFonts w:ascii="Bookman Old Style" w:eastAsia="Bookman Old Style" w:hAnsi="Bookman Old Style" w:cs="Bookman Old Style"/>
                <w:b/>
                <w:sz w:val="18"/>
                <w:szCs w:val="18"/>
              </w:rPr>
              <w:t>Guidelines for time spent on homework</w:t>
            </w:r>
          </w:p>
        </w:tc>
        <w:tc>
          <w:tcPr>
            <w:tcW w:w="2973" w:type="dxa"/>
          </w:tcPr>
          <w:p w14:paraId="22475F1A" w14:textId="77777777" w:rsidR="00D368CB" w:rsidRDefault="000A69FE" w:rsidP="00C123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Pr>
                <w:rFonts w:ascii="Bookman Old Style" w:eastAsia="Bookman Old Style" w:hAnsi="Bookman Old Style" w:cs="Bookman Old Style"/>
                <w:b/>
                <w:sz w:val="18"/>
                <w:szCs w:val="18"/>
              </w:rPr>
              <w:t>Additional notes</w:t>
            </w:r>
          </w:p>
        </w:tc>
      </w:tr>
      <w:tr w:rsidR="00D368CB" w14:paraId="77741697" w14:textId="77777777">
        <w:tc>
          <w:tcPr>
            <w:tcW w:w="2921" w:type="dxa"/>
          </w:tcPr>
          <w:p w14:paraId="633BDB2C" w14:textId="77777777" w:rsidR="00D368CB" w:rsidRDefault="000A69FE" w:rsidP="00C123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K-2</w:t>
            </w:r>
            <w:r>
              <w:rPr>
                <w:rFonts w:ascii="Bookman Old Style" w:eastAsia="Bookman Old Style" w:hAnsi="Bookman Old Style" w:cs="Bookman Old Style"/>
                <w:sz w:val="18"/>
                <w:szCs w:val="18"/>
                <w:vertAlign w:val="superscript"/>
              </w:rPr>
              <w:t>nd</w:t>
            </w:r>
            <w:r>
              <w:rPr>
                <w:rFonts w:ascii="Bookman Old Style" w:eastAsia="Bookman Old Style" w:hAnsi="Bookman Old Style" w:cs="Bookman Old Style"/>
                <w:sz w:val="18"/>
                <w:szCs w:val="18"/>
              </w:rPr>
              <w:t xml:space="preserve"> </w:t>
            </w:r>
          </w:p>
        </w:tc>
        <w:tc>
          <w:tcPr>
            <w:tcW w:w="2962" w:type="dxa"/>
          </w:tcPr>
          <w:p w14:paraId="0A540C71" w14:textId="77777777" w:rsidR="00D368CB" w:rsidRDefault="000A69FE" w:rsidP="00C123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30-40 minutes</w:t>
            </w:r>
          </w:p>
        </w:tc>
        <w:tc>
          <w:tcPr>
            <w:tcW w:w="2973" w:type="dxa"/>
          </w:tcPr>
          <w:p w14:paraId="556DFC47" w14:textId="77777777" w:rsidR="00D368CB" w:rsidRDefault="000A69FE" w:rsidP="00C123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4 nights per week excluding Wednesdays</w:t>
            </w:r>
          </w:p>
        </w:tc>
      </w:tr>
      <w:tr w:rsidR="00D368CB" w14:paraId="74284EAE" w14:textId="77777777">
        <w:tc>
          <w:tcPr>
            <w:tcW w:w="2921" w:type="dxa"/>
          </w:tcPr>
          <w:p w14:paraId="3B93A727" w14:textId="77777777" w:rsidR="00D368CB" w:rsidRDefault="000A69FE" w:rsidP="00C123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3-5</w:t>
            </w:r>
            <w:r>
              <w:rPr>
                <w:rFonts w:ascii="Bookman Old Style" w:eastAsia="Bookman Old Style" w:hAnsi="Bookman Old Style" w:cs="Bookman Old Style"/>
                <w:sz w:val="18"/>
                <w:szCs w:val="18"/>
                <w:vertAlign w:val="superscript"/>
              </w:rPr>
              <w:t>th</w:t>
            </w:r>
            <w:r>
              <w:rPr>
                <w:rFonts w:ascii="Bookman Old Style" w:eastAsia="Bookman Old Style" w:hAnsi="Bookman Old Style" w:cs="Bookman Old Style"/>
                <w:sz w:val="18"/>
                <w:szCs w:val="18"/>
              </w:rPr>
              <w:t xml:space="preserve"> </w:t>
            </w:r>
          </w:p>
        </w:tc>
        <w:tc>
          <w:tcPr>
            <w:tcW w:w="2962" w:type="dxa"/>
          </w:tcPr>
          <w:p w14:paraId="2A80463B" w14:textId="77777777" w:rsidR="00D368CB" w:rsidRDefault="000A69FE" w:rsidP="00C123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45-50 minutes</w:t>
            </w:r>
          </w:p>
        </w:tc>
        <w:tc>
          <w:tcPr>
            <w:tcW w:w="2973" w:type="dxa"/>
          </w:tcPr>
          <w:p w14:paraId="16130EB7" w14:textId="77777777" w:rsidR="00D368CB" w:rsidRDefault="000A69FE" w:rsidP="00C123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4 nights per week excluding Wednesdays</w:t>
            </w:r>
          </w:p>
        </w:tc>
      </w:tr>
      <w:tr w:rsidR="00D368CB" w14:paraId="6ACC4B27" w14:textId="77777777">
        <w:tc>
          <w:tcPr>
            <w:tcW w:w="8856" w:type="dxa"/>
            <w:gridSpan w:val="3"/>
          </w:tcPr>
          <w:p w14:paraId="495F5EFF" w14:textId="77777777" w:rsidR="00D368CB" w:rsidRDefault="000A69FE" w:rsidP="001C442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Bookman Old Style" w:eastAsia="Bookman Old Style" w:hAnsi="Bookman Old Style" w:cs="Bookman Old Style"/>
                <w:sz w:val="18"/>
                <w:szCs w:val="18"/>
              </w:rPr>
            </w:pPr>
            <w:r>
              <w:rPr>
                <w:rFonts w:ascii="Bookman Old Style" w:eastAsia="Bookman Old Style" w:hAnsi="Bookman Old Style" w:cs="Bookman Old Style"/>
                <w:b/>
                <w:sz w:val="18"/>
                <w:szCs w:val="18"/>
              </w:rPr>
              <w:t>No Wednesday homework</w:t>
            </w:r>
            <w:r w:rsidR="001C442C">
              <w:rPr>
                <w:rFonts w:ascii="Bookman Old Style" w:eastAsia="Bookman Old Style" w:hAnsi="Bookman Old Style" w:cs="Bookman Old Style"/>
                <w:b/>
                <w:sz w:val="18"/>
                <w:szCs w:val="18"/>
              </w:rPr>
              <w:t xml:space="preserve">.  </w:t>
            </w:r>
            <w:r>
              <w:rPr>
                <w:rFonts w:ascii="Bookman Old Style" w:eastAsia="Bookman Old Style" w:hAnsi="Bookman Old Style" w:cs="Bookman Old Style"/>
                <w:b/>
                <w:sz w:val="18"/>
                <w:szCs w:val="18"/>
              </w:rPr>
              <w:t xml:space="preserve"> Honor classes &amp; assignments – Remember additional homework and assignments are expected as part of an honor’s class.</w:t>
            </w:r>
          </w:p>
        </w:tc>
      </w:tr>
      <w:tr w:rsidR="00D368CB" w14:paraId="792CE3EC" w14:textId="77777777">
        <w:tc>
          <w:tcPr>
            <w:tcW w:w="2921" w:type="dxa"/>
          </w:tcPr>
          <w:p w14:paraId="3A6C144D" w14:textId="77777777" w:rsidR="00D368CB" w:rsidRDefault="000A69FE" w:rsidP="00C123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6-8</w:t>
            </w:r>
            <w:r>
              <w:rPr>
                <w:rFonts w:ascii="Bookman Old Style" w:eastAsia="Bookman Old Style" w:hAnsi="Bookman Old Style" w:cs="Bookman Old Style"/>
                <w:sz w:val="18"/>
                <w:szCs w:val="18"/>
                <w:vertAlign w:val="superscript"/>
              </w:rPr>
              <w:t>th</w:t>
            </w:r>
            <w:r>
              <w:rPr>
                <w:rFonts w:ascii="Bookman Old Style" w:eastAsia="Bookman Old Style" w:hAnsi="Bookman Old Style" w:cs="Bookman Old Style"/>
                <w:sz w:val="18"/>
                <w:szCs w:val="18"/>
              </w:rPr>
              <w:t xml:space="preserve"> </w:t>
            </w:r>
          </w:p>
        </w:tc>
        <w:tc>
          <w:tcPr>
            <w:tcW w:w="2962" w:type="dxa"/>
          </w:tcPr>
          <w:p w14:paraId="5F538EA2" w14:textId="77777777" w:rsidR="00D368CB" w:rsidRDefault="000A69FE" w:rsidP="00C123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1 – 1 ½ hrs.</w:t>
            </w:r>
          </w:p>
        </w:tc>
        <w:tc>
          <w:tcPr>
            <w:tcW w:w="2973" w:type="dxa"/>
          </w:tcPr>
          <w:p w14:paraId="2393D3B1" w14:textId="77777777" w:rsidR="00D368CB" w:rsidRDefault="00D368CB" w:rsidP="00C123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p>
        </w:tc>
      </w:tr>
      <w:tr w:rsidR="00D368CB" w14:paraId="572B37A9" w14:textId="77777777">
        <w:tc>
          <w:tcPr>
            <w:tcW w:w="2921" w:type="dxa"/>
          </w:tcPr>
          <w:p w14:paraId="4A30BE88" w14:textId="77777777" w:rsidR="00D368CB" w:rsidRDefault="000A69FE" w:rsidP="00C123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9-12</w:t>
            </w:r>
            <w:r>
              <w:rPr>
                <w:rFonts w:ascii="Bookman Old Style" w:eastAsia="Bookman Old Style" w:hAnsi="Bookman Old Style" w:cs="Bookman Old Style"/>
                <w:sz w:val="18"/>
                <w:szCs w:val="18"/>
                <w:vertAlign w:val="superscript"/>
              </w:rPr>
              <w:t>th</w:t>
            </w:r>
            <w:r>
              <w:rPr>
                <w:rFonts w:ascii="Bookman Old Style" w:eastAsia="Bookman Old Style" w:hAnsi="Bookman Old Style" w:cs="Bookman Old Style"/>
                <w:sz w:val="18"/>
                <w:szCs w:val="18"/>
              </w:rPr>
              <w:t xml:space="preserve"> </w:t>
            </w:r>
          </w:p>
        </w:tc>
        <w:tc>
          <w:tcPr>
            <w:tcW w:w="2962" w:type="dxa"/>
          </w:tcPr>
          <w:p w14:paraId="4B0A5387" w14:textId="77777777" w:rsidR="00D368CB" w:rsidRDefault="000A69FE" w:rsidP="00C123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 xml:space="preserve">2 – 2 ½ hrs. </w:t>
            </w:r>
          </w:p>
        </w:tc>
        <w:tc>
          <w:tcPr>
            <w:tcW w:w="2973" w:type="dxa"/>
          </w:tcPr>
          <w:p w14:paraId="66334000" w14:textId="77777777" w:rsidR="00D368CB" w:rsidRDefault="00D368CB" w:rsidP="00C123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p>
        </w:tc>
      </w:tr>
    </w:tbl>
    <w:p w14:paraId="30032B4F" w14:textId="77777777" w:rsidR="00D368CB" w:rsidRDefault="00D368CB" w:rsidP="00C123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p>
    <w:p w14:paraId="04A1322C" w14:textId="77777777" w:rsidR="00D368CB" w:rsidRPr="004316E8" w:rsidRDefault="000A69FE" w:rsidP="00C123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Pr>
          <w:rFonts w:ascii="Bookman Old Style" w:eastAsia="Bookman Old Style" w:hAnsi="Bookman Old Style" w:cs="Bookman Old Style"/>
        </w:rPr>
        <w:t xml:space="preserve">Students are given a minimum of two days’ notice before a test. The faculty and administration urge each family to plan out-of-school activities wisely so adequate time is provided for homework. </w:t>
      </w:r>
      <w:r w:rsidRPr="004316E8">
        <w:rPr>
          <w:rFonts w:ascii="Bookman Old Style" w:eastAsia="Bookman Old Style" w:hAnsi="Bookman Old Style" w:cs="Bookman Old Style"/>
          <w:i/>
          <w:sz w:val="16"/>
          <w:szCs w:val="16"/>
        </w:rPr>
        <w:t>Revised 2/2015</w:t>
      </w:r>
    </w:p>
    <w:p w14:paraId="370E6580" w14:textId="77777777" w:rsidR="00D368CB" w:rsidRPr="004316E8" w:rsidRDefault="00D368CB" w:rsidP="00C123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6"/>
          <w:szCs w:val="16"/>
        </w:rPr>
      </w:pPr>
    </w:p>
    <w:p w14:paraId="3E58BD16" w14:textId="77777777" w:rsidR="004316E8" w:rsidRDefault="000A69FE" w:rsidP="004316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sz w:val="22"/>
          <w:szCs w:val="22"/>
        </w:rPr>
        <w:t>LOST AND FOUND</w:t>
      </w:r>
      <w:r>
        <w:rPr>
          <w:rFonts w:ascii="Bookman Old Style" w:eastAsia="Bookman Old Style" w:hAnsi="Bookman Old Style" w:cs="Bookman Old Style"/>
        </w:rPr>
        <w:t xml:space="preserve">   Be sure your child inquires for any missing items in the school office.  It is helpful for identification purposes to label clothing. Lost items are placed in a marked container in the cafeteria. Articles are kept for a semester and then become the property of the school. Items may then be given to charity. Parents are notified before this occurs.</w:t>
      </w:r>
    </w:p>
    <w:p w14:paraId="6D5AC9CF" w14:textId="77777777" w:rsidR="004316E8" w:rsidRDefault="004316E8" w:rsidP="004316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4EFCFBB7" w14:textId="77777777" w:rsidR="00D368CB" w:rsidRPr="004316E8" w:rsidRDefault="004316E8" w:rsidP="004316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hAnsi="Bookman Old Style"/>
        </w:rPr>
      </w:pPr>
      <w:r w:rsidRPr="004316E8">
        <w:rPr>
          <w:rFonts w:ascii="Bookman Old Style" w:hAnsi="Bookman Old Style"/>
          <w:b/>
          <w:sz w:val="22"/>
          <w:szCs w:val="22"/>
        </w:rPr>
        <w:t>L</w:t>
      </w:r>
      <w:r w:rsidR="000A69FE" w:rsidRPr="004316E8">
        <w:rPr>
          <w:rFonts w:ascii="Bookman Old Style" w:hAnsi="Bookman Old Style"/>
          <w:b/>
          <w:sz w:val="22"/>
          <w:szCs w:val="22"/>
        </w:rPr>
        <w:t>UNCH</w:t>
      </w:r>
      <w:r w:rsidR="000A69FE">
        <w:rPr>
          <w:b/>
          <w:sz w:val="22"/>
          <w:szCs w:val="22"/>
        </w:rPr>
        <w:t xml:space="preserve">  </w:t>
      </w:r>
      <w:r w:rsidR="000A69FE">
        <w:rPr>
          <w:b/>
        </w:rPr>
        <w:t xml:space="preserve">   </w:t>
      </w:r>
      <w:r w:rsidR="000A69FE" w:rsidRPr="004316E8">
        <w:rPr>
          <w:rFonts w:ascii="Bookman Old Style" w:hAnsi="Bookman Old Style"/>
        </w:rPr>
        <w:t>Students need to bring their food and drink (no caffe</w:t>
      </w:r>
      <w:r>
        <w:rPr>
          <w:rFonts w:ascii="Bookman Old Style" w:hAnsi="Bookman Old Style"/>
        </w:rPr>
        <w:t>ine drinks for preschoolers through</w:t>
      </w:r>
      <w:r w:rsidR="000A69FE" w:rsidRPr="004316E8">
        <w:rPr>
          <w:rFonts w:ascii="Bookman Old Style" w:hAnsi="Bookman Old Style"/>
        </w:rPr>
        <w:t xml:space="preserve"> 5</w:t>
      </w:r>
      <w:r w:rsidR="000A69FE" w:rsidRPr="004316E8">
        <w:rPr>
          <w:rFonts w:ascii="Bookman Old Style" w:hAnsi="Bookman Old Style"/>
          <w:vertAlign w:val="superscript"/>
        </w:rPr>
        <w:t>th</w:t>
      </w:r>
      <w:r w:rsidR="000A69FE" w:rsidRPr="004316E8">
        <w:rPr>
          <w:rFonts w:ascii="Bookman Old Style" w:hAnsi="Bookman Old Style"/>
        </w:rPr>
        <w:t xml:space="preserve"> graders and NO ENERGY DRINKS ARE ALLOWED) for lunch in an insulated bag with an ice pack. K-5 students should bring a lunch ready to eat. There is no food preparation on site. Occasionally, </w:t>
      </w:r>
      <w:r w:rsidR="00A41603">
        <w:rPr>
          <w:rFonts w:ascii="Bookman Old Style" w:hAnsi="Bookman Old Style"/>
        </w:rPr>
        <w:t xml:space="preserve">outside sources </w:t>
      </w:r>
      <w:r w:rsidR="000A69FE" w:rsidRPr="004316E8">
        <w:rPr>
          <w:rFonts w:ascii="Bookman Old Style" w:hAnsi="Bookman Old Style"/>
        </w:rPr>
        <w:t>provide food (e.g. pizza, chicken nuggets, etc.). All lunches must be eaten in the cafeteria. Students may not leave campus during lunch (except seniors on Fridays).</w:t>
      </w:r>
      <w:r w:rsidR="00A41603">
        <w:rPr>
          <w:rFonts w:ascii="Bookman Old Style" w:hAnsi="Bookman Old Style"/>
        </w:rPr>
        <w:t xml:space="preserve"> </w:t>
      </w:r>
      <w:r w:rsidR="000A69FE" w:rsidRPr="004316E8">
        <w:rPr>
          <w:rFonts w:ascii="Bookman Old Style" w:hAnsi="Bookman Old Style"/>
        </w:rPr>
        <w:t>Students may not order out for food, and parents may not order food and have it delivered to the school. If a student forgets his lunch, parents should bring food to school in time for the student’s lunch. A student is responsible to clean up food and trash on and around the table. Selected students clean up the lunchroom following dismissal. A student must remain in the lunchroom until dismissed.</w:t>
      </w:r>
    </w:p>
    <w:p w14:paraId="5A517C83" w14:textId="77777777" w:rsidR="00D368CB" w:rsidRDefault="00D368CB" w:rsidP="00C123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0322900D" w14:textId="77777777" w:rsidR="005D395E" w:rsidRPr="00076FC8" w:rsidRDefault="005D395E" w:rsidP="00F958A6">
      <w:pPr>
        <w:pStyle w:val="NoSpacing"/>
        <w:rPr>
          <w:rFonts w:ascii="Bookman Old Style" w:hAnsi="Bookman Old Style"/>
        </w:rPr>
      </w:pPr>
      <w:r w:rsidRPr="00076FC8">
        <w:rPr>
          <w:rFonts w:ascii="Bookman Old Style" w:hAnsi="Bookman Old Style"/>
          <w:b/>
        </w:rPr>
        <w:t xml:space="preserve">MEDICATION ADMINISTRATION POLICY     </w:t>
      </w:r>
      <w:r w:rsidRPr="00076FC8">
        <w:rPr>
          <w:rFonts w:ascii="Bookman Old Style" w:hAnsi="Bookman Old Style"/>
        </w:rPr>
        <w:t>The purpose of this policy is to comply with North Carolina school health policy regarding medication given at school, which notes that school personnel may not administer medication without parent permission and physician authorization. In accordance with North Carolina General Statute § 115C-375.</w:t>
      </w:r>
      <w:r w:rsidR="00F958A6" w:rsidRPr="00076FC8">
        <w:rPr>
          <w:rFonts w:ascii="Bookman Old Style" w:hAnsi="Bookman Old Style"/>
        </w:rPr>
        <w:t xml:space="preserve"> </w:t>
      </w:r>
      <w:r w:rsidR="007432C2" w:rsidRPr="00076FC8">
        <w:rPr>
          <w:rFonts w:ascii="Bookman Old Style" w:hAnsi="Bookman Old Style"/>
          <w:b/>
        </w:rPr>
        <w:t>P</w:t>
      </w:r>
      <w:r w:rsidRPr="00076FC8">
        <w:rPr>
          <w:rFonts w:ascii="Bookman Old Style" w:hAnsi="Bookman Old Style"/>
          <w:b/>
        </w:rPr>
        <w:t>hysician authorization (signature)</w:t>
      </w:r>
      <w:r w:rsidRPr="00076FC8">
        <w:rPr>
          <w:rFonts w:ascii="Bookman Old Style" w:hAnsi="Bookman Old Style"/>
        </w:rPr>
        <w:t xml:space="preserve"> and </w:t>
      </w:r>
      <w:r w:rsidRPr="00076FC8">
        <w:rPr>
          <w:rFonts w:ascii="Bookman Old Style" w:hAnsi="Bookman Old Style"/>
          <w:b/>
        </w:rPr>
        <w:t>parent permission</w:t>
      </w:r>
      <w:r w:rsidRPr="00076FC8">
        <w:rPr>
          <w:rFonts w:ascii="Bookman Old Style" w:hAnsi="Bookman Old Style"/>
        </w:rPr>
        <w:t xml:space="preserve"> are required before school employees can administer any prescription and/or over-the-counter medication. The Prescription Medication Form (PMF) or the Over-the-Counter Medication Form (OTC) must be completed and signed prior to administration of any medication.</w:t>
      </w:r>
      <w:r w:rsidR="004B6678" w:rsidRPr="00076FC8">
        <w:rPr>
          <w:rFonts w:ascii="Bookman Old Style" w:hAnsi="Bookman Old Style"/>
        </w:rPr>
        <w:t xml:space="preserve"> All forms are available in the office.</w:t>
      </w:r>
    </w:p>
    <w:p w14:paraId="5FFCE9C2" w14:textId="77777777" w:rsidR="00F958A6" w:rsidRPr="00076FC8" w:rsidRDefault="00F958A6" w:rsidP="00F958A6">
      <w:pPr>
        <w:pStyle w:val="NoSpacing"/>
        <w:rPr>
          <w:rFonts w:ascii="Bookman Old Style" w:hAnsi="Bookman Old Style"/>
        </w:rPr>
      </w:pPr>
    </w:p>
    <w:p w14:paraId="04A0A9AC" w14:textId="77777777" w:rsidR="005D395E" w:rsidRPr="00076FC8" w:rsidRDefault="005D395E" w:rsidP="007432C2">
      <w:pPr>
        <w:pStyle w:val="ListParagraph"/>
        <w:numPr>
          <w:ilvl w:val="0"/>
          <w:numId w:val="87"/>
        </w:numPr>
        <w:pBdr>
          <w:top w:val="none" w:sz="0" w:space="0" w:color="auto"/>
          <w:left w:val="none" w:sz="0" w:space="0" w:color="auto"/>
          <w:bottom w:val="none" w:sz="0" w:space="0" w:color="auto"/>
          <w:right w:val="none" w:sz="0" w:space="0" w:color="auto"/>
          <w:between w:val="none" w:sz="0" w:space="0" w:color="auto"/>
        </w:pBdr>
        <w:spacing w:after="200" w:line="276" w:lineRule="auto"/>
        <w:rPr>
          <w:rFonts w:ascii="Bookman Old Style" w:hAnsi="Bookman Old Style"/>
        </w:rPr>
      </w:pPr>
      <w:r w:rsidRPr="00076FC8">
        <w:rPr>
          <w:rFonts w:ascii="Bookman Old Style" w:hAnsi="Bookman Old Style"/>
        </w:rPr>
        <w:t>Parents/guardians may come to the school and administer medication directly to their student if they do not have a PMF or OTC form on file.</w:t>
      </w:r>
    </w:p>
    <w:p w14:paraId="2299EF12" w14:textId="77777777" w:rsidR="005D395E" w:rsidRPr="00076FC8" w:rsidRDefault="005D395E" w:rsidP="007432C2">
      <w:pPr>
        <w:pStyle w:val="ListParagraph"/>
        <w:numPr>
          <w:ilvl w:val="0"/>
          <w:numId w:val="87"/>
        </w:numPr>
        <w:pBdr>
          <w:top w:val="none" w:sz="0" w:space="0" w:color="auto"/>
          <w:left w:val="none" w:sz="0" w:space="0" w:color="auto"/>
          <w:bottom w:val="none" w:sz="0" w:space="0" w:color="auto"/>
          <w:right w:val="none" w:sz="0" w:space="0" w:color="auto"/>
          <w:between w:val="none" w:sz="0" w:space="0" w:color="auto"/>
        </w:pBdr>
        <w:spacing w:after="200" w:line="276" w:lineRule="auto"/>
        <w:rPr>
          <w:rFonts w:ascii="Bookman Old Style" w:hAnsi="Bookman Old Style"/>
        </w:rPr>
      </w:pPr>
      <w:r w:rsidRPr="00076FC8">
        <w:rPr>
          <w:rFonts w:ascii="Bookman Old Style" w:hAnsi="Bookman Old Style"/>
        </w:rPr>
        <w:lastRenderedPageBreak/>
        <w:t>Prescription medications must be brought to the school office by the parent/guardian in the pharmacy labeled container which indicates the following information:</w:t>
      </w:r>
    </w:p>
    <w:p w14:paraId="0675593D" w14:textId="77777777" w:rsidR="005D395E" w:rsidRPr="00076FC8" w:rsidRDefault="005D395E" w:rsidP="005D395E">
      <w:pPr>
        <w:pStyle w:val="ListParagraph"/>
        <w:ind w:left="1800"/>
        <w:rPr>
          <w:rFonts w:ascii="Bookman Old Style" w:hAnsi="Bookman Old Style"/>
        </w:rPr>
      </w:pPr>
      <w:r w:rsidRPr="00076FC8">
        <w:rPr>
          <w:rFonts w:ascii="Bookman Old Style" w:hAnsi="Bookman Old Style"/>
        </w:rPr>
        <w:t>Student’s Name</w:t>
      </w:r>
    </w:p>
    <w:p w14:paraId="5EED2883" w14:textId="77777777" w:rsidR="005D395E" w:rsidRPr="00076FC8" w:rsidRDefault="005D395E" w:rsidP="005D395E">
      <w:pPr>
        <w:pStyle w:val="ListParagraph"/>
        <w:ind w:left="1800"/>
        <w:rPr>
          <w:rFonts w:ascii="Bookman Old Style" w:hAnsi="Bookman Old Style"/>
        </w:rPr>
      </w:pPr>
      <w:r w:rsidRPr="00076FC8">
        <w:rPr>
          <w:rFonts w:ascii="Bookman Old Style" w:hAnsi="Bookman Old Style"/>
        </w:rPr>
        <w:t>Physician’s Name</w:t>
      </w:r>
    </w:p>
    <w:p w14:paraId="4B382200" w14:textId="77777777" w:rsidR="005D395E" w:rsidRPr="00076FC8" w:rsidRDefault="005D395E" w:rsidP="005D395E">
      <w:pPr>
        <w:pStyle w:val="ListParagraph"/>
        <w:ind w:left="1800"/>
        <w:rPr>
          <w:rFonts w:ascii="Bookman Old Style" w:hAnsi="Bookman Old Style"/>
        </w:rPr>
      </w:pPr>
      <w:r w:rsidRPr="00076FC8">
        <w:rPr>
          <w:rFonts w:ascii="Bookman Old Style" w:hAnsi="Bookman Old Style"/>
        </w:rPr>
        <w:t>Date of Prescription</w:t>
      </w:r>
    </w:p>
    <w:p w14:paraId="437D2FDE" w14:textId="77777777" w:rsidR="005D395E" w:rsidRPr="00076FC8" w:rsidRDefault="005D395E" w:rsidP="005D395E">
      <w:pPr>
        <w:pStyle w:val="ListParagraph"/>
        <w:ind w:left="1800"/>
        <w:rPr>
          <w:rFonts w:ascii="Bookman Old Style" w:hAnsi="Bookman Old Style"/>
        </w:rPr>
      </w:pPr>
      <w:r w:rsidRPr="00076FC8">
        <w:rPr>
          <w:rFonts w:ascii="Bookman Old Style" w:hAnsi="Bookman Old Style"/>
        </w:rPr>
        <w:t>Name of Drug</w:t>
      </w:r>
    </w:p>
    <w:p w14:paraId="34A237A2" w14:textId="77777777" w:rsidR="005D395E" w:rsidRPr="00076FC8" w:rsidRDefault="005D395E" w:rsidP="005D395E">
      <w:pPr>
        <w:pStyle w:val="ListParagraph"/>
        <w:ind w:left="1800"/>
        <w:rPr>
          <w:rFonts w:ascii="Bookman Old Style" w:hAnsi="Bookman Old Style"/>
        </w:rPr>
      </w:pPr>
      <w:r w:rsidRPr="00076FC8">
        <w:rPr>
          <w:rFonts w:ascii="Bookman Old Style" w:hAnsi="Bookman Old Style"/>
        </w:rPr>
        <w:t>Dosage/Directions for Administration</w:t>
      </w:r>
    </w:p>
    <w:p w14:paraId="4E3D0F7A" w14:textId="77777777" w:rsidR="005D395E" w:rsidRPr="00076FC8" w:rsidRDefault="005D395E" w:rsidP="007432C2">
      <w:pPr>
        <w:pStyle w:val="ListParagraph"/>
        <w:numPr>
          <w:ilvl w:val="0"/>
          <w:numId w:val="87"/>
        </w:numPr>
        <w:pBdr>
          <w:top w:val="none" w:sz="0" w:space="0" w:color="auto"/>
          <w:left w:val="none" w:sz="0" w:space="0" w:color="auto"/>
          <w:bottom w:val="none" w:sz="0" w:space="0" w:color="auto"/>
          <w:right w:val="none" w:sz="0" w:space="0" w:color="auto"/>
          <w:between w:val="none" w:sz="0" w:space="0" w:color="auto"/>
        </w:pBdr>
        <w:spacing w:after="200" w:line="276" w:lineRule="auto"/>
        <w:rPr>
          <w:rFonts w:ascii="Bookman Old Style" w:hAnsi="Bookman Old Style"/>
        </w:rPr>
      </w:pPr>
      <w:r w:rsidRPr="00076FC8">
        <w:rPr>
          <w:rFonts w:ascii="Bookman Old Style" w:hAnsi="Bookman Old Style"/>
        </w:rPr>
        <w:t>Over-the-Counter medication must be brought to the school office by the parent/guardian in the original labeled container and is administered according to the physician’s written instructions.  The container needs to indicate the following information:</w:t>
      </w:r>
    </w:p>
    <w:p w14:paraId="17879C0E" w14:textId="77777777" w:rsidR="005D395E" w:rsidRPr="00076FC8" w:rsidRDefault="005D395E" w:rsidP="005D395E">
      <w:pPr>
        <w:pStyle w:val="ListParagraph"/>
        <w:ind w:left="1800"/>
        <w:rPr>
          <w:rFonts w:ascii="Bookman Old Style" w:hAnsi="Bookman Old Style"/>
        </w:rPr>
      </w:pPr>
      <w:r w:rsidRPr="00076FC8">
        <w:rPr>
          <w:rFonts w:ascii="Bookman Old Style" w:hAnsi="Bookman Old Style"/>
        </w:rPr>
        <w:t>Student’s Name</w:t>
      </w:r>
    </w:p>
    <w:p w14:paraId="487A8BAB" w14:textId="77777777" w:rsidR="005D395E" w:rsidRPr="00076FC8" w:rsidRDefault="005D395E" w:rsidP="005D395E">
      <w:pPr>
        <w:pStyle w:val="ListParagraph"/>
        <w:ind w:left="1800"/>
        <w:rPr>
          <w:rFonts w:ascii="Bookman Old Style" w:hAnsi="Bookman Old Style"/>
        </w:rPr>
      </w:pPr>
      <w:r w:rsidRPr="00076FC8">
        <w:rPr>
          <w:rFonts w:ascii="Bookman Old Style" w:hAnsi="Bookman Old Style"/>
        </w:rPr>
        <w:t>Dosage/Directions for Administration</w:t>
      </w:r>
    </w:p>
    <w:p w14:paraId="204CFD02" w14:textId="77777777" w:rsidR="005D395E" w:rsidRPr="00076FC8" w:rsidRDefault="005D395E" w:rsidP="007432C2">
      <w:pPr>
        <w:pStyle w:val="ListParagraph"/>
        <w:numPr>
          <w:ilvl w:val="0"/>
          <w:numId w:val="87"/>
        </w:numPr>
        <w:pBdr>
          <w:top w:val="none" w:sz="0" w:space="0" w:color="auto"/>
          <w:left w:val="none" w:sz="0" w:space="0" w:color="auto"/>
          <w:bottom w:val="none" w:sz="0" w:space="0" w:color="auto"/>
          <w:right w:val="none" w:sz="0" w:space="0" w:color="auto"/>
          <w:between w:val="none" w:sz="0" w:space="0" w:color="auto"/>
        </w:pBdr>
        <w:spacing w:after="200" w:line="276" w:lineRule="auto"/>
        <w:rPr>
          <w:rFonts w:ascii="Bookman Old Style" w:hAnsi="Bookman Old Style"/>
        </w:rPr>
      </w:pPr>
      <w:r w:rsidRPr="00076FC8">
        <w:rPr>
          <w:rFonts w:ascii="Bookman Old Style" w:hAnsi="Bookman Old Style"/>
        </w:rPr>
        <w:t xml:space="preserve">Daily non-emergency medication is kept and administered in the school office. Medications </w:t>
      </w:r>
      <w:proofErr w:type="gramStart"/>
      <w:r w:rsidRPr="00076FC8">
        <w:rPr>
          <w:rFonts w:ascii="Bookman Old Style" w:hAnsi="Bookman Old Style"/>
        </w:rPr>
        <w:t>is</w:t>
      </w:r>
      <w:proofErr w:type="gramEnd"/>
      <w:r w:rsidRPr="00076FC8">
        <w:rPr>
          <w:rFonts w:ascii="Bookman Old Style" w:hAnsi="Bookman Old Style"/>
        </w:rPr>
        <w:t xml:space="preserve"> not administered in the classroom.</w:t>
      </w:r>
    </w:p>
    <w:p w14:paraId="4493000E" w14:textId="77777777" w:rsidR="005D395E" w:rsidRPr="00076FC8" w:rsidRDefault="005D395E" w:rsidP="007432C2">
      <w:pPr>
        <w:pStyle w:val="ListParagraph"/>
        <w:numPr>
          <w:ilvl w:val="0"/>
          <w:numId w:val="87"/>
        </w:numPr>
        <w:pBdr>
          <w:top w:val="none" w:sz="0" w:space="0" w:color="auto"/>
          <w:left w:val="none" w:sz="0" w:space="0" w:color="auto"/>
          <w:bottom w:val="none" w:sz="0" w:space="0" w:color="auto"/>
          <w:right w:val="none" w:sz="0" w:space="0" w:color="auto"/>
          <w:between w:val="none" w:sz="0" w:space="0" w:color="auto"/>
        </w:pBdr>
        <w:spacing w:after="200" w:line="276" w:lineRule="auto"/>
        <w:rPr>
          <w:rFonts w:ascii="Bookman Old Style" w:hAnsi="Bookman Old Style"/>
        </w:rPr>
      </w:pPr>
      <w:r w:rsidRPr="00076FC8">
        <w:rPr>
          <w:rFonts w:ascii="Bookman Old Style" w:hAnsi="Bookman Old Style"/>
        </w:rPr>
        <w:t>Emergency medications such as, epi-Pens and rescue inhalers for elementary students are kept in the office, as deemed appropriate by the physician and/or administration.</w:t>
      </w:r>
    </w:p>
    <w:p w14:paraId="5675FA1E" w14:textId="77777777" w:rsidR="005D395E" w:rsidRPr="00076FC8" w:rsidRDefault="005D395E" w:rsidP="007432C2">
      <w:pPr>
        <w:pStyle w:val="ListParagraph"/>
        <w:numPr>
          <w:ilvl w:val="0"/>
          <w:numId w:val="87"/>
        </w:numPr>
        <w:pBdr>
          <w:top w:val="none" w:sz="0" w:space="0" w:color="auto"/>
          <w:left w:val="none" w:sz="0" w:space="0" w:color="auto"/>
          <w:bottom w:val="none" w:sz="0" w:space="0" w:color="auto"/>
          <w:right w:val="none" w:sz="0" w:space="0" w:color="auto"/>
          <w:between w:val="none" w:sz="0" w:space="0" w:color="auto"/>
        </w:pBdr>
        <w:spacing w:after="200" w:line="276" w:lineRule="auto"/>
        <w:rPr>
          <w:rFonts w:ascii="Bookman Old Style" w:hAnsi="Bookman Old Style"/>
        </w:rPr>
      </w:pPr>
      <w:r w:rsidRPr="00076FC8">
        <w:rPr>
          <w:rFonts w:ascii="Bookman Old Style" w:hAnsi="Bookman Old Style"/>
        </w:rPr>
        <w:t>School personnel must receive training prior to administering medication. The training includes state laws, local policies, and guidelines, confidentiality, record-keeping and reporting of administration errors, safe storage, and handling of medication, the routes of administration, and the six “Rights” of medication administration:</w:t>
      </w:r>
    </w:p>
    <w:p w14:paraId="0709335C" w14:textId="77777777" w:rsidR="005D395E" w:rsidRPr="00076FC8" w:rsidRDefault="005D395E" w:rsidP="005D395E">
      <w:pPr>
        <w:pStyle w:val="ListParagraph"/>
        <w:numPr>
          <w:ilvl w:val="0"/>
          <w:numId w:val="84"/>
        </w:numPr>
        <w:pBdr>
          <w:top w:val="none" w:sz="0" w:space="0" w:color="auto"/>
          <w:left w:val="none" w:sz="0" w:space="0" w:color="auto"/>
          <w:bottom w:val="none" w:sz="0" w:space="0" w:color="auto"/>
          <w:right w:val="none" w:sz="0" w:space="0" w:color="auto"/>
          <w:between w:val="none" w:sz="0" w:space="0" w:color="auto"/>
        </w:pBdr>
        <w:spacing w:after="200" w:line="276" w:lineRule="auto"/>
        <w:rPr>
          <w:rFonts w:ascii="Bookman Old Style" w:hAnsi="Bookman Old Style"/>
        </w:rPr>
      </w:pPr>
      <w:r w:rsidRPr="00076FC8">
        <w:rPr>
          <w:rFonts w:ascii="Bookman Old Style" w:hAnsi="Bookman Old Style"/>
        </w:rPr>
        <w:t>Right name</w:t>
      </w:r>
    </w:p>
    <w:p w14:paraId="0703F777" w14:textId="77777777" w:rsidR="005D395E" w:rsidRPr="00076FC8" w:rsidRDefault="005D395E" w:rsidP="005D395E">
      <w:pPr>
        <w:pStyle w:val="ListParagraph"/>
        <w:numPr>
          <w:ilvl w:val="0"/>
          <w:numId w:val="84"/>
        </w:numPr>
        <w:pBdr>
          <w:top w:val="none" w:sz="0" w:space="0" w:color="auto"/>
          <w:left w:val="none" w:sz="0" w:space="0" w:color="auto"/>
          <w:bottom w:val="none" w:sz="0" w:space="0" w:color="auto"/>
          <w:right w:val="none" w:sz="0" w:space="0" w:color="auto"/>
          <w:between w:val="none" w:sz="0" w:space="0" w:color="auto"/>
        </w:pBdr>
        <w:spacing w:after="200" w:line="276" w:lineRule="auto"/>
        <w:rPr>
          <w:rFonts w:ascii="Bookman Old Style" w:hAnsi="Bookman Old Style"/>
        </w:rPr>
      </w:pPr>
      <w:r w:rsidRPr="00076FC8">
        <w:rPr>
          <w:rFonts w:ascii="Bookman Old Style" w:hAnsi="Bookman Old Style"/>
        </w:rPr>
        <w:t>Right medication</w:t>
      </w:r>
    </w:p>
    <w:p w14:paraId="3E3935B2" w14:textId="77777777" w:rsidR="005D395E" w:rsidRPr="00076FC8" w:rsidRDefault="005D395E" w:rsidP="005D395E">
      <w:pPr>
        <w:pStyle w:val="ListParagraph"/>
        <w:numPr>
          <w:ilvl w:val="0"/>
          <w:numId w:val="84"/>
        </w:numPr>
        <w:pBdr>
          <w:top w:val="none" w:sz="0" w:space="0" w:color="auto"/>
          <w:left w:val="none" w:sz="0" w:space="0" w:color="auto"/>
          <w:bottom w:val="none" w:sz="0" w:space="0" w:color="auto"/>
          <w:right w:val="none" w:sz="0" w:space="0" w:color="auto"/>
          <w:between w:val="none" w:sz="0" w:space="0" w:color="auto"/>
        </w:pBdr>
        <w:spacing w:after="200" w:line="276" w:lineRule="auto"/>
        <w:rPr>
          <w:rFonts w:ascii="Bookman Old Style" w:hAnsi="Bookman Old Style"/>
        </w:rPr>
      </w:pPr>
      <w:r w:rsidRPr="00076FC8">
        <w:rPr>
          <w:rFonts w:ascii="Bookman Old Style" w:hAnsi="Bookman Old Style"/>
        </w:rPr>
        <w:t>Right dose/amount</w:t>
      </w:r>
    </w:p>
    <w:p w14:paraId="33CDC09C" w14:textId="77777777" w:rsidR="005D395E" w:rsidRPr="00076FC8" w:rsidRDefault="005D395E" w:rsidP="005D395E">
      <w:pPr>
        <w:pStyle w:val="ListParagraph"/>
        <w:numPr>
          <w:ilvl w:val="0"/>
          <w:numId w:val="84"/>
        </w:numPr>
        <w:pBdr>
          <w:top w:val="none" w:sz="0" w:space="0" w:color="auto"/>
          <w:left w:val="none" w:sz="0" w:space="0" w:color="auto"/>
          <w:bottom w:val="none" w:sz="0" w:space="0" w:color="auto"/>
          <w:right w:val="none" w:sz="0" w:space="0" w:color="auto"/>
          <w:between w:val="none" w:sz="0" w:space="0" w:color="auto"/>
        </w:pBdr>
        <w:spacing w:after="200" w:line="276" w:lineRule="auto"/>
        <w:rPr>
          <w:rFonts w:ascii="Bookman Old Style" w:hAnsi="Bookman Old Style"/>
        </w:rPr>
      </w:pPr>
      <w:r w:rsidRPr="00076FC8">
        <w:rPr>
          <w:rFonts w:ascii="Bookman Old Style" w:hAnsi="Bookman Old Style"/>
        </w:rPr>
        <w:t>Right time</w:t>
      </w:r>
    </w:p>
    <w:p w14:paraId="7762FD6E" w14:textId="77777777" w:rsidR="005D395E" w:rsidRPr="00076FC8" w:rsidRDefault="005D395E" w:rsidP="005D395E">
      <w:pPr>
        <w:pStyle w:val="ListParagraph"/>
        <w:numPr>
          <w:ilvl w:val="0"/>
          <w:numId w:val="84"/>
        </w:numPr>
        <w:pBdr>
          <w:top w:val="none" w:sz="0" w:space="0" w:color="auto"/>
          <w:left w:val="none" w:sz="0" w:space="0" w:color="auto"/>
          <w:bottom w:val="none" w:sz="0" w:space="0" w:color="auto"/>
          <w:right w:val="none" w:sz="0" w:space="0" w:color="auto"/>
          <w:between w:val="none" w:sz="0" w:space="0" w:color="auto"/>
        </w:pBdr>
        <w:spacing w:after="200" w:line="276" w:lineRule="auto"/>
        <w:rPr>
          <w:rFonts w:ascii="Bookman Old Style" w:hAnsi="Bookman Old Style"/>
        </w:rPr>
      </w:pPr>
      <w:r w:rsidRPr="00076FC8">
        <w:rPr>
          <w:rFonts w:ascii="Bookman Old Style" w:hAnsi="Bookman Old Style"/>
        </w:rPr>
        <w:t>Right route</w:t>
      </w:r>
    </w:p>
    <w:p w14:paraId="2BA16038" w14:textId="77777777" w:rsidR="005D395E" w:rsidRPr="00076FC8" w:rsidRDefault="005D395E" w:rsidP="005D395E">
      <w:pPr>
        <w:pStyle w:val="ListParagraph"/>
        <w:numPr>
          <w:ilvl w:val="0"/>
          <w:numId w:val="84"/>
        </w:numPr>
        <w:pBdr>
          <w:top w:val="none" w:sz="0" w:space="0" w:color="auto"/>
          <w:left w:val="none" w:sz="0" w:space="0" w:color="auto"/>
          <w:bottom w:val="none" w:sz="0" w:space="0" w:color="auto"/>
          <w:right w:val="none" w:sz="0" w:space="0" w:color="auto"/>
          <w:between w:val="none" w:sz="0" w:space="0" w:color="auto"/>
        </w:pBdr>
        <w:spacing w:after="200" w:line="276" w:lineRule="auto"/>
        <w:rPr>
          <w:rFonts w:ascii="Bookman Old Style" w:hAnsi="Bookman Old Style"/>
        </w:rPr>
      </w:pPr>
      <w:r w:rsidRPr="00076FC8">
        <w:rPr>
          <w:rFonts w:ascii="Bookman Old Style" w:hAnsi="Bookman Old Style"/>
        </w:rPr>
        <w:t>Write (document)</w:t>
      </w:r>
    </w:p>
    <w:p w14:paraId="68F5168A" w14:textId="77777777" w:rsidR="005D395E" w:rsidRPr="00076FC8" w:rsidRDefault="005D395E" w:rsidP="007432C2">
      <w:pPr>
        <w:pStyle w:val="ListParagraph"/>
        <w:numPr>
          <w:ilvl w:val="0"/>
          <w:numId w:val="87"/>
        </w:numPr>
        <w:pBdr>
          <w:top w:val="none" w:sz="0" w:space="0" w:color="auto"/>
          <w:left w:val="none" w:sz="0" w:space="0" w:color="auto"/>
          <w:bottom w:val="none" w:sz="0" w:space="0" w:color="auto"/>
          <w:right w:val="none" w:sz="0" w:space="0" w:color="auto"/>
          <w:between w:val="none" w:sz="0" w:space="0" w:color="auto"/>
        </w:pBdr>
        <w:spacing w:after="200" w:line="276" w:lineRule="auto"/>
        <w:rPr>
          <w:rFonts w:ascii="Bookman Old Style" w:hAnsi="Bookman Old Style"/>
        </w:rPr>
      </w:pPr>
      <w:r w:rsidRPr="00076FC8">
        <w:rPr>
          <w:rFonts w:ascii="Bookman Old Style" w:hAnsi="Bookman Old Style"/>
        </w:rPr>
        <w:t>Parents/guardians are responsible for notifying school personnel of any medication changes.</w:t>
      </w:r>
    </w:p>
    <w:p w14:paraId="1D6E8FF1" w14:textId="77777777" w:rsidR="005D395E" w:rsidRPr="00076FC8" w:rsidRDefault="005D395E" w:rsidP="005D395E">
      <w:pPr>
        <w:pStyle w:val="NoSpacing"/>
        <w:rPr>
          <w:rFonts w:ascii="Bookman Old Style" w:hAnsi="Bookman Old Style"/>
          <w:b/>
        </w:rPr>
      </w:pPr>
      <w:r w:rsidRPr="00076FC8">
        <w:rPr>
          <w:rFonts w:ascii="Bookman Old Style" w:hAnsi="Bookman Old Style"/>
          <w:b/>
        </w:rPr>
        <w:t xml:space="preserve">Self-Carried Medications </w:t>
      </w:r>
    </w:p>
    <w:p w14:paraId="3594C1EE" w14:textId="77777777" w:rsidR="005D395E" w:rsidRPr="00076FC8" w:rsidRDefault="005D395E" w:rsidP="005D395E">
      <w:pPr>
        <w:pStyle w:val="NoSpacing"/>
        <w:numPr>
          <w:ilvl w:val="0"/>
          <w:numId w:val="86"/>
        </w:numPr>
        <w:pBdr>
          <w:top w:val="none" w:sz="0" w:space="0" w:color="auto"/>
          <w:left w:val="none" w:sz="0" w:space="0" w:color="auto"/>
          <w:bottom w:val="none" w:sz="0" w:space="0" w:color="auto"/>
          <w:right w:val="none" w:sz="0" w:space="0" w:color="auto"/>
          <w:between w:val="none" w:sz="0" w:space="0" w:color="auto"/>
        </w:pBdr>
        <w:rPr>
          <w:rFonts w:ascii="Bookman Old Style" w:hAnsi="Bookman Old Style"/>
        </w:rPr>
      </w:pPr>
      <w:r w:rsidRPr="00076FC8">
        <w:rPr>
          <w:rFonts w:ascii="Bookman Old Style" w:hAnsi="Bookman Old Style"/>
        </w:rPr>
        <w:t>Pursuant to §115C-47, §115C-375.2 and §115C-375.3, students requiring medication for asthma and/or anaphylactic reactions, and students with diabetes may self-medicate with physician authorization and parent permission. Prior to self-medicating a Prescription Medication Form (PMF) and a Student Agreement for Self-Medication Form (SASM) must be on file in the school office.</w:t>
      </w:r>
    </w:p>
    <w:p w14:paraId="26E095D6" w14:textId="77777777" w:rsidR="005D395E" w:rsidRPr="00076FC8" w:rsidRDefault="005D395E" w:rsidP="005D395E">
      <w:pPr>
        <w:pStyle w:val="NoSpacing"/>
        <w:numPr>
          <w:ilvl w:val="0"/>
          <w:numId w:val="86"/>
        </w:numPr>
        <w:pBdr>
          <w:top w:val="none" w:sz="0" w:space="0" w:color="auto"/>
          <w:left w:val="none" w:sz="0" w:space="0" w:color="auto"/>
          <w:bottom w:val="none" w:sz="0" w:space="0" w:color="auto"/>
          <w:right w:val="none" w:sz="0" w:space="0" w:color="auto"/>
          <w:between w:val="none" w:sz="0" w:space="0" w:color="auto"/>
        </w:pBdr>
        <w:rPr>
          <w:rFonts w:ascii="Bookman Old Style" w:hAnsi="Bookman Old Style"/>
        </w:rPr>
      </w:pPr>
      <w:r w:rsidRPr="00076FC8">
        <w:rPr>
          <w:rFonts w:ascii="Bookman Old Style" w:hAnsi="Bookman Old Style"/>
        </w:rPr>
        <w:t>The school designee confirms physician authorization indicating student competence in self-administration of the prescribed medication.</w:t>
      </w:r>
    </w:p>
    <w:p w14:paraId="10E10C6F" w14:textId="77777777" w:rsidR="005D395E" w:rsidRPr="00076FC8" w:rsidRDefault="005D395E" w:rsidP="005D395E">
      <w:pPr>
        <w:pStyle w:val="NoSpacing"/>
        <w:numPr>
          <w:ilvl w:val="0"/>
          <w:numId w:val="86"/>
        </w:numPr>
        <w:pBdr>
          <w:top w:val="none" w:sz="0" w:space="0" w:color="auto"/>
          <w:left w:val="none" w:sz="0" w:space="0" w:color="auto"/>
          <w:bottom w:val="none" w:sz="0" w:space="0" w:color="auto"/>
          <w:right w:val="none" w:sz="0" w:space="0" w:color="auto"/>
          <w:between w:val="none" w:sz="0" w:space="0" w:color="auto"/>
        </w:pBdr>
        <w:rPr>
          <w:rFonts w:ascii="Bookman Old Style" w:hAnsi="Bookman Old Style"/>
        </w:rPr>
      </w:pPr>
      <w:r w:rsidRPr="00076FC8">
        <w:rPr>
          <w:rFonts w:ascii="Bookman Old Style" w:hAnsi="Bookman Old Style"/>
        </w:rPr>
        <w:t>No student can self-administer prescription or over-the-counter medications without a Student Agreement for Self-Medication Form (SASM) on file.</w:t>
      </w:r>
    </w:p>
    <w:p w14:paraId="24A6C210" w14:textId="77777777" w:rsidR="005D395E" w:rsidRPr="007D746E" w:rsidRDefault="005D395E" w:rsidP="005D395E">
      <w:pPr>
        <w:pStyle w:val="NoSpacing"/>
        <w:numPr>
          <w:ilvl w:val="0"/>
          <w:numId w:val="86"/>
        </w:numPr>
        <w:pBdr>
          <w:top w:val="none" w:sz="0" w:space="0" w:color="auto"/>
          <w:left w:val="none" w:sz="0" w:space="0" w:color="auto"/>
          <w:bottom w:val="none" w:sz="0" w:space="0" w:color="auto"/>
          <w:right w:val="none" w:sz="0" w:space="0" w:color="auto"/>
          <w:between w:val="none" w:sz="0" w:space="0" w:color="auto"/>
        </w:pBdr>
        <w:rPr>
          <w:rFonts w:ascii="Bookman Old Style" w:hAnsi="Bookman Old Style"/>
          <w:i/>
          <w:sz w:val="16"/>
          <w:szCs w:val="16"/>
        </w:rPr>
      </w:pPr>
      <w:r w:rsidRPr="00076FC8">
        <w:rPr>
          <w:rFonts w:ascii="Bookman Old Style" w:hAnsi="Bookman Old Style"/>
        </w:rPr>
        <w:t>A student may lose the privilege to self-medicate if they share medicine with another student or hide the medication or use the medication to harm another student or staff member.</w:t>
      </w:r>
      <w:r>
        <w:rPr>
          <w:rFonts w:ascii="Bookman Old Style" w:hAnsi="Bookman Old Style"/>
          <w:i/>
        </w:rPr>
        <w:t xml:space="preserve"> </w:t>
      </w:r>
      <w:r w:rsidRPr="007D746E">
        <w:rPr>
          <w:rFonts w:ascii="Bookman Old Style" w:hAnsi="Bookman Old Style"/>
          <w:i/>
          <w:sz w:val="16"/>
          <w:szCs w:val="16"/>
        </w:rPr>
        <w:t>Adopted 5/2018</w:t>
      </w:r>
    </w:p>
    <w:p w14:paraId="2C6F9B15" w14:textId="77777777" w:rsidR="00D368CB" w:rsidRPr="005D395E" w:rsidRDefault="00D368CB" w:rsidP="00A41603">
      <w:pPr>
        <w:rPr>
          <w:rFonts w:ascii="Bookman Old Style" w:eastAsia="Bookman Old Style" w:hAnsi="Bookman Old Style" w:cs="Bookman Old Style"/>
          <w:i/>
        </w:rPr>
      </w:pPr>
    </w:p>
    <w:p w14:paraId="5B8736ED" w14:textId="77777777" w:rsidR="00CA4AE8" w:rsidRDefault="00CA4AE8" w:rsidP="00A416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b/>
          <w:sz w:val="22"/>
          <w:szCs w:val="22"/>
        </w:rPr>
      </w:pPr>
    </w:p>
    <w:p w14:paraId="509D421B" w14:textId="7501A797" w:rsidR="00D368CB" w:rsidRDefault="000A69FE" w:rsidP="00A416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sz w:val="22"/>
          <w:szCs w:val="22"/>
        </w:rPr>
        <w:lastRenderedPageBreak/>
        <w:t>PARENT/TEACHER RELATIONS</w:t>
      </w:r>
      <w:r>
        <w:rPr>
          <w:rFonts w:ascii="Bookman Old Style" w:eastAsia="Bookman Old Style" w:hAnsi="Bookman Old Style" w:cs="Bookman Old Style"/>
          <w:b/>
        </w:rPr>
        <w:t xml:space="preserve">    </w:t>
      </w:r>
      <w:r>
        <w:rPr>
          <w:rFonts w:ascii="Bookman Old Style" w:eastAsia="Bookman Old Style" w:hAnsi="Bookman Old Style" w:cs="Bookman Old Style"/>
        </w:rPr>
        <w:t xml:space="preserve">Teachers at HCS are professionals and should be treated as such. If a student has a school related problem, please make sure the teacher is informed, first. Occasionally, a child has a personal or academic problem that the teacher does not recognize. Do not deal with another parent's child or discuss personal circumstances with others. </w:t>
      </w:r>
    </w:p>
    <w:p w14:paraId="3BFDD89B" w14:textId="77777777" w:rsidR="00D368CB" w:rsidRDefault="00D368CB" w:rsidP="00A416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rPr>
      </w:pPr>
    </w:p>
    <w:p w14:paraId="146B8123" w14:textId="77777777" w:rsidR="00D368CB" w:rsidRDefault="000A69FE" w:rsidP="00A416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sz w:val="22"/>
          <w:szCs w:val="22"/>
        </w:rPr>
        <w:t>PERSONAL PROPERTY &amp; TOYS</w:t>
      </w:r>
      <w:r>
        <w:rPr>
          <w:rFonts w:ascii="Bookman Old Style" w:eastAsia="Bookman Old Style" w:hAnsi="Bookman Old Style" w:cs="Bookman Old Style"/>
        </w:rPr>
        <w:t xml:space="preserve">    Students are not permitted to bring toys or other items to school unless requested by the teacher. If a student brings any item to school that is a distraction and the teacher deems it should not be at school, then the item is taken and returned to the student at the end of the day. There are occasions that the item may only be returned to a parent at the teacher’s discretion. </w:t>
      </w:r>
    </w:p>
    <w:p w14:paraId="7B45D27C" w14:textId="77777777" w:rsidR="00D368CB" w:rsidRDefault="00D368CB" w:rsidP="00A416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rPr>
      </w:pPr>
    </w:p>
    <w:p w14:paraId="40A8D6C8" w14:textId="77777777" w:rsidR="00D368CB" w:rsidRDefault="000A69FE" w:rsidP="00A416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sz w:val="22"/>
          <w:szCs w:val="22"/>
        </w:rPr>
        <w:t>PROCEDURE CHANGE</w:t>
      </w:r>
      <w:r>
        <w:rPr>
          <w:rFonts w:ascii="Bookman Old Style" w:eastAsia="Bookman Old Style" w:hAnsi="Bookman Old Style" w:cs="Bookman Old Style"/>
          <w:b/>
        </w:rPr>
        <w:t xml:space="preserve">   </w:t>
      </w:r>
      <w:r>
        <w:rPr>
          <w:rFonts w:ascii="Bookman Old Style" w:eastAsia="Bookman Old Style" w:hAnsi="Bookman Old Style" w:cs="Bookman Old Style"/>
        </w:rPr>
        <w:t xml:space="preserve"> If any change in regular procedures becomes necessary, a note to this effect must be sent to the teacher. Without written permission, the child follows regular procedures. This applies if the student is to be picked up by someone other than the </w:t>
      </w:r>
      <w:r w:rsidR="00A41603">
        <w:rPr>
          <w:rFonts w:ascii="Bookman Old Style" w:eastAsia="Bookman Old Style" w:hAnsi="Bookman Old Style" w:cs="Bookman Old Style"/>
        </w:rPr>
        <w:t xml:space="preserve">designated person. This is </w:t>
      </w:r>
      <w:r>
        <w:rPr>
          <w:rFonts w:ascii="Bookman Old Style" w:eastAsia="Bookman Old Style" w:hAnsi="Bookman Old Style" w:cs="Bookman Old Style"/>
        </w:rPr>
        <w:t>for</w:t>
      </w:r>
      <w:r w:rsidR="00A41603">
        <w:rPr>
          <w:rFonts w:ascii="Bookman Old Style" w:eastAsia="Bookman Old Style" w:hAnsi="Bookman Old Style" w:cs="Bookman Old Style"/>
        </w:rPr>
        <w:t xml:space="preserve"> each student’s protection. All </w:t>
      </w:r>
      <w:r>
        <w:rPr>
          <w:rFonts w:ascii="Bookman Old Style" w:eastAsia="Bookman Old Style" w:hAnsi="Bookman Old Style" w:cs="Bookman Old Style"/>
        </w:rPr>
        <w:t xml:space="preserve">arrangements for after school should be made before a student comes to school. </w:t>
      </w:r>
    </w:p>
    <w:p w14:paraId="28449AB0" w14:textId="77777777" w:rsidR="00D368CB" w:rsidRDefault="00D368CB" w:rsidP="00A416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u w:val="single"/>
        </w:rPr>
      </w:pPr>
    </w:p>
    <w:p w14:paraId="6AEF1838" w14:textId="77777777" w:rsidR="00D368CB" w:rsidRDefault="000A69FE" w:rsidP="00A416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rPr>
      </w:pPr>
      <w:r>
        <w:rPr>
          <w:rFonts w:ascii="Bookman Old Style" w:eastAsia="Bookman Old Style" w:hAnsi="Bookman Old Style" w:cs="Bookman Old Style"/>
          <w:b/>
          <w:sz w:val="22"/>
          <w:szCs w:val="22"/>
        </w:rPr>
        <w:t>ROOM ORDER</w:t>
      </w:r>
      <w:r>
        <w:rPr>
          <w:rFonts w:ascii="Bookman Old Style" w:eastAsia="Bookman Old Style" w:hAnsi="Bookman Old Style" w:cs="Bookman Old Style"/>
          <w:b/>
        </w:rPr>
        <w:t xml:space="preserve">   </w:t>
      </w:r>
      <w:r>
        <w:rPr>
          <w:rFonts w:ascii="Bookman Old Style" w:eastAsia="Bookman Old Style" w:hAnsi="Bookman Old Style" w:cs="Bookman Old Style"/>
        </w:rPr>
        <w:t xml:space="preserve"> A student is expected to take pride in the cleanliness of the classroom. His desk should be neat and in order at the close of each day.</w:t>
      </w:r>
    </w:p>
    <w:p w14:paraId="718104B7" w14:textId="77777777" w:rsidR="00D368CB" w:rsidRDefault="00D368CB" w:rsidP="00A416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rPr>
      </w:pPr>
    </w:p>
    <w:p w14:paraId="7D9EE1BA" w14:textId="77777777" w:rsidR="00D368CB" w:rsidRDefault="000A69FE" w:rsidP="00A416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rPr>
      </w:pPr>
      <w:r>
        <w:rPr>
          <w:rFonts w:ascii="Bookman Old Style" w:eastAsia="Bookman Old Style" w:hAnsi="Bookman Old Style" w:cs="Bookman Old Style"/>
          <w:b/>
          <w:sz w:val="22"/>
          <w:szCs w:val="22"/>
        </w:rPr>
        <w:t>SCHEDULE</w:t>
      </w:r>
      <w:r>
        <w:rPr>
          <w:rFonts w:ascii="Bookman Old Style" w:eastAsia="Bookman Old Style" w:hAnsi="Bookman Old Style" w:cs="Bookman Old Style"/>
          <w:b/>
        </w:rPr>
        <w:t xml:space="preserve">   </w:t>
      </w:r>
      <w:r>
        <w:rPr>
          <w:rFonts w:ascii="Bookman Old Style" w:eastAsia="Bookman Old Style" w:hAnsi="Bookman Old Style" w:cs="Bookman Old Style"/>
        </w:rPr>
        <w:t xml:space="preserve"> A class schedule is posted in each room. A copy is on file in the office.</w:t>
      </w:r>
    </w:p>
    <w:p w14:paraId="5346A982" w14:textId="77777777" w:rsidR="00D368CB" w:rsidRDefault="00D368CB" w:rsidP="00A416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22"/>
          <w:szCs w:val="22"/>
        </w:rPr>
      </w:pPr>
    </w:p>
    <w:p w14:paraId="58E1D3B1" w14:textId="73520C3C" w:rsidR="00D368CB" w:rsidRDefault="000A69FE" w:rsidP="00A416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sz w:val="22"/>
          <w:szCs w:val="22"/>
        </w:rPr>
        <w:t>SICKNESS</w:t>
      </w:r>
      <w:r>
        <w:rPr>
          <w:rFonts w:ascii="Bookman Old Style" w:eastAsia="Bookman Old Style" w:hAnsi="Bookman Old Style" w:cs="Bookman Old Style"/>
          <w:b/>
        </w:rPr>
        <w:t xml:space="preserve">    </w:t>
      </w:r>
      <w:r>
        <w:rPr>
          <w:rFonts w:ascii="Bookman Old Style" w:eastAsia="Bookman Old Style" w:hAnsi="Bookman Old Style" w:cs="Bookman Old Style"/>
        </w:rPr>
        <w:t xml:space="preserve">Do not jeopardize a student’s health or the health of others by sending your child to school when he is sick. </w:t>
      </w:r>
      <w:r w:rsidR="00A5518D">
        <w:rPr>
          <w:rFonts w:ascii="Bookman Old Style" w:eastAsia="Bookman Old Style" w:hAnsi="Bookman Old Style" w:cs="Bookman Old Style"/>
        </w:rPr>
        <w:t>If</w:t>
      </w:r>
      <w:r>
        <w:rPr>
          <w:rFonts w:ascii="Bookman Old Style" w:eastAsia="Bookman Old Style" w:hAnsi="Bookman Old Style" w:cs="Bookman Old Style"/>
        </w:rPr>
        <w:t xml:space="preserve"> a student develops a fever or shows other signs of acute illness (example: vomiting, diarrhea, or fever) the parent is notified. All classes play outside when weather permits so if a student is too sick to go outdoors, he is too sick to attend school. It is HCS’ policy to NEVER leave a child unattended. However, parents should use discretion in sending a student to school.  A student should stay home if he has any of the following symptoms for the past 12-24 hours:</w:t>
      </w:r>
    </w:p>
    <w:p w14:paraId="6A83039E" w14:textId="77777777" w:rsidR="00D368CB" w:rsidRPr="00A41603" w:rsidRDefault="00D368CB" w:rsidP="00A416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6"/>
          <w:szCs w:val="16"/>
        </w:rPr>
      </w:pPr>
    </w:p>
    <w:p w14:paraId="3F2EA7D4" w14:textId="77777777" w:rsidR="00D368CB" w:rsidRPr="00A41603" w:rsidRDefault="000A69FE" w:rsidP="00051056">
      <w:pPr>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sz w:val="18"/>
          <w:szCs w:val="18"/>
        </w:rPr>
      </w:pPr>
      <w:r w:rsidRPr="00A41603">
        <w:rPr>
          <w:rFonts w:ascii="Bookman Old Style" w:eastAsia="Bookman Old Style" w:hAnsi="Bookman Old Style" w:cs="Bookman Old Style"/>
          <w:sz w:val="18"/>
          <w:szCs w:val="18"/>
        </w:rPr>
        <w:t>Fever (100 or more orally)</w:t>
      </w:r>
    </w:p>
    <w:p w14:paraId="7BE94B46" w14:textId="77777777" w:rsidR="00D368CB" w:rsidRPr="00A41603" w:rsidRDefault="000A69FE" w:rsidP="00051056">
      <w:pPr>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sz w:val="18"/>
          <w:szCs w:val="18"/>
        </w:rPr>
      </w:pPr>
      <w:r w:rsidRPr="00A41603">
        <w:rPr>
          <w:rFonts w:ascii="Bookman Old Style" w:eastAsia="Bookman Old Style" w:hAnsi="Bookman Old Style" w:cs="Bookman Old Style"/>
          <w:sz w:val="18"/>
          <w:szCs w:val="18"/>
        </w:rPr>
        <w:t>Vomiting</w:t>
      </w:r>
    </w:p>
    <w:p w14:paraId="3FF9C5C6" w14:textId="77777777" w:rsidR="00D368CB" w:rsidRPr="00A41603" w:rsidRDefault="000A69FE" w:rsidP="00051056">
      <w:pPr>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sz w:val="18"/>
          <w:szCs w:val="18"/>
        </w:rPr>
      </w:pPr>
      <w:r w:rsidRPr="00A41603">
        <w:rPr>
          <w:rFonts w:ascii="Bookman Old Style" w:eastAsia="Bookman Old Style" w:hAnsi="Bookman Old Style" w:cs="Bookman Old Style"/>
          <w:sz w:val="18"/>
          <w:szCs w:val="18"/>
        </w:rPr>
        <w:t>Frequent diarrhea</w:t>
      </w:r>
    </w:p>
    <w:p w14:paraId="6C2514D1" w14:textId="77777777" w:rsidR="00D368CB" w:rsidRPr="00A41603" w:rsidRDefault="000A69FE" w:rsidP="00051056">
      <w:pPr>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sz w:val="18"/>
          <w:szCs w:val="18"/>
        </w:rPr>
      </w:pPr>
      <w:r w:rsidRPr="00A41603">
        <w:rPr>
          <w:rFonts w:ascii="Bookman Old Style" w:eastAsia="Bookman Old Style" w:hAnsi="Bookman Old Style" w:cs="Bookman Old Style"/>
          <w:sz w:val="18"/>
          <w:szCs w:val="18"/>
        </w:rPr>
        <w:t>Frequent cough</w:t>
      </w:r>
    </w:p>
    <w:p w14:paraId="659C9899" w14:textId="77777777" w:rsidR="00D368CB" w:rsidRPr="00A41603" w:rsidRDefault="000A69FE" w:rsidP="00051056">
      <w:pPr>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sz w:val="18"/>
          <w:szCs w:val="18"/>
        </w:rPr>
      </w:pPr>
      <w:r w:rsidRPr="00A41603">
        <w:rPr>
          <w:rFonts w:ascii="Bookman Old Style" w:eastAsia="Bookman Old Style" w:hAnsi="Bookman Old Style" w:cs="Bookman Old Style"/>
          <w:sz w:val="18"/>
          <w:szCs w:val="18"/>
        </w:rPr>
        <w:t>Widespread rash</w:t>
      </w:r>
    </w:p>
    <w:p w14:paraId="43971D64" w14:textId="77777777" w:rsidR="00D368CB" w:rsidRPr="00A41603" w:rsidRDefault="000A69FE" w:rsidP="00051056">
      <w:pPr>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sz w:val="18"/>
          <w:szCs w:val="18"/>
        </w:rPr>
      </w:pPr>
      <w:r w:rsidRPr="00A41603">
        <w:rPr>
          <w:rFonts w:ascii="Bookman Old Style" w:eastAsia="Bookman Old Style" w:hAnsi="Bookman Old Style" w:cs="Bookman Old Style"/>
          <w:sz w:val="18"/>
          <w:szCs w:val="18"/>
        </w:rPr>
        <w:t>Earache</w:t>
      </w:r>
    </w:p>
    <w:p w14:paraId="174F702E" w14:textId="77777777" w:rsidR="00D368CB" w:rsidRPr="00A41603" w:rsidRDefault="000A69FE" w:rsidP="00051056">
      <w:pPr>
        <w:numPr>
          <w:ilvl w:val="0"/>
          <w:numId w:val="3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sz w:val="18"/>
          <w:szCs w:val="18"/>
        </w:rPr>
      </w:pPr>
      <w:r w:rsidRPr="00A41603">
        <w:rPr>
          <w:rFonts w:ascii="Bookman Old Style" w:eastAsia="Bookman Old Style" w:hAnsi="Bookman Old Style" w:cs="Bookman Old Style"/>
          <w:sz w:val="18"/>
          <w:szCs w:val="18"/>
        </w:rPr>
        <w:t>Toothache</w:t>
      </w:r>
    </w:p>
    <w:p w14:paraId="5D8F48EF" w14:textId="77777777" w:rsidR="00D368CB" w:rsidRPr="00A41603"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p>
    <w:p w14:paraId="5CEDE9D1" w14:textId="77777777" w:rsidR="00D368CB" w:rsidRPr="00A41603"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sidRPr="00A41603">
        <w:rPr>
          <w:rFonts w:ascii="Bookman Old Style" w:eastAsia="Bookman Old Style" w:hAnsi="Bookman Old Style" w:cs="Bookman Old Style"/>
        </w:rPr>
        <w:t>If a student is absent due to a contagious disease, notify the office at once so other parents can be informed. Facilities to isolate a sick child are not available at HCS.</w:t>
      </w:r>
    </w:p>
    <w:p w14:paraId="2E2FCD78" w14:textId="77777777" w:rsidR="00D368CB" w:rsidRPr="00A41603"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rPr>
      </w:pPr>
    </w:p>
    <w:p w14:paraId="7AEA4690" w14:textId="4484AC19" w:rsidR="00D368CB" w:rsidRPr="00A41603"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sidRPr="00A41603">
        <w:rPr>
          <w:rFonts w:ascii="Bookman Old Style" w:eastAsia="Bookman Old Style" w:hAnsi="Bookman Old Style" w:cs="Bookman Old Style"/>
        </w:rPr>
        <w:t xml:space="preserve">Following are procedures for sending a student home in the presence of the designated illnesses. However, these are not the only reasons a student might be sent </w:t>
      </w:r>
      <w:r w:rsidR="00A5518D" w:rsidRPr="00A41603">
        <w:rPr>
          <w:rFonts w:ascii="Bookman Old Style" w:eastAsia="Bookman Old Style" w:hAnsi="Bookman Old Style" w:cs="Bookman Old Style"/>
        </w:rPr>
        <w:t>home but</w:t>
      </w:r>
      <w:r w:rsidRPr="00A41603">
        <w:rPr>
          <w:rFonts w:ascii="Bookman Old Style" w:eastAsia="Bookman Old Style" w:hAnsi="Bookman Old Style" w:cs="Bookman Old Style"/>
        </w:rPr>
        <w:t xml:space="preserve"> are a guideline. If a parent has additional questions, they should contact their family physician.</w:t>
      </w:r>
    </w:p>
    <w:p w14:paraId="08A1F794" w14:textId="77777777" w:rsidR="00D368CB" w:rsidRPr="00A41603"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48A3A695" w14:textId="77777777"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sidRPr="00A41603">
        <w:rPr>
          <w:rFonts w:ascii="Bookman Old Style" w:eastAsia="Bookman Old Style" w:hAnsi="Bookman Old Style" w:cs="Bookman Old Style"/>
        </w:rPr>
        <w:t>Please keep in mind that children with a sore throat, light to moderate cough, runny nose, or other cold symptoms but no fever can be sent to school.</w:t>
      </w:r>
      <w:r w:rsidR="001C442C">
        <w:rPr>
          <w:rFonts w:ascii="Bookman Old Style" w:eastAsia="Bookman Old Style" w:hAnsi="Bookman Old Style" w:cs="Bookman Old Style"/>
        </w:rPr>
        <w:t xml:space="preserve"> </w:t>
      </w:r>
      <w:r w:rsidR="001C442C" w:rsidRPr="001C442C">
        <w:rPr>
          <w:rFonts w:ascii="Bookman Old Style" w:eastAsia="Bookman Old Style" w:hAnsi="Bookman Old Style" w:cs="Bookman Old Style"/>
        </w:rPr>
        <w:t xml:space="preserve">We have a separate set of requirements for the Coronavirus.  Quarantine and mandatory home stays are regulated by </w:t>
      </w:r>
      <w:r w:rsidR="001C442C" w:rsidRPr="001C442C">
        <w:rPr>
          <w:rFonts w:ascii="Bookman Old Style" w:hAnsi="Bookman Old Style" w:cs="Arial"/>
          <w:color w:val="222222"/>
          <w:shd w:val="clear" w:color="auto" w:fill="FFFFFF"/>
        </w:rPr>
        <w:t>NCGS § 130A-136.</w:t>
      </w:r>
      <w:r w:rsidR="001C442C" w:rsidRPr="001C442C">
        <w:rPr>
          <w:rFonts w:ascii="Bookman Old Style" w:eastAsia="Bookman Old Style" w:hAnsi="Bookman Old Style" w:cs="Bookman Old Style"/>
        </w:rPr>
        <w:t xml:space="preserve"> </w:t>
      </w:r>
    </w:p>
    <w:p w14:paraId="691A74B2" w14:textId="77777777" w:rsidR="004910E8" w:rsidRPr="001C442C" w:rsidRDefault="004910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493A7659" w14:textId="77777777" w:rsidR="00D368CB" w:rsidRPr="00A41603"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tbl>
      <w:tblPr>
        <w:tblStyle w:val="12"/>
        <w:tblW w:w="88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52"/>
        <w:gridCol w:w="2952"/>
        <w:gridCol w:w="2952"/>
      </w:tblGrid>
      <w:tr w:rsidR="00D368CB" w:rsidRPr="00A41603" w14:paraId="3AD5337E" w14:textId="77777777">
        <w:tc>
          <w:tcPr>
            <w:tcW w:w="2952" w:type="dxa"/>
          </w:tcPr>
          <w:p w14:paraId="62DB1477" w14:textId="77777777" w:rsidR="00D368CB" w:rsidRPr="00A41603"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sidRPr="00A41603">
              <w:rPr>
                <w:rFonts w:ascii="Bookman Old Style" w:eastAsia="Bookman Old Style" w:hAnsi="Bookman Old Style" w:cs="Bookman Old Style"/>
                <w:b/>
              </w:rPr>
              <w:lastRenderedPageBreak/>
              <w:t xml:space="preserve">Condition </w:t>
            </w:r>
          </w:p>
        </w:tc>
        <w:tc>
          <w:tcPr>
            <w:tcW w:w="2952" w:type="dxa"/>
          </w:tcPr>
          <w:p w14:paraId="09ACF4CC" w14:textId="77777777" w:rsidR="00D368CB" w:rsidRPr="00A41603"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sidRPr="00A41603">
              <w:rPr>
                <w:rFonts w:ascii="Bookman Old Style" w:eastAsia="Bookman Old Style" w:hAnsi="Bookman Old Style" w:cs="Bookman Old Style"/>
                <w:b/>
              </w:rPr>
              <w:t>Stay home until</w:t>
            </w:r>
          </w:p>
        </w:tc>
        <w:tc>
          <w:tcPr>
            <w:tcW w:w="2952" w:type="dxa"/>
          </w:tcPr>
          <w:p w14:paraId="4B37E83C" w14:textId="77777777" w:rsidR="00D368CB" w:rsidRPr="00A41603"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sidRPr="00A41603">
              <w:rPr>
                <w:rFonts w:ascii="Bookman Old Style" w:eastAsia="Bookman Old Style" w:hAnsi="Bookman Old Style" w:cs="Bookman Old Style"/>
                <w:b/>
              </w:rPr>
              <w:t>Sent home if</w:t>
            </w:r>
          </w:p>
        </w:tc>
      </w:tr>
      <w:tr w:rsidR="00D368CB" w:rsidRPr="00A41603" w14:paraId="526CA88E" w14:textId="77777777">
        <w:tc>
          <w:tcPr>
            <w:tcW w:w="2952" w:type="dxa"/>
          </w:tcPr>
          <w:p w14:paraId="20253F9E" w14:textId="77777777" w:rsidR="00D368CB" w:rsidRPr="00A41603"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6"/>
                <w:szCs w:val="16"/>
              </w:rPr>
            </w:pPr>
            <w:r w:rsidRPr="00A41603">
              <w:rPr>
                <w:rFonts w:ascii="Bookman Old Style" w:eastAsia="Bookman Old Style" w:hAnsi="Bookman Old Style" w:cs="Bookman Old Style"/>
                <w:sz w:val="16"/>
                <w:szCs w:val="16"/>
              </w:rPr>
              <w:t>Chicken Pox</w:t>
            </w:r>
          </w:p>
        </w:tc>
        <w:tc>
          <w:tcPr>
            <w:tcW w:w="2952" w:type="dxa"/>
          </w:tcPr>
          <w:p w14:paraId="500657E1" w14:textId="77777777" w:rsidR="00D368CB" w:rsidRPr="00A41603"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6"/>
                <w:szCs w:val="16"/>
              </w:rPr>
            </w:pPr>
            <w:r w:rsidRPr="00A41603">
              <w:rPr>
                <w:rFonts w:ascii="Bookman Old Style" w:eastAsia="Bookman Old Style" w:hAnsi="Bookman Old Style" w:cs="Bookman Old Style"/>
                <w:sz w:val="16"/>
                <w:szCs w:val="16"/>
              </w:rPr>
              <w:t>All sores are crusted over (usually 6-7 days) and no presence of fever</w:t>
            </w:r>
          </w:p>
        </w:tc>
        <w:tc>
          <w:tcPr>
            <w:tcW w:w="2952" w:type="dxa"/>
          </w:tcPr>
          <w:p w14:paraId="1E663785" w14:textId="77777777" w:rsidR="00D368CB" w:rsidRPr="00A41603"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6"/>
                <w:szCs w:val="16"/>
              </w:rPr>
            </w:pPr>
            <w:r w:rsidRPr="00A41603">
              <w:rPr>
                <w:rFonts w:ascii="Bookman Old Style" w:eastAsia="Bookman Old Style" w:hAnsi="Bookman Old Style" w:cs="Bookman Old Style"/>
                <w:sz w:val="16"/>
                <w:szCs w:val="16"/>
              </w:rPr>
              <w:t>Sores look suspicious</w:t>
            </w:r>
          </w:p>
        </w:tc>
      </w:tr>
      <w:tr w:rsidR="00D368CB" w:rsidRPr="00A41603" w14:paraId="359A125D" w14:textId="77777777">
        <w:tc>
          <w:tcPr>
            <w:tcW w:w="2952" w:type="dxa"/>
          </w:tcPr>
          <w:p w14:paraId="2D8B351D" w14:textId="77777777" w:rsidR="00D368CB" w:rsidRPr="00A41603"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6"/>
                <w:szCs w:val="16"/>
              </w:rPr>
            </w:pPr>
            <w:r w:rsidRPr="00A41603">
              <w:rPr>
                <w:rFonts w:ascii="Bookman Old Style" w:eastAsia="Bookman Old Style" w:hAnsi="Bookman Old Style" w:cs="Bookman Old Style"/>
                <w:sz w:val="16"/>
                <w:szCs w:val="16"/>
              </w:rPr>
              <w:t>Conjunctivitis (Pink Eye)</w:t>
            </w:r>
          </w:p>
        </w:tc>
        <w:tc>
          <w:tcPr>
            <w:tcW w:w="2952" w:type="dxa"/>
          </w:tcPr>
          <w:p w14:paraId="50817818" w14:textId="77777777" w:rsidR="00D368CB" w:rsidRPr="00A41603"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6"/>
                <w:szCs w:val="16"/>
              </w:rPr>
            </w:pPr>
            <w:r w:rsidRPr="00A41603">
              <w:rPr>
                <w:rFonts w:ascii="Bookman Old Style" w:eastAsia="Bookman Old Style" w:hAnsi="Bookman Old Style" w:cs="Bookman Old Style"/>
                <w:sz w:val="16"/>
                <w:szCs w:val="16"/>
              </w:rPr>
              <w:t>Prescription eye drops used for 24 hours</w:t>
            </w:r>
          </w:p>
        </w:tc>
        <w:tc>
          <w:tcPr>
            <w:tcW w:w="2952" w:type="dxa"/>
          </w:tcPr>
          <w:p w14:paraId="11E91367" w14:textId="77777777" w:rsidR="00D368CB" w:rsidRPr="00A41603"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6"/>
                <w:szCs w:val="16"/>
              </w:rPr>
            </w:pPr>
            <w:r w:rsidRPr="00A41603">
              <w:rPr>
                <w:rFonts w:ascii="Bookman Old Style" w:eastAsia="Bookman Old Style" w:hAnsi="Bookman Old Style" w:cs="Bookman Old Style"/>
                <w:sz w:val="16"/>
                <w:szCs w:val="16"/>
              </w:rPr>
              <w:t>Eyes look suspicious because highly contagious</w:t>
            </w:r>
          </w:p>
        </w:tc>
      </w:tr>
      <w:tr w:rsidR="00D368CB" w:rsidRPr="00A41603" w14:paraId="71365617" w14:textId="77777777">
        <w:tc>
          <w:tcPr>
            <w:tcW w:w="2952" w:type="dxa"/>
          </w:tcPr>
          <w:p w14:paraId="72BF393F" w14:textId="77777777" w:rsidR="00D368CB" w:rsidRPr="00A41603"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6"/>
                <w:szCs w:val="16"/>
              </w:rPr>
            </w:pPr>
            <w:r w:rsidRPr="00A41603">
              <w:rPr>
                <w:rFonts w:ascii="Bookman Old Style" w:eastAsia="Bookman Old Style" w:hAnsi="Bookman Old Style" w:cs="Bookman Old Style"/>
                <w:sz w:val="16"/>
                <w:szCs w:val="16"/>
              </w:rPr>
              <w:t>Diarrhea</w:t>
            </w:r>
          </w:p>
        </w:tc>
        <w:tc>
          <w:tcPr>
            <w:tcW w:w="2952" w:type="dxa"/>
          </w:tcPr>
          <w:p w14:paraId="2D042052" w14:textId="77777777" w:rsidR="00D368CB" w:rsidRPr="00A41603"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6"/>
                <w:szCs w:val="16"/>
              </w:rPr>
            </w:pPr>
            <w:r w:rsidRPr="00A41603">
              <w:rPr>
                <w:rFonts w:ascii="Bookman Old Style" w:eastAsia="Bookman Old Style" w:hAnsi="Bookman Old Style" w:cs="Bookman Old Style"/>
                <w:sz w:val="16"/>
                <w:szCs w:val="16"/>
              </w:rPr>
              <w:t>Diarrhea clears</w:t>
            </w:r>
          </w:p>
        </w:tc>
        <w:tc>
          <w:tcPr>
            <w:tcW w:w="2952" w:type="dxa"/>
          </w:tcPr>
          <w:p w14:paraId="1258BC23" w14:textId="77777777" w:rsidR="00D368CB" w:rsidRPr="00A41603"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6"/>
                <w:szCs w:val="16"/>
              </w:rPr>
            </w:pPr>
          </w:p>
        </w:tc>
      </w:tr>
      <w:tr w:rsidR="00D368CB" w:rsidRPr="00A41603" w14:paraId="07F5944E" w14:textId="77777777">
        <w:tc>
          <w:tcPr>
            <w:tcW w:w="2952" w:type="dxa"/>
          </w:tcPr>
          <w:p w14:paraId="4C91A638" w14:textId="77777777" w:rsidR="00D368CB" w:rsidRPr="00A41603"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6"/>
                <w:szCs w:val="16"/>
              </w:rPr>
            </w:pPr>
            <w:r w:rsidRPr="00A41603">
              <w:rPr>
                <w:rFonts w:ascii="Bookman Old Style" w:eastAsia="Bookman Old Style" w:hAnsi="Bookman Old Style" w:cs="Bookman Old Style"/>
                <w:sz w:val="16"/>
                <w:szCs w:val="16"/>
              </w:rPr>
              <w:t>Fever</w:t>
            </w:r>
          </w:p>
        </w:tc>
        <w:tc>
          <w:tcPr>
            <w:tcW w:w="2952" w:type="dxa"/>
          </w:tcPr>
          <w:p w14:paraId="0AA2818C" w14:textId="77777777" w:rsidR="00D368CB" w:rsidRPr="00A41603"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6"/>
                <w:szCs w:val="16"/>
              </w:rPr>
            </w:pPr>
            <w:r w:rsidRPr="00A41603">
              <w:rPr>
                <w:rFonts w:ascii="Bookman Old Style" w:eastAsia="Bookman Old Style" w:hAnsi="Bookman Old Style" w:cs="Bookman Old Style"/>
                <w:sz w:val="16"/>
                <w:szCs w:val="16"/>
              </w:rPr>
              <w:t>Fever absent for 24 hours</w:t>
            </w:r>
          </w:p>
        </w:tc>
        <w:tc>
          <w:tcPr>
            <w:tcW w:w="2952" w:type="dxa"/>
          </w:tcPr>
          <w:p w14:paraId="17508B1D" w14:textId="77777777" w:rsidR="00D368CB" w:rsidRPr="00A41603"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6"/>
                <w:szCs w:val="16"/>
              </w:rPr>
            </w:pPr>
            <w:r w:rsidRPr="00A41603">
              <w:rPr>
                <w:rFonts w:ascii="Bookman Old Style" w:eastAsia="Bookman Old Style" w:hAnsi="Bookman Old Style" w:cs="Bookman Old Style"/>
                <w:sz w:val="16"/>
                <w:szCs w:val="16"/>
              </w:rPr>
              <w:t>Fever is 100 or more</w:t>
            </w:r>
          </w:p>
        </w:tc>
      </w:tr>
      <w:tr w:rsidR="00D368CB" w:rsidRPr="00A41603" w14:paraId="4A8432C6" w14:textId="77777777">
        <w:tc>
          <w:tcPr>
            <w:tcW w:w="2952" w:type="dxa"/>
          </w:tcPr>
          <w:p w14:paraId="734733B9" w14:textId="77777777" w:rsidR="00D368CB" w:rsidRPr="00A41603"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6"/>
                <w:szCs w:val="16"/>
              </w:rPr>
            </w:pPr>
            <w:r w:rsidRPr="00A41603">
              <w:rPr>
                <w:rFonts w:ascii="Bookman Old Style" w:eastAsia="Bookman Old Style" w:hAnsi="Bookman Old Style" w:cs="Bookman Old Style"/>
                <w:sz w:val="16"/>
                <w:szCs w:val="16"/>
              </w:rPr>
              <w:t>Flu or Virus</w:t>
            </w:r>
          </w:p>
        </w:tc>
        <w:tc>
          <w:tcPr>
            <w:tcW w:w="2952" w:type="dxa"/>
          </w:tcPr>
          <w:p w14:paraId="0D9833AD" w14:textId="77777777" w:rsidR="00D368CB" w:rsidRPr="00A41603"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6"/>
                <w:szCs w:val="16"/>
              </w:rPr>
            </w:pPr>
            <w:r w:rsidRPr="00A41603">
              <w:rPr>
                <w:rFonts w:ascii="Bookman Old Style" w:eastAsia="Bookman Old Style" w:hAnsi="Bookman Old Style" w:cs="Bookman Old Style"/>
                <w:sz w:val="16"/>
                <w:szCs w:val="16"/>
              </w:rPr>
              <w:t>Fever absent for 24 hours</w:t>
            </w:r>
          </w:p>
        </w:tc>
        <w:tc>
          <w:tcPr>
            <w:tcW w:w="2952" w:type="dxa"/>
          </w:tcPr>
          <w:p w14:paraId="230323E1" w14:textId="77777777" w:rsidR="00D368CB" w:rsidRPr="00A41603"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6"/>
                <w:szCs w:val="16"/>
              </w:rPr>
            </w:pPr>
            <w:r w:rsidRPr="00A41603">
              <w:rPr>
                <w:rFonts w:ascii="Bookman Old Style" w:eastAsia="Bookman Old Style" w:hAnsi="Bookman Old Style" w:cs="Bookman Old Style"/>
                <w:sz w:val="16"/>
                <w:szCs w:val="16"/>
              </w:rPr>
              <w:t>Fever is 100 or more</w:t>
            </w:r>
          </w:p>
        </w:tc>
      </w:tr>
      <w:tr w:rsidR="00D368CB" w:rsidRPr="00A41603" w14:paraId="63324B25" w14:textId="77777777">
        <w:tc>
          <w:tcPr>
            <w:tcW w:w="2952" w:type="dxa"/>
          </w:tcPr>
          <w:p w14:paraId="4C9CAD12" w14:textId="77777777" w:rsidR="00D368CB" w:rsidRPr="00A41603"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6"/>
                <w:szCs w:val="16"/>
              </w:rPr>
            </w:pPr>
            <w:r w:rsidRPr="00A41603">
              <w:rPr>
                <w:rFonts w:ascii="Bookman Old Style" w:eastAsia="Bookman Old Style" w:hAnsi="Bookman Old Style" w:cs="Bookman Old Style"/>
                <w:sz w:val="16"/>
                <w:szCs w:val="16"/>
              </w:rPr>
              <w:t>Head Lice</w:t>
            </w:r>
          </w:p>
        </w:tc>
        <w:tc>
          <w:tcPr>
            <w:tcW w:w="2952" w:type="dxa"/>
          </w:tcPr>
          <w:p w14:paraId="31A86EE5" w14:textId="77777777" w:rsidR="00D368CB" w:rsidRPr="00A41603"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6"/>
                <w:szCs w:val="16"/>
              </w:rPr>
            </w:pPr>
            <w:r w:rsidRPr="00A41603">
              <w:rPr>
                <w:rFonts w:ascii="Bookman Old Style" w:eastAsia="Bookman Old Style" w:hAnsi="Bookman Old Style" w:cs="Bookman Old Style"/>
                <w:sz w:val="16"/>
                <w:szCs w:val="16"/>
              </w:rPr>
              <w:t>Note with permission to return to school from a physician</w:t>
            </w:r>
          </w:p>
        </w:tc>
        <w:tc>
          <w:tcPr>
            <w:tcW w:w="2952" w:type="dxa"/>
          </w:tcPr>
          <w:p w14:paraId="25B31B7D" w14:textId="77777777" w:rsidR="00D368CB" w:rsidRPr="00A41603"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6"/>
                <w:szCs w:val="16"/>
              </w:rPr>
            </w:pPr>
          </w:p>
        </w:tc>
      </w:tr>
      <w:tr w:rsidR="00D368CB" w:rsidRPr="00A41603" w14:paraId="5E541255" w14:textId="77777777">
        <w:tc>
          <w:tcPr>
            <w:tcW w:w="2952" w:type="dxa"/>
          </w:tcPr>
          <w:p w14:paraId="1B79C840" w14:textId="77777777" w:rsidR="00D368CB" w:rsidRPr="00A41603"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6"/>
                <w:szCs w:val="16"/>
              </w:rPr>
            </w:pPr>
            <w:r w:rsidRPr="00A41603">
              <w:rPr>
                <w:rFonts w:ascii="Bookman Old Style" w:eastAsia="Bookman Old Style" w:hAnsi="Bookman Old Style" w:cs="Bookman Old Style"/>
                <w:sz w:val="16"/>
                <w:szCs w:val="16"/>
              </w:rPr>
              <w:t>Mononucleosis (Mono)</w:t>
            </w:r>
          </w:p>
        </w:tc>
        <w:tc>
          <w:tcPr>
            <w:tcW w:w="2952" w:type="dxa"/>
          </w:tcPr>
          <w:p w14:paraId="2A03F1C1" w14:textId="77777777" w:rsidR="00D368CB" w:rsidRPr="00A41603"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6"/>
                <w:szCs w:val="16"/>
              </w:rPr>
            </w:pPr>
            <w:r w:rsidRPr="00A41603">
              <w:rPr>
                <w:rFonts w:ascii="Bookman Old Style" w:eastAsia="Bookman Old Style" w:hAnsi="Bookman Old Style" w:cs="Bookman Old Style"/>
                <w:sz w:val="16"/>
                <w:szCs w:val="16"/>
              </w:rPr>
              <w:t>Fever absent for 24 hours</w:t>
            </w:r>
          </w:p>
        </w:tc>
        <w:tc>
          <w:tcPr>
            <w:tcW w:w="2952" w:type="dxa"/>
          </w:tcPr>
          <w:p w14:paraId="745E3CEC" w14:textId="77777777" w:rsidR="00D368CB" w:rsidRPr="00A41603"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6"/>
                <w:szCs w:val="16"/>
              </w:rPr>
            </w:pPr>
            <w:r w:rsidRPr="00A41603">
              <w:rPr>
                <w:rFonts w:ascii="Bookman Old Style" w:eastAsia="Bookman Old Style" w:hAnsi="Bookman Old Style" w:cs="Bookman Old Style"/>
                <w:sz w:val="16"/>
                <w:szCs w:val="16"/>
              </w:rPr>
              <w:t>Fever is 100 or more</w:t>
            </w:r>
          </w:p>
        </w:tc>
      </w:tr>
      <w:tr w:rsidR="00D368CB" w:rsidRPr="00A41603" w14:paraId="0E011A68" w14:textId="77777777">
        <w:tc>
          <w:tcPr>
            <w:tcW w:w="2952" w:type="dxa"/>
          </w:tcPr>
          <w:p w14:paraId="5A503699" w14:textId="77777777" w:rsidR="00D368CB" w:rsidRPr="00A41603"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6"/>
                <w:szCs w:val="16"/>
              </w:rPr>
            </w:pPr>
            <w:r w:rsidRPr="00A41603">
              <w:rPr>
                <w:rFonts w:ascii="Bookman Old Style" w:eastAsia="Bookman Old Style" w:hAnsi="Bookman Old Style" w:cs="Bookman Old Style"/>
                <w:sz w:val="16"/>
                <w:szCs w:val="16"/>
              </w:rPr>
              <w:t>Sinus Infection</w:t>
            </w:r>
          </w:p>
        </w:tc>
        <w:tc>
          <w:tcPr>
            <w:tcW w:w="2952" w:type="dxa"/>
          </w:tcPr>
          <w:p w14:paraId="524B5EC0" w14:textId="77777777" w:rsidR="00D368CB" w:rsidRPr="00A41603"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6"/>
                <w:szCs w:val="16"/>
              </w:rPr>
            </w:pPr>
            <w:r w:rsidRPr="00A41603">
              <w:rPr>
                <w:rFonts w:ascii="Bookman Old Style" w:eastAsia="Bookman Old Style" w:hAnsi="Bookman Old Style" w:cs="Bookman Old Style"/>
                <w:sz w:val="16"/>
                <w:szCs w:val="16"/>
              </w:rPr>
              <w:t>Feeling better</w:t>
            </w:r>
          </w:p>
        </w:tc>
        <w:tc>
          <w:tcPr>
            <w:tcW w:w="2952" w:type="dxa"/>
          </w:tcPr>
          <w:p w14:paraId="307EDD6B" w14:textId="77777777" w:rsidR="00D368CB" w:rsidRPr="00A41603"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6"/>
                <w:szCs w:val="16"/>
              </w:rPr>
            </w:pPr>
          </w:p>
        </w:tc>
      </w:tr>
    </w:tbl>
    <w:p w14:paraId="1AC14623" w14:textId="77777777" w:rsidR="005A7DD2" w:rsidRDefault="005A7D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5B5EB4A9" w14:textId="265B61BD" w:rsidR="00D368CB" w:rsidRPr="00A41603"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6"/>
          <w:szCs w:val="16"/>
        </w:rPr>
      </w:pPr>
      <w:r w:rsidRPr="00A41603">
        <w:rPr>
          <w:rFonts w:ascii="Bookman Old Style" w:eastAsia="Bookman Old Style" w:hAnsi="Bookman Old Style" w:cs="Bookman Old Style"/>
        </w:rPr>
        <w:t>In case of accident or emergency the parent is called immediately. If not available, the doctor or hospital is contacted when emergency care is required.  In extreme emergencies, paramedics are called immediately; then the parents are notified.  Parents accept full financial responsibility for needed services.</w:t>
      </w:r>
      <w:r>
        <w:rPr>
          <w:rFonts w:ascii="Bookman Old Style" w:eastAsia="Bookman Old Style" w:hAnsi="Bookman Old Style" w:cs="Bookman Old Style"/>
          <w:i/>
        </w:rPr>
        <w:t xml:space="preserve"> </w:t>
      </w:r>
      <w:r w:rsidRPr="00A41603">
        <w:rPr>
          <w:rFonts w:ascii="Bookman Old Style" w:eastAsia="Bookman Old Style" w:hAnsi="Bookman Old Style" w:cs="Bookman Old Style"/>
          <w:i/>
          <w:sz w:val="16"/>
          <w:szCs w:val="16"/>
        </w:rPr>
        <w:t>Revised 10-2015</w:t>
      </w:r>
    </w:p>
    <w:p w14:paraId="5B45B007" w14:textId="77777777" w:rsidR="00D368CB" w:rsidRDefault="000A69FE">
      <w:pPr>
        <w:pStyle w:val="Heading3"/>
        <w:contextualSpacing w:val="0"/>
        <w:jc w:val="left"/>
        <w:rPr>
          <w:b w:val="0"/>
        </w:rPr>
      </w:pPr>
      <w:proofErr w:type="gramStart"/>
      <w:r>
        <w:rPr>
          <w:sz w:val="22"/>
          <w:szCs w:val="22"/>
        </w:rPr>
        <w:t>SNACKS</w:t>
      </w:r>
      <w:r>
        <w:t xml:space="preserve"> </w:t>
      </w:r>
      <w:r>
        <w:rPr>
          <w:b w:val="0"/>
        </w:rPr>
        <w:t xml:space="preserve"> </w:t>
      </w:r>
      <w:r w:rsidRPr="00A41603">
        <w:rPr>
          <w:b w:val="0"/>
          <w:sz w:val="20"/>
          <w:szCs w:val="20"/>
        </w:rPr>
        <w:t>An</w:t>
      </w:r>
      <w:proofErr w:type="gramEnd"/>
      <w:r w:rsidRPr="00A41603">
        <w:rPr>
          <w:b w:val="0"/>
          <w:sz w:val="20"/>
          <w:szCs w:val="20"/>
        </w:rPr>
        <w:t xml:space="preserve"> opportunity is given to </w:t>
      </w:r>
      <w:r w:rsidR="00A41603">
        <w:rPr>
          <w:b w:val="0"/>
          <w:sz w:val="20"/>
          <w:szCs w:val="20"/>
        </w:rPr>
        <w:t>P</w:t>
      </w:r>
      <w:r w:rsidRPr="00A41603">
        <w:rPr>
          <w:b w:val="0"/>
          <w:sz w:val="20"/>
          <w:szCs w:val="20"/>
        </w:rPr>
        <w:t>K-5th graders for a mid-morning light, healthy snack such as cheese, fruit, or crackers. No sugar foods are allowed. For all students, beverages and food items must be consumed or properly disposed of prior to homeroom.</w:t>
      </w:r>
      <w:r>
        <w:rPr>
          <w:b w:val="0"/>
        </w:rPr>
        <w:t xml:space="preserve"> </w:t>
      </w:r>
    </w:p>
    <w:p w14:paraId="1B7EE751" w14:textId="77777777" w:rsidR="00A41603" w:rsidRDefault="00A416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b/>
          <w:sz w:val="22"/>
          <w:szCs w:val="22"/>
        </w:rPr>
      </w:pPr>
    </w:p>
    <w:p w14:paraId="6E7CE20B" w14:textId="77777777"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sz w:val="22"/>
          <w:szCs w:val="22"/>
        </w:rPr>
        <w:t>SUPPLIES</w:t>
      </w:r>
      <w:r>
        <w:rPr>
          <w:rFonts w:ascii="Bookman Old Style" w:eastAsia="Bookman Old Style" w:hAnsi="Bookman Old Style" w:cs="Bookman Old Style"/>
          <w:b/>
        </w:rPr>
        <w:t xml:space="preserve">  </w:t>
      </w:r>
      <w:r>
        <w:rPr>
          <w:rFonts w:ascii="Bookman Old Style" w:eastAsia="Bookman Old Style" w:hAnsi="Bookman Old Style" w:cs="Bookman Old Style"/>
        </w:rPr>
        <w:t xml:space="preserve"> A specific list of supplies is emailed during the summer and provid</w:t>
      </w:r>
      <w:r w:rsidR="00A41603">
        <w:rPr>
          <w:rFonts w:ascii="Bookman Old Style" w:eastAsia="Bookman Old Style" w:hAnsi="Bookman Old Style" w:cs="Bookman Old Style"/>
        </w:rPr>
        <w:t xml:space="preserve">ed at </w:t>
      </w:r>
      <w:r>
        <w:rPr>
          <w:rFonts w:ascii="Bookman Old Style" w:eastAsia="Bookman Old Style" w:hAnsi="Bookman Old Style" w:cs="Bookman Old Style"/>
        </w:rPr>
        <w:t xml:space="preserve">Open House in August. </w:t>
      </w:r>
    </w:p>
    <w:p w14:paraId="47F8B51C"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22"/>
          <w:szCs w:val="22"/>
        </w:rPr>
      </w:pPr>
    </w:p>
    <w:p w14:paraId="2B48C96A" w14:textId="77777777"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sz w:val="22"/>
          <w:szCs w:val="22"/>
        </w:rPr>
        <w:t>TEXTBOOKS</w:t>
      </w:r>
      <w:r>
        <w:rPr>
          <w:rFonts w:ascii="Bookman Old Style" w:eastAsia="Bookman Old Style" w:hAnsi="Bookman Old Style" w:cs="Bookman Old Style"/>
          <w:b/>
        </w:rPr>
        <w:t xml:space="preserve">   </w:t>
      </w:r>
      <w:r>
        <w:rPr>
          <w:rFonts w:ascii="Bookman Old Style" w:eastAsia="Bookman Old Style" w:hAnsi="Bookman Old Style" w:cs="Bookman Old Style"/>
        </w:rPr>
        <w:t xml:space="preserve"> It is the student's responsibility to care for all books issued by HCS (library book or textbook). Except for non-reusable workbooks, all textbooks are the property of HCS. Parents are required to cover all reusable textbooks. If lost, the student must replace the book. Payment must be prompt and each student is responsible for making up the work he misses during replacement time. If a book is damaged, the student must pay for the damage. Students who intentionally mistreat textbooks or other school resources may be appropriately fined. Book damage fines are assessed at the beginning of May. Report cards and transcripts are not released until all fines are paid in full.</w:t>
      </w:r>
    </w:p>
    <w:p w14:paraId="6A1DD174" w14:textId="77777777" w:rsidR="00CE4D1D" w:rsidRDefault="00CE4D1D">
      <w:pPr>
        <w:pStyle w:val="Heading4"/>
        <w:contextualSpacing w:val="0"/>
      </w:pPr>
    </w:p>
    <w:p w14:paraId="654DE24C" w14:textId="58B6711A" w:rsidR="00D368CB" w:rsidRDefault="000A69FE">
      <w:pPr>
        <w:pStyle w:val="Heading4"/>
        <w:contextualSpacing w:val="0"/>
      </w:pPr>
      <w:r>
        <w:t>DISCIPLINE</w:t>
      </w:r>
    </w:p>
    <w:p w14:paraId="77EF7651" w14:textId="77777777" w:rsidR="00D368CB" w:rsidRDefault="000A69FE">
      <w:pPr>
        <w:rPr>
          <w:rFonts w:ascii="Bookman Old Style" w:eastAsia="Bookman Old Style" w:hAnsi="Bookman Old Style" w:cs="Bookman Old Style"/>
        </w:rPr>
      </w:pPr>
      <w:r>
        <w:rPr>
          <w:rFonts w:ascii="Bookman Old Style" w:eastAsia="Bookman Old Style" w:hAnsi="Bookman Old Style" w:cs="Bookman Old Style"/>
          <w:b/>
        </w:rPr>
        <w:t xml:space="preserve">PHILOSOPHY  </w:t>
      </w:r>
      <w:r>
        <w:rPr>
          <w:rFonts w:ascii="Bookman Old Style" w:eastAsia="Bookman Old Style" w:hAnsi="Bookman Old Style" w:cs="Bookman Old Style"/>
        </w:rPr>
        <w:t xml:space="preserve">   It is our aim to see each student have a saving knowledge of Jesus Christ, grow spiritually, and achieve academic excellence in a Christ-centered atmosphere. Ultimately, HCS desires that each student’s life be under the Spirit’s control evidenced by the Fruit of the Spirit (Galatians 5). It is HCS’ desire that each student choose right because he loves Christ and desires to live a life with godly character and integrity.  Ideally, obedience is an act of the will.  If it is not, God provides the law for those who do not respond willingly.  Therefore, if a student continually makes wrong choices, the Discipline Procedure is necessary.  </w:t>
      </w:r>
    </w:p>
    <w:p w14:paraId="389AF32B" w14:textId="77777777" w:rsidR="001C442C" w:rsidRDefault="001C442C">
      <w:pPr>
        <w:rPr>
          <w:rFonts w:ascii="Bookman Old Style" w:eastAsia="Bookman Old Style" w:hAnsi="Bookman Old Style" w:cs="Bookman Old Style"/>
        </w:rPr>
      </w:pPr>
    </w:p>
    <w:p w14:paraId="2B6F8845" w14:textId="77777777" w:rsidR="00D368CB" w:rsidRDefault="000A69FE">
      <w:pPr>
        <w:rPr>
          <w:rFonts w:ascii="Bookman Old Style" w:eastAsia="Bookman Old Style" w:hAnsi="Bookman Old Style" w:cs="Bookman Old Style"/>
        </w:rPr>
      </w:pPr>
      <w:r>
        <w:rPr>
          <w:rFonts w:ascii="Bookman Old Style" w:eastAsia="Bookman Old Style" w:hAnsi="Bookman Old Style" w:cs="Bookman Old Style"/>
        </w:rPr>
        <w:t>HCS’ Discipline Policy is based on biblical principles and a cooperative relationshi</w:t>
      </w:r>
      <w:r w:rsidR="00A41603">
        <w:rPr>
          <w:rFonts w:ascii="Bookman Old Style" w:eastAsia="Bookman Old Style" w:hAnsi="Bookman Old Style" w:cs="Bookman Old Style"/>
        </w:rPr>
        <w:t xml:space="preserve">p between the home and school. </w:t>
      </w:r>
      <w:r>
        <w:rPr>
          <w:rFonts w:ascii="Bookman Old Style" w:eastAsia="Bookman Old Style" w:hAnsi="Bookman Old Style" w:cs="Bookman Old Style"/>
        </w:rPr>
        <w:t xml:space="preserve">The home and school must be in agreement </w:t>
      </w:r>
      <w:r w:rsidR="00A41603">
        <w:rPr>
          <w:rFonts w:ascii="Bookman Old Style" w:eastAsia="Bookman Old Style" w:hAnsi="Bookman Old Style" w:cs="Bookman Old Style"/>
        </w:rPr>
        <w:t xml:space="preserve">for discipline to be effective. </w:t>
      </w:r>
      <w:r>
        <w:rPr>
          <w:rFonts w:ascii="Bookman Old Style" w:eastAsia="Bookman Old Style" w:hAnsi="Bookman Old Style" w:cs="Bookman Old Style"/>
        </w:rPr>
        <w:t>Discipline is primarily the parent’s responsibili</w:t>
      </w:r>
      <w:r w:rsidR="00A41603">
        <w:rPr>
          <w:rFonts w:ascii="Bookman Old Style" w:eastAsia="Bookman Old Style" w:hAnsi="Bookman Old Style" w:cs="Bookman Old Style"/>
        </w:rPr>
        <w:t xml:space="preserve">ty. </w:t>
      </w:r>
      <w:r>
        <w:rPr>
          <w:rFonts w:ascii="Bookman Old Style" w:eastAsia="Bookman Old Style" w:hAnsi="Bookman Old Style" w:cs="Bookman Old Style"/>
        </w:rPr>
        <w:t>For a student to exhibit self-control, he must feel LOVED, accept BOUNDARIES, and exercise SUBMISSION to authority (Hebrews 13:17). Learning responsibility for one’s actions is vital.</w:t>
      </w:r>
    </w:p>
    <w:p w14:paraId="70CB9C20" w14:textId="77777777" w:rsidR="00D368CB" w:rsidRDefault="000A69FE">
      <w:pPr>
        <w:rPr>
          <w:rFonts w:ascii="Bookman Old Style" w:eastAsia="Bookman Old Style" w:hAnsi="Bookman Old Style" w:cs="Bookman Old Style"/>
        </w:rPr>
      </w:pPr>
      <w:r>
        <w:rPr>
          <w:rFonts w:ascii="Bookman Old Style" w:eastAsia="Bookman Old Style" w:hAnsi="Bookman Old Style" w:cs="Bookman Old Style"/>
        </w:rPr>
        <w:lastRenderedPageBreak/>
        <w:t>HCS believes these biblical principles concerning LOVE:</w:t>
      </w:r>
    </w:p>
    <w:p w14:paraId="4E316864" w14:textId="77777777" w:rsidR="00D368CB" w:rsidRDefault="000A69FE" w:rsidP="00051056">
      <w:pPr>
        <w:numPr>
          <w:ilvl w:val="0"/>
          <w:numId w:val="24"/>
        </w:numPr>
        <w:ind w:hanging="360"/>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Christian love is at the heart of discipline.  Love must be firm but not lack compassion.  Without a loving relationship discipline is ineffective.</w:t>
      </w:r>
    </w:p>
    <w:p w14:paraId="587EAC67" w14:textId="77777777" w:rsidR="00D368CB" w:rsidRDefault="000A69FE" w:rsidP="00051056">
      <w:pPr>
        <w:numPr>
          <w:ilvl w:val="0"/>
          <w:numId w:val="24"/>
        </w:numPr>
        <w:ind w:hanging="360"/>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 xml:space="preserve">The need for discipline proves that all have a sinful nature.  </w:t>
      </w:r>
    </w:p>
    <w:p w14:paraId="0EA8D0B9" w14:textId="77777777" w:rsidR="00D368CB" w:rsidRDefault="000A69FE" w:rsidP="00051056">
      <w:pPr>
        <w:numPr>
          <w:ilvl w:val="0"/>
          <w:numId w:val="24"/>
        </w:numPr>
        <w:ind w:hanging="360"/>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All outward misbehaviors have a spiritual root.</w:t>
      </w:r>
    </w:p>
    <w:p w14:paraId="7D5C12DC" w14:textId="77777777" w:rsidR="00D368CB" w:rsidRDefault="000A69FE" w:rsidP="00051056">
      <w:pPr>
        <w:numPr>
          <w:ilvl w:val="0"/>
          <w:numId w:val="24"/>
        </w:numPr>
        <w:ind w:hanging="360"/>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Discipline should be corrective and not punitive to have a long-term effect.</w:t>
      </w:r>
    </w:p>
    <w:p w14:paraId="504C70F7" w14:textId="77777777" w:rsidR="00D368CB" w:rsidRDefault="00D368CB">
      <w:pPr>
        <w:rPr>
          <w:rFonts w:ascii="Bookman Old Style" w:eastAsia="Bookman Old Style" w:hAnsi="Bookman Old Style" w:cs="Bookman Old Style"/>
        </w:rPr>
      </w:pPr>
    </w:p>
    <w:p w14:paraId="1F969511" w14:textId="77777777" w:rsidR="00D368CB" w:rsidRDefault="000A69FE">
      <w:pPr>
        <w:rPr>
          <w:rFonts w:ascii="Bookman Old Style" w:eastAsia="Bookman Old Style" w:hAnsi="Bookman Old Style" w:cs="Bookman Old Style"/>
        </w:rPr>
      </w:pPr>
      <w:r>
        <w:rPr>
          <w:rFonts w:ascii="Bookman Old Style" w:eastAsia="Bookman Old Style" w:hAnsi="Bookman Old Style" w:cs="Bookman Old Style"/>
        </w:rPr>
        <w:t>HCS believes these biblical principles concerning SUBMISSION:</w:t>
      </w:r>
    </w:p>
    <w:p w14:paraId="6EE15EC7" w14:textId="77777777" w:rsidR="00D368CB" w:rsidRPr="00A41603" w:rsidRDefault="000A69FE" w:rsidP="00051056">
      <w:pPr>
        <w:numPr>
          <w:ilvl w:val="0"/>
          <w:numId w:val="25"/>
        </w:numPr>
        <w:ind w:hanging="360"/>
        <w:rPr>
          <w:rFonts w:ascii="Bookman Old Style" w:eastAsia="Bookman Old Style" w:hAnsi="Bookman Old Style" w:cs="Bookman Old Style"/>
          <w:sz w:val="16"/>
          <w:szCs w:val="16"/>
        </w:rPr>
      </w:pPr>
      <w:r w:rsidRPr="00A41603">
        <w:rPr>
          <w:rFonts w:ascii="Bookman Old Style" w:eastAsia="Bookman Old Style" w:hAnsi="Bookman Old Style" w:cs="Bookman Old Style"/>
          <w:sz w:val="16"/>
          <w:szCs w:val="16"/>
        </w:rPr>
        <w:t>The authority and responsibility for discipline comes from God. (Ephesians 6:1-4)</w:t>
      </w:r>
    </w:p>
    <w:p w14:paraId="56FDDB92" w14:textId="77777777" w:rsidR="00D368CB" w:rsidRPr="00A41603" w:rsidRDefault="000A69FE" w:rsidP="00051056">
      <w:pPr>
        <w:numPr>
          <w:ilvl w:val="0"/>
          <w:numId w:val="25"/>
        </w:numPr>
        <w:ind w:hanging="360"/>
        <w:rPr>
          <w:rFonts w:ascii="Bookman Old Style" w:eastAsia="Bookman Old Style" w:hAnsi="Bookman Old Style" w:cs="Bookman Old Style"/>
          <w:sz w:val="16"/>
          <w:szCs w:val="16"/>
        </w:rPr>
      </w:pPr>
      <w:r w:rsidRPr="00A41603">
        <w:rPr>
          <w:rFonts w:ascii="Bookman Old Style" w:eastAsia="Bookman Old Style" w:hAnsi="Bookman Old Style" w:cs="Bookman Old Style"/>
          <w:sz w:val="16"/>
          <w:szCs w:val="16"/>
        </w:rPr>
        <w:t>A student is to submit with the right heart attitude.</w:t>
      </w:r>
    </w:p>
    <w:p w14:paraId="63DD63CD" w14:textId="77777777" w:rsidR="00D368CB" w:rsidRPr="00A41603" w:rsidRDefault="000A69FE" w:rsidP="00051056">
      <w:pPr>
        <w:numPr>
          <w:ilvl w:val="0"/>
          <w:numId w:val="25"/>
        </w:numPr>
        <w:ind w:hanging="360"/>
        <w:rPr>
          <w:rFonts w:ascii="Bookman Old Style" w:eastAsia="Bookman Old Style" w:hAnsi="Bookman Old Style" w:cs="Bookman Old Style"/>
          <w:sz w:val="16"/>
          <w:szCs w:val="16"/>
        </w:rPr>
      </w:pPr>
      <w:r w:rsidRPr="00A41603">
        <w:rPr>
          <w:rFonts w:ascii="Bookman Old Style" w:eastAsia="Bookman Old Style" w:hAnsi="Bookman Old Style" w:cs="Bookman Old Style"/>
          <w:sz w:val="16"/>
          <w:szCs w:val="16"/>
        </w:rPr>
        <w:t>The foundation of discipline is recognizing God’s standard of righteous conduct and our submission to it.</w:t>
      </w:r>
    </w:p>
    <w:p w14:paraId="3F4AA1AA" w14:textId="167E485A" w:rsidR="00D368CB" w:rsidRPr="00A41603" w:rsidRDefault="000A69FE" w:rsidP="00051056">
      <w:pPr>
        <w:numPr>
          <w:ilvl w:val="0"/>
          <w:numId w:val="25"/>
        </w:numPr>
        <w:ind w:hanging="360"/>
        <w:rPr>
          <w:rFonts w:ascii="Bookman Old Style" w:eastAsia="Bookman Old Style" w:hAnsi="Bookman Old Style" w:cs="Bookman Old Style"/>
          <w:sz w:val="16"/>
          <w:szCs w:val="16"/>
        </w:rPr>
      </w:pPr>
      <w:r w:rsidRPr="00A41603">
        <w:rPr>
          <w:rFonts w:ascii="Bookman Old Style" w:eastAsia="Bookman Old Style" w:hAnsi="Bookman Old Style" w:cs="Bookman Old Style"/>
          <w:sz w:val="16"/>
          <w:szCs w:val="16"/>
        </w:rPr>
        <w:t xml:space="preserve">A disciplined lifestyle serves as a student’s protection and brings </w:t>
      </w:r>
      <w:r w:rsidR="00A5518D" w:rsidRPr="00A41603">
        <w:rPr>
          <w:rFonts w:ascii="Bookman Old Style" w:eastAsia="Bookman Old Style" w:hAnsi="Bookman Old Style" w:cs="Bookman Old Style"/>
          <w:sz w:val="16"/>
          <w:szCs w:val="16"/>
        </w:rPr>
        <w:t>parents’</w:t>
      </w:r>
      <w:r w:rsidRPr="00A41603">
        <w:rPr>
          <w:rFonts w:ascii="Bookman Old Style" w:eastAsia="Bookman Old Style" w:hAnsi="Bookman Old Style" w:cs="Bookman Old Style"/>
          <w:sz w:val="16"/>
          <w:szCs w:val="16"/>
        </w:rPr>
        <w:t xml:space="preserve"> joy. (Proverbs 29:17)</w:t>
      </w:r>
    </w:p>
    <w:p w14:paraId="2D28C9B4" w14:textId="77777777" w:rsidR="00D368CB" w:rsidRDefault="00D368CB">
      <w:pPr>
        <w:rPr>
          <w:rFonts w:ascii="Bookman Old Style" w:eastAsia="Bookman Old Style" w:hAnsi="Bookman Old Style" w:cs="Bookman Old Style"/>
        </w:rPr>
      </w:pPr>
    </w:p>
    <w:p w14:paraId="0740A5FC" w14:textId="77777777" w:rsidR="005A7DD2" w:rsidRDefault="005A7DD2">
      <w:pPr>
        <w:rPr>
          <w:rFonts w:ascii="Bookman Old Style" w:eastAsia="Bookman Old Style" w:hAnsi="Bookman Old Style" w:cs="Bookman Old Style"/>
        </w:rPr>
      </w:pPr>
    </w:p>
    <w:p w14:paraId="0120DA09" w14:textId="77777777" w:rsidR="005A7DD2" w:rsidRDefault="005A7DD2">
      <w:pPr>
        <w:rPr>
          <w:rFonts w:ascii="Bookman Old Style" w:eastAsia="Bookman Old Style" w:hAnsi="Bookman Old Style" w:cs="Bookman Old Style"/>
        </w:rPr>
      </w:pPr>
    </w:p>
    <w:p w14:paraId="10CEDB28" w14:textId="77777777" w:rsidR="00D368CB" w:rsidRDefault="000A69FE">
      <w:pPr>
        <w:rPr>
          <w:rFonts w:ascii="Bookman Old Style" w:eastAsia="Bookman Old Style" w:hAnsi="Bookman Old Style" w:cs="Bookman Old Style"/>
        </w:rPr>
      </w:pPr>
      <w:r>
        <w:rPr>
          <w:rFonts w:ascii="Bookman Old Style" w:eastAsia="Bookman Old Style" w:hAnsi="Bookman Old Style" w:cs="Bookman Old Style"/>
          <w:b/>
        </w:rPr>
        <w:t xml:space="preserve">POLICY </w:t>
      </w:r>
      <w:r>
        <w:rPr>
          <w:rFonts w:ascii="Bookman Old Style" w:eastAsia="Bookman Old Style" w:hAnsi="Bookman Old Style" w:cs="Bookman Old Style"/>
        </w:rPr>
        <w:t xml:space="preserve">  In light of this philosophy, HCS adopts the following policies to guide discipline:</w:t>
      </w:r>
    </w:p>
    <w:p w14:paraId="6ABA3C0F" w14:textId="77777777" w:rsidR="00D368CB" w:rsidRPr="00A41603" w:rsidRDefault="000A69FE" w:rsidP="00051056">
      <w:pPr>
        <w:numPr>
          <w:ilvl w:val="0"/>
          <w:numId w:val="26"/>
        </w:numPr>
        <w:spacing w:line="256" w:lineRule="auto"/>
        <w:ind w:hanging="360"/>
        <w:contextualSpacing/>
        <w:rPr>
          <w:sz w:val="16"/>
          <w:szCs w:val="16"/>
        </w:rPr>
      </w:pPr>
      <w:r w:rsidRPr="00A41603">
        <w:rPr>
          <w:rFonts w:ascii="Bookman Old Style" w:eastAsia="Bookman Old Style" w:hAnsi="Bookman Old Style" w:cs="Bookman Old Style"/>
          <w:sz w:val="16"/>
          <w:szCs w:val="16"/>
        </w:rPr>
        <w:t xml:space="preserve">For learning to take place, faculty must maintain control and order. Students are expected to adhere to a code of conduct for the educational benefit of all.  </w:t>
      </w:r>
    </w:p>
    <w:p w14:paraId="059F03F0" w14:textId="77777777" w:rsidR="00D368CB" w:rsidRPr="00A41603" w:rsidRDefault="000A69FE" w:rsidP="00051056">
      <w:pPr>
        <w:numPr>
          <w:ilvl w:val="0"/>
          <w:numId w:val="26"/>
        </w:numPr>
        <w:spacing w:line="256" w:lineRule="auto"/>
        <w:ind w:hanging="360"/>
        <w:contextualSpacing/>
        <w:rPr>
          <w:sz w:val="16"/>
          <w:szCs w:val="16"/>
        </w:rPr>
      </w:pPr>
      <w:r w:rsidRPr="00A41603">
        <w:rPr>
          <w:rFonts w:ascii="Bookman Old Style" w:eastAsia="Bookman Old Style" w:hAnsi="Bookman Old Style" w:cs="Bookman Old Style"/>
          <w:sz w:val="16"/>
          <w:szCs w:val="16"/>
        </w:rPr>
        <w:t>Attendance at HCS is a privilege and therefore, any student or parent who refuses to conform to the standards and regulations of the institution forfeits the privilege.</w:t>
      </w:r>
    </w:p>
    <w:p w14:paraId="4066C4A9" w14:textId="77777777" w:rsidR="00D368CB" w:rsidRPr="00A41603" w:rsidRDefault="000A69FE" w:rsidP="00051056">
      <w:pPr>
        <w:numPr>
          <w:ilvl w:val="0"/>
          <w:numId w:val="26"/>
        </w:numPr>
        <w:spacing w:line="256" w:lineRule="auto"/>
        <w:ind w:hanging="360"/>
        <w:contextualSpacing/>
        <w:rPr>
          <w:sz w:val="16"/>
          <w:szCs w:val="16"/>
        </w:rPr>
      </w:pPr>
      <w:r w:rsidRPr="00A41603">
        <w:rPr>
          <w:rFonts w:ascii="Bookman Old Style" w:eastAsia="Bookman Old Style" w:hAnsi="Bookman Old Style" w:cs="Bookman Old Style"/>
          <w:sz w:val="16"/>
          <w:szCs w:val="16"/>
        </w:rPr>
        <w:t xml:space="preserve">The teacher is solely responsible for classroom discipline. The administration places confidence in the judgment and ability of a godly, Spirit-filled teacher. All parents and students should understand that the administration supports teachers in discipline matters. Any concerns regarding discipline must follow the Matthew 18 principle. It is understood that the administrator has no comment on a matter until the teacher has been contacted. </w:t>
      </w:r>
    </w:p>
    <w:p w14:paraId="41936342" w14:textId="77777777" w:rsidR="00D368CB" w:rsidRPr="00A41603" w:rsidRDefault="000A69FE" w:rsidP="00051056">
      <w:pPr>
        <w:numPr>
          <w:ilvl w:val="0"/>
          <w:numId w:val="26"/>
        </w:numPr>
        <w:spacing w:line="256" w:lineRule="auto"/>
        <w:ind w:hanging="360"/>
        <w:contextualSpacing/>
        <w:rPr>
          <w:sz w:val="16"/>
          <w:szCs w:val="16"/>
        </w:rPr>
      </w:pPr>
      <w:r w:rsidRPr="00A41603">
        <w:rPr>
          <w:rFonts w:ascii="Bookman Old Style" w:eastAsia="Bookman Old Style" w:hAnsi="Bookman Old Style" w:cs="Bookman Old Style"/>
          <w:sz w:val="16"/>
          <w:szCs w:val="16"/>
        </w:rPr>
        <w:t>Discipline aims to be redemptive, never punitive. Therefore, discernment is necessary and prayerfully sought.</w:t>
      </w:r>
    </w:p>
    <w:p w14:paraId="4E53A8FA" w14:textId="77777777" w:rsidR="00D368CB" w:rsidRPr="00A41603" w:rsidRDefault="000A69FE" w:rsidP="00051056">
      <w:pPr>
        <w:numPr>
          <w:ilvl w:val="0"/>
          <w:numId w:val="26"/>
        </w:numPr>
        <w:spacing w:line="256" w:lineRule="auto"/>
        <w:ind w:hanging="360"/>
        <w:contextualSpacing/>
        <w:rPr>
          <w:sz w:val="16"/>
          <w:szCs w:val="16"/>
        </w:rPr>
      </w:pPr>
      <w:r w:rsidRPr="00A41603">
        <w:rPr>
          <w:rFonts w:ascii="Bookman Old Style" w:eastAsia="Bookman Old Style" w:hAnsi="Bookman Old Style" w:cs="Bookman Old Style"/>
          <w:sz w:val="16"/>
          <w:szCs w:val="16"/>
        </w:rPr>
        <w:t>The staff is never permitted to use corporal punishment. Any physical contact for the purpose of discipline is avoided. Temporary restraint may be used to prevent a student from harming himself or someone else.</w:t>
      </w:r>
    </w:p>
    <w:p w14:paraId="7A865C07" w14:textId="77777777" w:rsidR="00D368CB" w:rsidRPr="00A41603" w:rsidRDefault="000A69FE" w:rsidP="00051056">
      <w:pPr>
        <w:numPr>
          <w:ilvl w:val="0"/>
          <w:numId w:val="26"/>
        </w:numPr>
        <w:spacing w:line="256" w:lineRule="auto"/>
        <w:ind w:hanging="360"/>
        <w:contextualSpacing/>
        <w:rPr>
          <w:sz w:val="16"/>
          <w:szCs w:val="16"/>
        </w:rPr>
      </w:pPr>
      <w:r w:rsidRPr="00A41603">
        <w:rPr>
          <w:rFonts w:ascii="Bookman Old Style" w:eastAsia="Bookman Old Style" w:hAnsi="Bookman Old Style" w:cs="Bookman Old Style"/>
          <w:sz w:val="16"/>
          <w:szCs w:val="16"/>
        </w:rPr>
        <w:t xml:space="preserve">HCS is an extension of the Christian home. It is our desire to support and partner with families. </w:t>
      </w:r>
    </w:p>
    <w:p w14:paraId="0F857740" w14:textId="77777777" w:rsidR="00D368CB" w:rsidRDefault="00D368CB">
      <w:pPr>
        <w:spacing w:line="256" w:lineRule="auto"/>
        <w:rPr>
          <w:rFonts w:ascii="Bookman Old Style" w:eastAsia="Bookman Old Style" w:hAnsi="Bookman Old Style" w:cs="Bookman Old Style"/>
        </w:rPr>
      </w:pPr>
    </w:p>
    <w:p w14:paraId="0E3C8BB9" w14:textId="77777777" w:rsidR="00D368CB" w:rsidRDefault="000A69FE">
      <w:pPr>
        <w:spacing w:line="256" w:lineRule="auto"/>
        <w:rPr>
          <w:rFonts w:ascii="Bookman Old Style" w:eastAsia="Bookman Old Style" w:hAnsi="Bookman Old Style" w:cs="Bookman Old Style"/>
        </w:rPr>
      </w:pPr>
      <w:r>
        <w:rPr>
          <w:rFonts w:ascii="Bookman Old Style" w:eastAsia="Bookman Old Style" w:hAnsi="Bookman Old Style" w:cs="Bookman Old Style"/>
          <w:b/>
        </w:rPr>
        <w:t>EXPECTED CONDUCT</w:t>
      </w:r>
      <w:r>
        <w:rPr>
          <w:rFonts w:ascii="Bookman Old Style" w:eastAsia="Bookman Old Style" w:hAnsi="Bookman Old Style" w:cs="Bookman Old Style"/>
        </w:rPr>
        <w:t xml:space="preserve"> HCS students are expected to observe the following conduct:</w:t>
      </w:r>
    </w:p>
    <w:p w14:paraId="43C8F7E5" w14:textId="77777777" w:rsidR="00D368CB" w:rsidRDefault="000A69FE" w:rsidP="00051056">
      <w:pPr>
        <w:numPr>
          <w:ilvl w:val="0"/>
          <w:numId w:val="27"/>
        </w:numPr>
        <w:spacing w:line="256" w:lineRule="auto"/>
        <w:ind w:hanging="360"/>
        <w:contextualSpacing/>
        <w:rPr>
          <w:sz w:val="18"/>
          <w:szCs w:val="18"/>
        </w:rPr>
      </w:pPr>
      <w:r>
        <w:rPr>
          <w:rFonts w:ascii="Bookman Old Style" w:eastAsia="Bookman Old Style" w:hAnsi="Bookman Old Style" w:cs="Bookman Old Style"/>
          <w:sz w:val="18"/>
          <w:szCs w:val="18"/>
        </w:rPr>
        <w:t>Church attendance is required.</w:t>
      </w:r>
    </w:p>
    <w:p w14:paraId="0FDAF52B" w14:textId="77777777" w:rsidR="00D368CB" w:rsidRDefault="000A69FE" w:rsidP="00051056">
      <w:pPr>
        <w:numPr>
          <w:ilvl w:val="0"/>
          <w:numId w:val="27"/>
        </w:numPr>
        <w:spacing w:line="256" w:lineRule="auto"/>
        <w:ind w:hanging="360"/>
        <w:contextualSpacing/>
        <w:rPr>
          <w:sz w:val="18"/>
          <w:szCs w:val="18"/>
        </w:rPr>
      </w:pPr>
      <w:r>
        <w:rPr>
          <w:rFonts w:ascii="Bookman Old Style" w:eastAsia="Bookman Old Style" w:hAnsi="Bookman Old Style" w:cs="Bookman Old Style"/>
          <w:sz w:val="18"/>
          <w:szCs w:val="18"/>
        </w:rPr>
        <w:t>Respect authority (administration, faculty, church staff, parents, students, and property).</w:t>
      </w:r>
    </w:p>
    <w:p w14:paraId="5DFC3874" w14:textId="77777777" w:rsidR="00D368CB" w:rsidRDefault="000A69FE" w:rsidP="00051056">
      <w:pPr>
        <w:numPr>
          <w:ilvl w:val="0"/>
          <w:numId w:val="27"/>
        </w:numPr>
        <w:spacing w:line="256" w:lineRule="auto"/>
        <w:ind w:hanging="360"/>
        <w:contextualSpacing/>
        <w:rPr>
          <w:sz w:val="18"/>
          <w:szCs w:val="18"/>
        </w:rPr>
      </w:pPr>
      <w:r>
        <w:rPr>
          <w:rFonts w:ascii="Bookman Old Style" w:eastAsia="Bookman Old Style" w:hAnsi="Bookman Old Style" w:cs="Bookman Old Style"/>
          <w:sz w:val="18"/>
          <w:szCs w:val="18"/>
        </w:rPr>
        <w:t xml:space="preserve">Use language without slang, vulgarity, profanity, and tell the truth. </w:t>
      </w:r>
    </w:p>
    <w:p w14:paraId="300E9F12" w14:textId="77777777" w:rsidR="00D368CB" w:rsidRDefault="000A69FE" w:rsidP="00051056">
      <w:pPr>
        <w:numPr>
          <w:ilvl w:val="0"/>
          <w:numId w:val="27"/>
        </w:numPr>
        <w:spacing w:line="256" w:lineRule="auto"/>
        <w:ind w:hanging="360"/>
        <w:contextualSpacing/>
        <w:rPr>
          <w:sz w:val="18"/>
          <w:szCs w:val="18"/>
        </w:rPr>
      </w:pPr>
      <w:r>
        <w:rPr>
          <w:rFonts w:ascii="Bookman Old Style" w:eastAsia="Bookman Old Style" w:hAnsi="Bookman Old Style" w:cs="Bookman Old Style"/>
          <w:sz w:val="18"/>
          <w:szCs w:val="18"/>
        </w:rPr>
        <w:t>Comply with HCS' Internet Policy and ONLY appropriate sites.</w:t>
      </w:r>
    </w:p>
    <w:p w14:paraId="3BF942B7" w14:textId="77777777" w:rsidR="00D368CB" w:rsidRDefault="000A69FE" w:rsidP="00051056">
      <w:pPr>
        <w:numPr>
          <w:ilvl w:val="0"/>
          <w:numId w:val="27"/>
        </w:numPr>
        <w:spacing w:line="256" w:lineRule="auto"/>
        <w:ind w:hanging="360"/>
        <w:contextualSpacing/>
        <w:rPr>
          <w:sz w:val="18"/>
          <w:szCs w:val="18"/>
        </w:rPr>
      </w:pPr>
      <w:r>
        <w:rPr>
          <w:rFonts w:ascii="Bookman Old Style" w:eastAsia="Bookman Old Style" w:hAnsi="Bookman Old Style" w:cs="Bookman Old Style"/>
          <w:sz w:val="18"/>
          <w:szCs w:val="18"/>
        </w:rPr>
        <w:t>Demonstrate proper contact with all students of the same or opposite gender. (Loitering and public displays of affection with any student are not allowed.)</w:t>
      </w:r>
    </w:p>
    <w:p w14:paraId="648143C4" w14:textId="77777777" w:rsidR="00D368CB" w:rsidRDefault="00907F77" w:rsidP="00051056">
      <w:pPr>
        <w:numPr>
          <w:ilvl w:val="0"/>
          <w:numId w:val="27"/>
        </w:numPr>
        <w:spacing w:line="256" w:lineRule="auto"/>
        <w:ind w:hanging="360"/>
        <w:contextualSpacing/>
        <w:rPr>
          <w:sz w:val="18"/>
          <w:szCs w:val="18"/>
        </w:rPr>
      </w:pPr>
      <w:r>
        <w:rPr>
          <w:rFonts w:ascii="Bookman Old Style" w:eastAsia="Bookman Old Style" w:hAnsi="Bookman Old Style" w:cs="Bookman Old Style"/>
          <w:sz w:val="18"/>
          <w:szCs w:val="18"/>
        </w:rPr>
        <w:t xml:space="preserve">Have a positive and </w:t>
      </w:r>
      <w:r w:rsidR="000A69FE">
        <w:rPr>
          <w:rFonts w:ascii="Bookman Old Style" w:eastAsia="Bookman Old Style" w:hAnsi="Bookman Old Style" w:cs="Bookman Old Style"/>
          <w:sz w:val="18"/>
          <w:szCs w:val="18"/>
        </w:rPr>
        <w:t>cooperative attitude.</w:t>
      </w:r>
    </w:p>
    <w:p w14:paraId="4E119583" w14:textId="18B4A9CD" w:rsidR="00D368CB" w:rsidRDefault="000A69FE" w:rsidP="00051056">
      <w:pPr>
        <w:numPr>
          <w:ilvl w:val="0"/>
          <w:numId w:val="27"/>
        </w:numPr>
        <w:spacing w:line="256" w:lineRule="auto"/>
        <w:ind w:hanging="360"/>
        <w:contextualSpacing/>
        <w:rPr>
          <w:sz w:val="18"/>
          <w:szCs w:val="18"/>
        </w:rPr>
      </w:pPr>
      <w:r>
        <w:rPr>
          <w:rFonts w:ascii="Bookman Old Style" w:eastAsia="Bookman Old Style" w:hAnsi="Bookman Old Style" w:cs="Bookman Old Style"/>
          <w:sz w:val="18"/>
          <w:szCs w:val="18"/>
        </w:rPr>
        <w:t xml:space="preserve">Exhibit Christian conduct that </w:t>
      </w:r>
      <w:r w:rsidR="00A5518D">
        <w:rPr>
          <w:rFonts w:ascii="Bookman Old Style" w:eastAsia="Bookman Old Style" w:hAnsi="Bookman Old Style" w:cs="Bookman Old Style"/>
          <w:sz w:val="18"/>
          <w:szCs w:val="18"/>
        </w:rPr>
        <w:t>exhibits</w:t>
      </w:r>
      <w:r>
        <w:rPr>
          <w:rFonts w:ascii="Bookman Old Style" w:eastAsia="Bookman Old Style" w:hAnsi="Bookman Old Style" w:cs="Bookman Old Style"/>
          <w:sz w:val="18"/>
          <w:szCs w:val="18"/>
        </w:rPr>
        <w:t xml:space="preserve"> courtesy, kindness, morality, integrity, modesty, and honesty, on and off campus.</w:t>
      </w:r>
    </w:p>
    <w:p w14:paraId="13A19E3B" w14:textId="77777777" w:rsidR="00D368CB" w:rsidRDefault="000A69FE" w:rsidP="00051056">
      <w:pPr>
        <w:numPr>
          <w:ilvl w:val="0"/>
          <w:numId w:val="27"/>
        </w:numPr>
        <w:spacing w:after="160" w:line="256" w:lineRule="auto"/>
        <w:ind w:hanging="360"/>
        <w:contextualSpacing/>
        <w:rPr>
          <w:sz w:val="18"/>
          <w:szCs w:val="18"/>
        </w:rPr>
      </w:pPr>
      <w:r>
        <w:rPr>
          <w:rFonts w:ascii="Bookman Old Style" w:eastAsia="Bookman Old Style" w:hAnsi="Bookman Old Style" w:cs="Bookman Old Style"/>
          <w:sz w:val="18"/>
          <w:szCs w:val="18"/>
        </w:rPr>
        <w:t>Exercise leadership with peers and younger students in all circumstances.</w:t>
      </w:r>
    </w:p>
    <w:p w14:paraId="3A3FF688" w14:textId="77777777" w:rsidR="00D368CB" w:rsidRDefault="00D368CB">
      <w:pPr>
        <w:jc w:val="center"/>
        <w:rPr>
          <w:rFonts w:ascii="Bookman Old Style" w:eastAsia="Bookman Old Style" w:hAnsi="Bookman Old Style" w:cs="Bookman Old Style"/>
        </w:rPr>
      </w:pPr>
    </w:p>
    <w:p w14:paraId="42E1829E" w14:textId="77777777" w:rsidR="00D368CB" w:rsidRPr="005A7DD2" w:rsidRDefault="000A69FE">
      <w:pPr>
        <w:jc w:val="center"/>
        <w:rPr>
          <w:rFonts w:ascii="Bookman Old Style" w:eastAsia="Bookman Old Style" w:hAnsi="Bookman Old Style" w:cs="Bookman Old Style"/>
          <w:sz w:val="22"/>
          <w:szCs w:val="22"/>
        </w:rPr>
      </w:pPr>
      <w:r w:rsidRPr="005A7DD2">
        <w:rPr>
          <w:rFonts w:ascii="Bookman Old Style" w:eastAsia="Bookman Old Style" w:hAnsi="Bookman Old Style" w:cs="Bookman Old Style"/>
          <w:b/>
          <w:sz w:val="22"/>
          <w:szCs w:val="22"/>
        </w:rPr>
        <w:t>Discipline Procedures</w:t>
      </w:r>
    </w:p>
    <w:p w14:paraId="605CBE9D" w14:textId="77777777" w:rsidR="00D368CB" w:rsidRDefault="000A69FE">
      <w:pPr>
        <w:rPr>
          <w:rFonts w:ascii="Bookman Old Style" w:eastAsia="Bookman Old Style" w:hAnsi="Bookman Old Style" w:cs="Bookman Old Style"/>
        </w:rPr>
      </w:pPr>
      <w:r>
        <w:rPr>
          <w:rFonts w:ascii="Bookman Old Style" w:eastAsia="Bookman Old Style" w:hAnsi="Bookman Old Style" w:cs="Bookman Old Style"/>
        </w:rPr>
        <w:t xml:space="preserve">Administration and faculty respond to serious student misconduct by administering one or more disciplinary actions as described below. (These are not necessarily in the order of implementation.) </w:t>
      </w:r>
    </w:p>
    <w:p w14:paraId="6109775B" w14:textId="77777777" w:rsidR="00D368CB" w:rsidRDefault="00D368CB">
      <w:pPr>
        <w:ind w:left="720"/>
        <w:rPr>
          <w:rFonts w:ascii="Bookman Old Style" w:eastAsia="Bookman Old Style" w:hAnsi="Bookman Old Style" w:cs="Bookman Old Style"/>
        </w:rPr>
      </w:pPr>
    </w:p>
    <w:tbl>
      <w:tblPr>
        <w:tblStyle w:val="11"/>
        <w:tblW w:w="8136"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0"/>
        <w:gridCol w:w="2730"/>
        <w:gridCol w:w="2786"/>
      </w:tblGrid>
      <w:tr w:rsidR="00D368CB" w14:paraId="1F9E80C1" w14:textId="77777777">
        <w:tc>
          <w:tcPr>
            <w:tcW w:w="2620" w:type="dxa"/>
            <w:tcBorders>
              <w:top w:val="single" w:sz="4" w:space="0" w:color="000000"/>
              <w:left w:val="single" w:sz="4" w:space="0" w:color="000000"/>
              <w:bottom w:val="single" w:sz="4" w:space="0" w:color="000000"/>
              <w:right w:val="single" w:sz="4" w:space="0" w:color="000000"/>
            </w:tcBorders>
          </w:tcPr>
          <w:p w14:paraId="4334D498" w14:textId="77777777" w:rsidR="00D368CB" w:rsidRDefault="000A69FE">
            <w:pPr>
              <w:jc w:val="center"/>
              <w:rPr>
                <w:rFonts w:ascii="Bookman Old Style" w:eastAsia="Bookman Old Style" w:hAnsi="Bookman Old Style" w:cs="Bookman Old Style"/>
              </w:rPr>
            </w:pPr>
            <w:r>
              <w:rPr>
                <w:rFonts w:ascii="Bookman Old Style" w:eastAsia="Bookman Old Style" w:hAnsi="Bookman Old Style" w:cs="Bookman Old Style"/>
                <w:b/>
              </w:rPr>
              <w:t>Disciplinary Action</w:t>
            </w:r>
          </w:p>
        </w:tc>
        <w:tc>
          <w:tcPr>
            <w:tcW w:w="2730" w:type="dxa"/>
            <w:tcBorders>
              <w:top w:val="single" w:sz="4" w:space="0" w:color="000000"/>
              <w:left w:val="single" w:sz="4" w:space="0" w:color="000000"/>
              <w:bottom w:val="single" w:sz="4" w:space="0" w:color="000000"/>
              <w:right w:val="single" w:sz="4" w:space="0" w:color="000000"/>
            </w:tcBorders>
          </w:tcPr>
          <w:p w14:paraId="5CCCB2B1" w14:textId="77777777" w:rsidR="00D368CB" w:rsidRDefault="000A69FE">
            <w:pPr>
              <w:jc w:val="center"/>
              <w:rPr>
                <w:rFonts w:ascii="Bookman Old Style" w:eastAsia="Bookman Old Style" w:hAnsi="Bookman Old Style" w:cs="Bookman Old Style"/>
              </w:rPr>
            </w:pPr>
            <w:r>
              <w:rPr>
                <w:rFonts w:ascii="Bookman Old Style" w:eastAsia="Bookman Old Style" w:hAnsi="Bookman Old Style" w:cs="Bookman Old Style"/>
                <w:b/>
              </w:rPr>
              <w:t>Description</w:t>
            </w:r>
          </w:p>
        </w:tc>
        <w:tc>
          <w:tcPr>
            <w:tcW w:w="2786" w:type="dxa"/>
            <w:tcBorders>
              <w:top w:val="single" w:sz="4" w:space="0" w:color="000000"/>
              <w:left w:val="single" w:sz="4" w:space="0" w:color="000000"/>
              <w:bottom w:val="single" w:sz="4" w:space="0" w:color="000000"/>
              <w:right w:val="single" w:sz="4" w:space="0" w:color="000000"/>
            </w:tcBorders>
          </w:tcPr>
          <w:p w14:paraId="33F02A96" w14:textId="77777777" w:rsidR="00D368CB" w:rsidRDefault="000A69FE">
            <w:pPr>
              <w:jc w:val="center"/>
              <w:rPr>
                <w:rFonts w:ascii="Bookman Old Style" w:eastAsia="Bookman Old Style" w:hAnsi="Bookman Old Style" w:cs="Bookman Old Style"/>
              </w:rPr>
            </w:pPr>
            <w:r>
              <w:rPr>
                <w:rFonts w:ascii="Bookman Old Style" w:eastAsia="Bookman Old Style" w:hAnsi="Bookman Old Style" w:cs="Bookman Old Style"/>
                <w:b/>
              </w:rPr>
              <w:t>Possible Behaviors</w:t>
            </w:r>
          </w:p>
        </w:tc>
      </w:tr>
      <w:tr w:rsidR="00D368CB" w14:paraId="3776F2D3" w14:textId="77777777">
        <w:tc>
          <w:tcPr>
            <w:tcW w:w="2620" w:type="dxa"/>
            <w:tcBorders>
              <w:top w:val="single" w:sz="4" w:space="0" w:color="000000"/>
              <w:left w:val="single" w:sz="4" w:space="0" w:color="000000"/>
              <w:bottom w:val="single" w:sz="4" w:space="0" w:color="000000"/>
              <w:right w:val="single" w:sz="4" w:space="0" w:color="000000"/>
            </w:tcBorders>
          </w:tcPr>
          <w:p w14:paraId="1EBE31CD" w14:textId="77777777" w:rsidR="00D368CB" w:rsidRDefault="00192255">
            <w:pPr>
              <w:rPr>
                <w:rFonts w:ascii="Bookman Old Style" w:eastAsia="Bookman Old Style" w:hAnsi="Bookman Old Style" w:cs="Bookman Old Style"/>
              </w:rPr>
            </w:pPr>
            <w:r>
              <w:rPr>
                <w:rFonts w:ascii="Bookman Old Style" w:eastAsia="Bookman Old Style" w:hAnsi="Bookman Old Style" w:cs="Bookman Old Style"/>
                <w:b/>
              </w:rPr>
              <w:t>Parent Conference</w:t>
            </w:r>
          </w:p>
        </w:tc>
        <w:tc>
          <w:tcPr>
            <w:tcW w:w="2730" w:type="dxa"/>
            <w:tcBorders>
              <w:top w:val="single" w:sz="4" w:space="0" w:color="000000"/>
              <w:left w:val="single" w:sz="4" w:space="0" w:color="000000"/>
              <w:bottom w:val="single" w:sz="4" w:space="0" w:color="000000"/>
              <w:right w:val="single" w:sz="4" w:space="0" w:color="000000"/>
            </w:tcBorders>
          </w:tcPr>
          <w:p w14:paraId="0189361B" w14:textId="77777777" w:rsidR="00D368CB" w:rsidRDefault="00FF7811" w:rsidP="00BF7D5B">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xml:space="preserve">Parents are informed </w:t>
            </w:r>
            <w:r w:rsidR="000A69FE">
              <w:rPr>
                <w:rFonts w:ascii="Bookman Old Style" w:eastAsia="Bookman Old Style" w:hAnsi="Bookman Old Style" w:cs="Bookman Old Style"/>
                <w:sz w:val="16"/>
                <w:szCs w:val="16"/>
              </w:rPr>
              <w:t>of the situation and asked to administer appropriate discipline.</w:t>
            </w:r>
          </w:p>
        </w:tc>
        <w:tc>
          <w:tcPr>
            <w:tcW w:w="2786" w:type="dxa"/>
            <w:tcBorders>
              <w:top w:val="single" w:sz="4" w:space="0" w:color="000000"/>
              <w:left w:val="single" w:sz="4" w:space="0" w:color="000000"/>
              <w:bottom w:val="single" w:sz="4" w:space="0" w:color="000000"/>
              <w:right w:val="single" w:sz="4" w:space="0" w:color="000000"/>
            </w:tcBorders>
          </w:tcPr>
          <w:p w14:paraId="07ED58DE" w14:textId="77777777" w:rsidR="00D368CB" w:rsidRDefault="00D368CB">
            <w:pPr>
              <w:rPr>
                <w:rFonts w:ascii="Bookman Old Style" w:eastAsia="Bookman Old Style" w:hAnsi="Bookman Old Style" w:cs="Bookman Old Style"/>
                <w:sz w:val="18"/>
                <w:szCs w:val="18"/>
              </w:rPr>
            </w:pPr>
          </w:p>
        </w:tc>
      </w:tr>
      <w:tr w:rsidR="00D368CB" w14:paraId="48C8645C" w14:textId="77777777">
        <w:trPr>
          <w:trHeight w:val="1060"/>
        </w:trPr>
        <w:tc>
          <w:tcPr>
            <w:tcW w:w="2620" w:type="dxa"/>
            <w:tcBorders>
              <w:top w:val="single" w:sz="4" w:space="0" w:color="000000"/>
              <w:left w:val="single" w:sz="4" w:space="0" w:color="000000"/>
              <w:bottom w:val="single" w:sz="4" w:space="0" w:color="000000"/>
              <w:right w:val="single" w:sz="4" w:space="0" w:color="000000"/>
            </w:tcBorders>
          </w:tcPr>
          <w:p w14:paraId="694E5424" w14:textId="77777777" w:rsidR="00D368CB" w:rsidRDefault="000A69FE">
            <w:pPr>
              <w:rPr>
                <w:rFonts w:ascii="Bookman Old Style" w:eastAsia="Bookman Old Style" w:hAnsi="Bookman Old Style" w:cs="Bookman Old Style"/>
              </w:rPr>
            </w:pPr>
            <w:r>
              <w:rPr>
                <w:rFonts w:ascii="Bookman Old Style" w:eastAsia="Bookman Old Style" w:hAnsi="Bookman Old Style" w:cs="Bookman Old Style"/>
                <w:b/>
              </w:rPr>
              <w:lastRenderedPageBreak/>
              <w:t>Parent Contact</w:t>
            </w:r>
          </w:p>
        </w:tc>
        <w:tc>
          <w:tcPr>
            <w:tcW w:w="2730" w:type="dxa"/>
            <w:tcBorders>
              <w:top w:val="single" w:sz="4" w:space="0" w:color="000000"/>
              <w:left w:val="single" w:sz="4" w:space="0" w:color="000000"/>
              <w:bottom w:val="single" w:sz="4" w:space="0" w:color="000000"/>
              <w:right w:val="single" w:sz="4" w:space="0" w:color="000000"/>
            </w:tcBorders>
          </w:tcPr>
          <w:p w14:paraId="7CFED62C" w14:textId="77777777" w:rsidR="00D368CB" w:rsidRDefault="000A69FE">
            <w:pPr>
              <w:spacing w:after="160" w:line="256" w:lineRule="auto"/>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Parents may be called to administer discipline at school (PK-5th grade) or remove a student from school (6-12th grade).</w:t>
            </w:r>
          </w:p>
        </w:tc>
        <w:tc>
          <w:tcPr>
            <w:tcW w:w="2786" w:type="dxa"/>
            <w:tcBorders>
              <w:top w:val="single" w:sz="4" w:space="0" w:color="000000"/>
              <w:left w:val="single" w:sz="4" w:space="0" w:color="000000"/>
              <w:bottom w:val="single" w:sz="4" w:space="0" w:color="000000"/>
              <w:right w:val="single" w:sz="4" w:space="0" w:color="000000"/>
            </w:tcBorders>
          </w:tcPr>
          <w:p w14:paraId="576B41CE" w14:textId="77777777" w:rsidR="00D368CB" w:rsidRDefault="00D368CB">
            <w:pPr>
              <w:rPr>
                <w:rFonts w:ascii="Bookman Old Style" w:eastAsia="Bookman Old Style" w:hAnsi="Bookman Old Style" w:cs="Bookman Old Style"/>
                <w:sz w:val="18"/>
                <w:szCs w:val="18"/>
              </w:rPr>
            </w:pPr>
          </w:p>
        </w:tc>
      </w:tr>
      <w:tr w:rsidR="00D368CB" w14:paraId="7D9FC041" w14:textId="77777777">
        <w:trPr>
          <w:trHeight w:val="980"/>
        </w:trPr>
        <w:tc>
          <w:tcPr>
            <w:tcW w:w="2620" w:type="dxa"/>
            <w:tcBorders>
              <w:top w:val="single" w:sz="4" w:space="0" w:color="000000"/>
              <w:left w:val="single" w:sz="4" w:space="0" w:color="000000"/>
              <w:bottom w:val="single" w:sz="4" w:space="0" w:color="000000"/>
              <w:right w:val="single" w:sz="4" w:space="0" w:color="000000"/>
            </w:tcBorders>
          </w:tcPr>
          <w:p w14:paraId="4ABF062C" w14:textId="77777777" w:rsidR="00D368CB" w:rsidRDefault="000A69FE">
            <w:pPr>
              <w:rPr>
                <w:rFonts w:ascii="Bookman Old Style" w:eastAsia="Bookman Old Style" w:hAnsi="Bookman Old Style" w:cs="Bookman Old Style"/>
              </w:rPr>
            </w:pPr>
            <w:r>
              <w:rPr>
                <w:rFonts w:ascii="Bookman Old Style" w:eastAsia="Bookman Old Style" w:hAnsi="Bookman Old Style" w:cs="Bookman Old Style"/>
                <w:b/>
              </w:rPr>
              <w:t>In-School Detention or Time Out or R</w:t>
            </w:r>
            <w:r w:rsidR="00192255">
              <w:rPr>
                <w:rFonts w:ascii="Bookman Old Style" w:eastAsia="Bookman Old Style" w:hAnsi="Bookman Old Style" w:cs="Bookman Old Style"/>
                <w:b/>
              </w:rPr>
              <w:t>emoval from an Activity</w:t>
            </w:r>
          </w:p>
        </w:tc>
        <w:tc>
          <w:tcPr>
            <w:tcW w:w="2730" w:type="dxa"/>
            <w:tcBorders>
              <w:top w:val="single" w:sz="4" w:space="0" w:color="000000"/>
              <w:left w:val="single" w:sz="4" w:space="0" w:color="000000"/>
              <w:bottom w:val="single" w:sz="4" w:space="0" w:color="000000"/>
              <w:right w:val="single" w:sz="4" w:space="0" w:color="000000"/>
            </w:tcBorders>
          </w:tcPr>
          <w:p w14:paraId="1D5C9D47" w14:textId="4CACE6F6" w:rsidR="00D368CB" w:rsidRDefault="000A69FE">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xml:space="preserve">Student is removed from class or lunch for </w:t>
            </w:r>
            <w:r w:rsidR="00A5518D">
              <w:rPr>
                <w:rFonts w:ascii="Bookman Old Style" w:eastAsia="Bookman Old Style" w:hAnsi="Bookman Old Style" w:cs="Bookman Old Style"/>
                <w:sz w:val="16"/>
                <w:szCs w:val="16"/>
              </w:rPr>
              <w:t>a period</w:t>
            </w:r>
            <w:r>
              <w:rPr>
                <w:rFonts w:ascii="Bookman Old Style" w:eastAsia="Bookman Old Style" w:hAnsi="Bookman Old Style" w:cs="Bookman Old Style"/>
                <w:sz w:val="16"/>
                <w:szCs w:val="16"/>
              </w:rPr>
              <w:t xml:space="preserve"> and may be asked to perform some work.</w:t>
            </w:r>
          </w:p>
        </w:tc>
        <w:tc>
          <w:tcPr>
            <w:tcW w:w="2786" w:type="dxa"/>
            <w:tcBorders>
              <w:top w:val="single" w:sz="4" w:space="0" w:color="000000"/>
              <w:left w:val="single" w:sz="4" w:space="0" w:color="000000"/>
              <w:bottom w:val="single" w:sz="4" w:space="0" w:color="000000"/>
              <w:right w:val="single" w:sz="4" w:space="0" w:color="000000"/>
            </w:tcBorders>
          </w:tcPr>
          <w:p w14:paraId="050A77BA" w14:textId="77777777" w:rsidR="00D368CB" w:rsidRDefault="00D368CB">
            <w:pPr>
              <w:rPr>
                <w:rFonts w:ascii="Bookman Old Style" w:eastAsia="Bookman Old Style" w:hAnsi="Bookman Old Style" w:cs="Bookman Old Style"/>
                <w:sz w:val="18"/>
                <w:szCs w:val="18"/>
              </w:rPr>
            </w:pPr>
          </w:p>
        </w:tc>
      </w:tr>
      <w:tr w:rsidR="00D368CB" w14:paraId="7C274240" w14:textId="77777777">
        <w:tc>
          <w:tcPr>
            <w:tcW w:w="2620" w:type="dxa"/>
            <w:tcBorders>
              <w:top w:val="single" w:sz="4" w:space="0" w:color="000000"/>
              <w:left w:val="single" w:sz="4" w:space="0" w:color="000000"/>
              <w:bottom w:val="single" w:sz="4" w:space="0" w:color="000000"/>
              <w:right w:val="single" w:sz="4" w:space="0" w:color="000000"/>
            </w:tcBorders>
          </w:tcPr>
          <w:p w14:paraId="749F8BD3" w14:textId="77777777" w:rsidR="00D368CB" w:rsidRDefault="00192255">
            <w:pPr>
              <w:rPr>
                <w:rFonts w:ascii="Bookman Old Style" w:eastAsia="Bookman Old Style" w:hAnsi="Bookman Old Style" w:cs="Bookman Old Style"/>
              </w:rPr>
            </w:pPr>
            <w:r>
              <w:rPr>
                <w:rFonts w:ascii="Bookman Old Style" w:eastAsia="Bookman Old Style" w:hAnsi="Bookman Old Style" w:cs="Bookman Old Style"/>
                <w:b/>
              </w:rPr>
              <w:t xml:space="preserve">After-School Detention </w:t>
            </w:r>
          </w:p>
        </w:tc>
        <w:tc>
          <w:tcPr>
            <w:tcW w:w="2730" w:type="dxa"/>
            <w:tcBorders>
              <w:top w:val="single" w:sz="4" w:space="0" w:color="000000"/>
              <w:left w:val="single" w:sz="4" w:space="0" w:color="000000"/>
              <w:bottom w:val="single" w:sz="4" w:space="0" w:color="000000"/>
              <w:right w:val="single" w:sz="4" w:space="0" w:color="000000"/>
            </w:tcBorders>
          </w:tcPr>
          <w:p w14:paraId="27C41491" w14:textId="77777777" w:rsidR="00D368CB" w:rsidRDefault="000A69FE">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Student performs after-school class work or cleaning duties under supervision.</w:t>
            </w:r>
          </w:p>
        </w:tc>
        <w:tc>
          <w:tcPr>
            <w:tcW w:w="2786" w:type="dxa"/>
            <w:tcBorders>
              <w:top w:val="single" w:sz="4" w:space="0" w:color="000000"/>
              <w:left w:val="single" w:sz="4" w:space="0" w:color="000000"/>
              <w:bottom w:val="single" w:sz="4" w:space="0" w:color="000000"/>
              <w:right w:val="single" w:sz="4" w:space="0" w:color="000000"/>
            </w:tcBorders>
          </w:tcPr>
          <w:p w14:paraId="2855BC58" w14:textId="77777777" w:rsidR="00D368CB" w:rsidRDefault="00D368CB">
            <w:pPr>
              <w:rPr>
                <w:rFonts w:ascii="Bookman Old Style" w:eastAsia="Bookman Old Style" w:hAnsi="Bookman Old Style" w:cs="Bookman Old Style"/>
                <w:sz w:val="16"/>
                <w:szCs w:val="16"/>
              </w:rPr>
            </w:pPr>
          </w:p>
        </w:tc>
      </w:tr>
      <w:tr w:rsidR="00D368CB" w14:paraId="05A27C48" w14:textId="77777777">
        <w:tc>
          <w:tcPr>
            <w:tcW w:w="2620" w:type="dxa"/>
            <w:tcBorders>
              <w:top w:val="single" w:sz="4" w:space="0" w:color="000000"/>
              <w:left w:val="single" w:sz="4" w:space="0" w:color="000000"/>
              <w:bottom w:val="single" w:sz="4" w:space="0" w:color="000000"/>
              <w:right w:val="single" w:sz="4" w:space="0" w:color="000000"/>
            </w:tcBorders>
          </w:tcPr>
          <w:p w14:paraId="092579A1" w14:textId="77777777" w:rsidR="00D368CB" w:rsidRDefault="000A69FE">
            <w:pPr>
              <w:rPr>
                <w:rFonts w:ascii="Bookman Old Style" w:eastAsia="Bookman Old Style" w:hAnsi="Bookman Old Style" w:cs="Bookman Old Style"/>
              </w:rPr>
            </w:pPr>
            <w:r>
              <w:rPr>
                <w:rFonts w:ascii="Bookman Old Style" w:eastAsia="Bookman Old Style" w:hAnsi="Bookman Old Style" w:cs="Bookman Old Style"/>
                <w:b/>
              </w:rPr>
              <w:t>In-</w:t>
            </w:r>
            <w:r w:rsidR="00192255">
              <w:rPr>
                <w:rFonts w:ascii="Bookman Old Style" w:eastAsia="Bookman Old Style" w:hAnsi="Bookman Old Style" w:cs="Bookman Old Style"/>
                <w:b/>
              </w:rPr>
              <w:t>School Suspension (ISS)</w:t>
            </w:r>
          </w:p>
        </w:tc>
        <w:tc>
          <w:tcPr>
            <w:tcW w:w="2730" w:type="dxa"/>
            <w:tcBorders>
              <w:top w:val="single" w:sz="4" w:space="0" w:color="000000"/>
              <w:left w:val="single" w:sz="4" w:space="0" w:color="000000"/>
              <w:bottom w:val="single" w:sz="4" w:space="0" w:color="000000"/>
              <w:right w:val="single" w:sz="4" w:space="0" w:color="000000"/>
            </w:tcBorders>
          </w:tcPr>
          <w:p w14:paraId="7DB7CA02" w14:textId="77777777" w:rsidR="00D368CB" w:rsidRDefault="000A69FE">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xml:space="preserve">Student is at school but away from the regular classroom in an isolated but supervised area. Charges for staffing an in-school suspension is applied to the parent’s tuition bill at $70 per day. A student can be given an in-school suspension by the teacher in cooperation with the administration or by the administration. On the day of the suspension, the student, upon arriving at school, reports to the administrator. During the suspension, the student works on assigned material, which is returned to the teacher.  Students are allowed to complete test, quizzes, or classroom drills during in-school suspension. </w:t>
            </w:r>
          </w:p>
        </w:tc>
        <w:tc>
          <w:tcPr>
            <w:tcW w:w="2786" w:type="dxa"/>
            <w:tcBorders>
              <w:top w:val="single" w:sz="4" w:space="0" w:color="000000"/>
              <w:left w:val="single" w:sz="4" w:space="0" w:color="000000"/>
              <w:bottom w:val="single" w:sz="4" w:space="0" w:color="000000"/>
              <w:right w:val="single" w:sz="4" w:space="0" w:color="000000"/>
            </w:tcBorders>
          </w:tcPr>
          <w:p w14:paraId="0ECDBB98" w14:textId="77777777" w:rsidR="00D368CB" w:rsidRDefault="000A69FE">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an accumulation of demerits, negative behavior patterns, a combination of minor offenses, a single misbehavior, or other actions.</w:t>
            </w:r>
          </w:p>
        </w:tc>
      </w:tr>
      <w:tr w:rsidR="00D368CB" w14:paraId="3D83DA88" w14:textId="77777777">
        <w:tc>
          <w:tcPr>
            <w:tcW w:w="2620" w:type="dxa"/>
            <w:tcBorders>
              <w:top w:val="single" w:sz="4" w:space="0" w:color="000000"/>
              <w:left w:val="single" w:sz="4" w:space="0" w:color="000000"/>
              <w:bottom w:val="single" w:sz="4" w:space="0" w:color="000000"/>
              <w:right w:val="single" w:sz="4" w:space="0" w:color="000000"/>
            </w:tcBorders>
          </w:tcPr>
          <w:p w14:paraId="45868343" w14:textId="77777777" w:rsidR="00D368CB" w:rsidRDefault="000A69FE">
            <w:pPr>
              <w:rPr>
                <w:rFonts w:ascii="Bookman Old Style" w:eastAsia="Bookman Old Style" w:hAnsi="Bookman Old Style" w:cs="Bookman Old Style"/>
              </w:rPr>
            </w:pPr>
            <w:r>
              <w:rPr>
                <w:rFonts w:ascii="Bookman Old Style" w:eastAsia="Bookman Old Style" w:hAnsi="Bookman Old Style" w:cs="Bookman Old Style"/>
                <w:b/>
              </w:rPr>
              <w:t>Out-of-School Suspension (OSS)</w:t>
            </w:r>
          </w:p>
        </w:tc>
        <w:tc>
          <w:tcPr>
            <w:tcW w:w="2730" w:type="dxa"/>
            <w:tcBorders>
              <w:top w:val="single" w:sz="4" w:space="0" w:color="000000"/>
              <w:left w:val="single" w:sz="4" w:space="0" w:color="000000"/>
              <w:bottom w:val="single" w:sz="4" w:space="0" w:color="000000"/>
              <w:right w:val="single" w:sz="4" w:space="0" w:color="000000"/>
            </w:tcBorders>
          </w:tcPr>
          <w:p w14:paraId="54668884" w14:textId="5263C256" w:rsidR="00D368CB" w:rsidRDefault="000A69FE">
            <w:pPr>
              <w:rPr>
                <w:rFonts w:ascii="Bookman Old Style" w:eastAsia="Bookman Old Style" w:hAnsi="Bookman Old Style" w:cs="Bookman Old Style"/>
                <w:sz w:val="15"/>
                <w:szCs w:val="15"/>
              </w:rPr>
            </w:pPr>
            <w:r>
              <w:rPr>
                <w:rFonts w:ascii="Bookman Old Style" w:eastAsia="Bookman Old Style" w:hAnsi="Bookman Old Style" w:cs="Bookman Old Style"/>
                <w:sz w:val="15"/>
                <w:szCs w:val="15"/>
              </w:rPr>
              <w:t xml:space="preserve">Student is at home. A student can be given this suspension only by the administration. Parent cooperation is required to provide supervision of the student and </w:t>
            </w:r>
            <w:r w:rsidR="00A5518D">
              <w:rPr>
                <w:rFonts w:ascii="Bookman Old Style" w:eastAsia="Bookman Old Style" w:hAnsi="Bookman Old Style" w:cs="Bookman Old Style"/>
                <w:sz w:val="15"/>
                <w:szCs w:val="15"/>
              </w:rPr>
              <w:t>ensure</w:t>
            </w:r>
            <w:r>
              <w:rPr>
                <w:rFonts w:ascii="Bookman Old Style" w:eastAsia="Bookman Old Style" w:hAnsi="Bookman Old Style" w:cs="Bookman Old Style"/>
                <w:sz w:val="15"/>
                <w:szCs w:val="15"/>
              </w:rPr>
              <w:t xml:space="preserve"> that schoolwork is the center of activity without distracting influences. Teachers provide daily lesson materials for a student to complete and return on time during out-of-school suspension.  However, classroom-supervised tests, quizzes or drills cannot be made up and the student receives a zero for the missed exercises. A student that is a member of a school organization, which requires a high standard of conduct for membership (Beta, student leadership), if suspended, is removed from the organization for a period equivalent to one semester (18 weeks). At the end of the 18 weeks, the appropriate faculty member determines whether the student should be reinstated or removed from the organization. If a student receives a day or more of out-of-school suspension for any reason, he is automatically placed on </w:t>
            </w:r>
            <w:r>
              <w:rPr>
                <w:rFonts w:ascii="Bookman Old Style" w:eastAsia="Bookman Old Style" w:hAnsi="Bookman Old Style" w:cs="Bookman Old Style"/>
                <w:sz w:val="15"/>
                <w:szCs w:val="15"/>
              </w:rPr>
              <w:lastRenderedPageBreak/>
              <w:t>behavioral probation for the first nine weeks of the next school year.</w:t>
            </w:r>
          </w:p>
        </w:tc>
        <w:tc>
          <w:tcPr>
            <w:tcW w:w="2786" w:type="dxa"/>
            <w:tcBorders>
              <w:top w:val="single" w:sz="4" w:space="0" w:color="000000"/>
              <w:left w:val="single" w:sz="4" w:space="0" w:color="000000"/>
              <w:bottom w:val="single" w:sz="4" w:space="0" w:color="000000"/>
              <w:right w:val="single" w:sz="4" w:space="0" w:color="000000"/>
            </w:tcBorders>
          </w:tcPr>
          <w:p w14:paraId="7C900E5C" w14:textId="325DEB0C" w:rsidR="00D368CB" w:rsidRDefault="000A69FE">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lastRenderedPageBreak/>
              <w:t>a combination of minor offenses and an ISS, a single act of extreme misbehavior, behavior harmful to others, or other actions.</w:t>
            </w:r>
          </w:p>
        </w:tc>
      </w:tr>
      <w:tr w:rsidR="00D368CB" w14:paraId="1869175A" w14:textId="77777777">
        <w:trPr>
          <w:trHeight w:val="2320"/>
        </w:trPr>
        <w:tc>
          <w:tcPr>
            <w:tcW w:w="2620" w:type="dxa"/>
            <w:tcBorders>
              <w:top w:val="single" w:sz="4" w:space="0" w:color="000000"/>
              <w:left w:val="single" w:sz="4" w:space="0" w:color="000000"/>
              <w:bottom w:val="single" w:sz="4" w:space="0" w:color="000000"/>
              <w:right w:val="single" w:sz="4" w:space="0" w:color="000000"/>
            </w:tcBorders>
          </w:tcPr>
          <w:p w14:paraId="066357AB" w14:textId="77777777" w:rsidR="00D368CB" w:rsidRPr="00076FC8" w:rsidRDefault="00192255">
            <w:pPr>
              <w:rPr>
                <w:rFonts w:ascii="Bookman Old Style" w:eastAsia="Bookman Old Style" w:hAnsi="Bookman Old Style" w:cs="Bookman Old Style"/>
              </w:rPr>
            </w:pPr>
            <w:r w:rsidRPr="00076FC8">
              <w:rPr>
                <w:rFonts w:ascii="Bookman Old Style" w:eastAsia="Bookman Old Style" w:hAnsi="Bookman Old Style" w:cs="Bookman Old Style"/>
                <w:b/>
              </w:rPr>
              <w:t>Expulsion</w:t>
            </w:r>
          </w:p>
        </w:tc>
        <w:tc>
          <w:tcPr>
            <w:tcW w:w="2730" w:type="dxa"/>
            <w:tcBorders>
              <w:top w:val="single" w:sz="4" w:space="0" w:color="000000"/>
              <w:left w:val="single" w:sz="4" w:space="0" w:color="000000"/>
              <w:bottom w:val="single" w:sz="4" w:space="0" w:color="000000"/>
              <w:right w:val="single" w:sz="4" w:space="0" w:color="000000"/>
            </w:tcBorders>
          </w:tcPr>
          <w:p w14:paraId="2C2700CE" w14:textId="77777777" w:rsidR="00D368CB" w:rsidRPr="00076FC8" w:rsidRDefault="000A69FE">
            <w:pPr>
              <w:rPr>
                <w:rFonts w:ascii="Bookman Old Style" w:eastAsia="Bookman Old Style" w:hAnsi="Bookman Old Style" w:cs="Bookman Old Style"/>
                <w:sz w:val="16"/>
                <w:szCs w:val="16"/>
              </w:rPr>
            </w:pPr>
            <w:r w:rsidRPr="00076FC8">
              <w:rPr>
                <w:rFonts w:ascii="Bookman Old Style" w:eastAsia="Bookman Old Style" w:hAnsi="Bookman Old Style" w:cs="Bookman Old Style"/>
                <w:sz w:val="16"/>
                <w:szCs w:val="16"/>
              </w:rPr>
              <w:t>Student is permanently removed from HCS.  It is the most extreme form of discipline the school can take. A student may be expelled when some of the possible behaviors are evidenced.</w:t>
            </w:r>
          </w:p>
          <w:p w14:paraId="6F56B5D3" w14:textId="77777777" w:rsidR="00D368CB" w:rsidRPr="00076FC8" w:rsidRDefault="00D368CB">
            <w:pPr>
              <w:rPr>
                <w:rFonts w:ascii="Bookman Old Style" w:eastAsia="Bookman Old Style" w:hAnsi="Bookman Old Style" w:cs="Bookman Old Style"/>
                <w:sz w:val="16"/>
                <w:szCs w:val="16"/>
              </w:rPr>
            </w:pPr>
          </w:p>
          <w:p w14:paraId="6C8A5B6E" w14:textId="77777777" w:rsidR="00D368CB" w:rsidRPr="00076FC8" w:rsidRDefault="00D368CB">
            <w:pPr>
              <w:rPr>
                <w:rFonts w:ascii="Bookman Old Style" w:eastAsia="Bookman Old Style" w:hAnsi="Bookman Old Style" w:cs="Bookman Old Style"/>
                <w:sz w:val="16"/>
                <w:szCs w:val="16"/>
              </w:rPr>
            </w:pPr>
          </w:p>
        </w:tc>
        <w:tc>
          <w:tcPr>
            <w:tcW w:w="2786" w:type="dxa"/>
            <w:tcBorders>
              <w:top w:val="single" w:sz="4" w:space="0" w:color="000000"/>
              <w:left w:val="single" w:sz="4" w:space="0" w:color="000000"/>
              <w:bottom w:val="single" w:sz="4" w:space="0" w:color="000000"/>
              <w:right w:val="single" w:sz="4" w:space="0" w:color="000000"/>
            </w:tcBorders>
          </w:tcPr>
          <w:p w14:paraId="12E28DDD" w14:textId="77777777" w:rsidR="00D368CB" w:rsidRPr="00076FC8" w:rsidRDefault="00035FE7" w:rsidP="004B57EC">
            <w:pPr>
              <w:contextualSpacing/>
              <w:rPr>
                <w:rFonts w:ascii="Bookman Old Style" w:eastAsia="Bookman Old Style" w:hAnsi="Bookman Old Style" w:cs="Bookman Old Style"/>
                <w:sz w:val="16"/>
                <w:szCs w:val="16"/>
              </w:rPr>
            </w:pPr>
            <w:r w:rsidRPr="00076FC8">
              <w:rPr>
                <w:rFonts w:ascii="Bookman Old Style" w:eastAsia="Bookman Old Style" w:hAnsi="Bookman Old Style" w:cs="Bookman Old Style"/>
                <w:sz w:val="16"/>
                <w:szCs w:val="16"/>
              </w:rPr>
              <w:t xml:space="preserve">If all other measures of discipline that could </w:t>
            </w:r>
            <w:r w:rsidR="004B57EC" w:rsidRPr="00076FC8">
              <w:rPr>
                <w:rFonts w:ascii="Bookman Old Style" w:eastAsia="Bookman Old Style" w:hAnsi="Bookman Old Style" w:cs="Bookman Old Style"/>
                <w:sz w:val="16"/>
                <w:szCs w:val="16"/>
              </w:rPr>
              <w:t>i</w:t>
            </w:r>
            <w:r w:rsidRPr="00076FC8">
              <w:rPr>
                <w:rFonts w:ascii="Bookman Old Style" w:eastAsia="Bookman Old Style" w:hAnsi="Bookman Old Style" w:cs="Bookman Old Style"/>
                <w:sz w:val="16"/>
                <w:szCs w:val="16"/>
              </w:rPr>
              <w:t>nclude</w:t>
            </w:r>
            <w:r w:rsidR="000A69FE" w:rsidRPr="00076FC8">
              <w:rPr>
                <w:rFonts w:ascii="Bookman Old Style" w:eastAsia="Bookman Old Style" w:hAnsi="Bookman Old Style" w:cs="Bookman Old Style"/>
                <w:sz w:val="16"/>
                <w:szCs w:val="16"/>
              </w:rPr>
              <w:t xml:space="preserve"> behavioral probation</w:t>
            </w:r>
            <w:r w:rsidRPr="00076FC8">
              <w:rPr>
                <w:rFonts w:ascii="Bookman Old Style" w:eastAsia="Bookman Old Style" w:hAnsi="Bookman Old Style" w:cs="Bookman Old Style"/>
                <w:sz w:val="16"/>
                <w:szCs w:val="16"/>
              </w:rPr>
              <w:t xml:space="preserve"> and/or </w:t>
            </w:r>
            <w:r w:rsidR="000A69FE" w:rsidRPr="00076FC8">
              <w:rPr>
                <w:rFonts w:ascii="Bookman Old Style" w:eastAsia="Bookman Old Style" w:hAnsi="Bookman Old Style" w:cs="Bookman Old Style"/>
                <w:sz w:val="16"/>
                <w:szCs w:val="16"/>
              </w:rPr>
              <w:t>suspe</w:t>
            </w:r>
            <w:r w:rsidRPr="00076FC8">
              <w:rPr>
                <w:rFonts w:ascii="Bookman Old Style" w:eastAsia="Bookman Old Style" w:hAnsi="Bookman Old Style" w:cs="Bookman Old Style"/>
                <w:sz w:val="16"/>
                <w:szCs w:val="16"/>
              </w:rPr>
              <w:t>nsion, have not been successful to change the stude</w:t>
            </w:r>
            <w:r w:rsidR="004B57EC" w:rsidRPr="00076FC8">
              <w:rPr>
                <w:rFonts w:ascii="Bookman Old Style" w:eastAsia="Bookman Old Style" w:hAnsi="Bookman Old Style" w:cs="Bookman Old Style"/>
                <w:sz w:val="16"/>
                <w:szCs w:val="16"/>
              </w:rPr>
              <w:t>nt’s behavior during enrollment or a</w:t>
            </w:r>
            <w:r w:rsidR="000A69FE" w:rsidRPr="00076FC8">
              <w:rPr>
                <w:rFonts w:ascii="Bookman Old Style" w:eastAsia="Bookman Old Style" w:hAnsi="Bookman Old Style" w:cs="Bookman Old Style"/>
                <w:sz w:val="16"/>
                <w:szCs w:val="16"/>
              </w:rPr>
              <w:t xml:space="preserve"> student's heart and will is turned a</w:t>
            </w:r>
            <w:r w:rsidR="004B57EC" w:rsidRPr="00076FC8">
              <w:rPr>
                <w:rFonts w:ascii="Bookman Old Style" w:eastAsia="Bookman Old Style" w:hAnsi="Bookman Old Style" w:cs="Bookman Old Style"/>
                <w:sz w:val="16"/>
                <w:szCs w:val="16"/>
              </w:rPr>
              <w:t>gainst God's Word and authority or p</w:t>
            </w:r>
            <w:r w:rsidR="000A69FE" w:rsidRPr="00076FC8">
              <w:rPr>
                <w:rFonts w:ascii="Bookman Old Style" w:eastAsia="Bookman Old Style" w:hAnsi="Bookman Old Style" w:cs="Bookman Old Style"/>
                <w:sz w:val="16"/>
                <w:szCs w:val="16"/>
              </w:rPr>
              <w:t>arents are no longer cooperative</w:t>
            </w:r>
          </w:p>
        </w:tc>
      </w:tr>
    </w:tbl>
    <w:p w14:paraId="12B196CA" w14:textId="77777777" w:rsidR="00D368CB" w:rsidRDefault="00D368CB">
      <w:pPr>
        <w:ind w:firstLine="360"/>
        <w:rPr>
          <w:rFonts w:ascii="Bookman Old Style" w:eastAsia="Bookman Old Style" w:hAnsi="Bookman Old Style" w:cs="Bookman Old Style"/>
        </w:rPr>
      </w:pPr>
    </w:p>
    <w:p w14:paraId="6B065AAE" w14:textId="77777777" w:rsidR="00AB3767" w:rsidRDefault="00AB3767">
      <w:pPr>
        <w:ind w:firstLine="360"/>
        <w:rPr>
          <w:rFonts w:ascii="Bookman Old Style" w:eastAsia="Bookman Old Style" w:hAnsi="Bookman Old Style" w:cs="Bookman Old Style"/>
          <w:b/>
        </w:rPr>
      </w:pPr>
    </w:p>
    <w:p w14:paraId="20B24629" w14:textId="77777777" w:rsidR="00AB3767" w:rsidRDefault="00AB3767">
      <w:pPr>
        <w:ind w:firstLine="360"/>
        <w:rPr>
          <w:rFonts w:ascii="Bookman Old Style" w:eastAsia="Bookman Old Style" w:hAnsi="Bookman Old Style" w:cs="Bookman Old Style"/>
          <w:b/>
        </w:rPr>
      </w:pPr>
    </w:p>
    <w:p w14:paraId="41F2749C" w14:textId="6DD1B24E" w:rsidR="00D368CB" w:rsidRDefault="000A69FE">
      <w:pPr>
        <w:ind w:firstLine="360"/>
        <w:rPr>
          <w:rFonts w:ascii="Bookman Old Style" w:eastAsia="Bookman Old Style" w:hAnsi="Bookman Old Style" w:cs="Bookman Old Style"/>
        </w:rPr>
      </w:pPr>
      <w:r>
        <w:rPr>
          <w:rFonts w:ascii="Bookman Old Style" w:eastAsia="Bookman Old Style" w:hAnsi="Bookman Old Style" w:cs="Bookman Old Style"/>
          <w:b/>
        </w:rPr>
        <w:t xml:space="preserve">Expulsion Procedure: </w:t>
      </w:r>
    </w:p>
    <w:p w14:paraId="0D706B7A" w14:textId="77777777" w:rsidR="00D368CB" w:rsidRDefault="000A69FE" w:rsidP="00051056">
      <w:pPr>
        <w:numPr>
          <w:ilvl w:val="0"/>
          <w:numId w:val="44"/>
        </w:numPr>
        <w:spacing w:line="256" w:lineRule="auto"/>
        <w:ind w:hanging="360"/>
        <w:contextualSpacing/>
        <w:rPr>
          <w:rFonts w:ascii="Bookman Old Style" w:eastAsia="Bookman Old Style" w:hAnsi="Bookman Old Style" w:cs="Bookman Old Style"/>
        </w:rPr>
      </w:pPr>
      <w:r>
        <w:rPr>
          <w:rFonts w:ascii="Bookman Old Style" w:eastAsia="Bookman Old Style" w:hAnsi="Bookman Old Style" w:cs="Bookman Old Style"/>
        </w:rPr>
        <w:t>Teacher/s and administrator make a written recommendation to the chairman of the board. The rationale for expulsion is stated and any pertinent documents concerning the student is included.</w:t>
      </w:r>
    </w:p>
    <w:p w14:paraId="2CD7E2E4" w14:textId="77777777" w:rsidR="00D368CB" w:rsidRDefault="000A69FE" w:rsidP="00051056">
      <w:pPr>
        <w:numPr>
          <w:ilvl w:val="0"/>
          <w:numId w:val="44"/>
        </w:numPr>
        <w:spacing w:line="256" w:lineRule="auto"/>
        <w:ind w:hanging="360"/>
        <w:contextualSpacing/>
        <w:rPr>
          <w:rFonts w:ascii="Bookman Old Style" w:eastAsia="Bookman Old Style" w:hAnsi="Bookman Old Style" w:cs="Bookman Old Style"/>
        </w:rPr>
      </w:pPr>
      <w:r>
        <w:rPr>
          <w:rFonts w:ascii="Bookman Old Style" w:eastAsia="Bookman Old Style" w:hAnsi="Bookman Old Style" w:cs="Bookman Old Style"/>
        </w:rPr>
        <w:t>The student remains on suspension until the decision is made.</w:t>
      </w:r>
    </w:p>
    <w:p w14:paraId="712807D0" w14:textId="77777777" w:rsidR="00D368CB" w:rsidRDefault="000A69FE" w:rsidP="00051056">
      <w:pPr>
        <w:numPr>
          <w:ilvl w:val="0"/>
          <w:numId w:val="44"/>
        </w:numPr>
        <w:spacing w:line="256" w:lineRule="auto"/>
        <w:ind w:hanging="360"/>
        <w:contextualSpacing/>
        <w:rPr>
          <w:rFonts w:ascii="Bookman Old Style" w:eastAsia="Bookman Old Style" w:hAnsi="Bookman Old Style" w:cs="Bookman Old Style"/>
        </w:rPr>
      </w:pPr>
      <w:r>
        <w:rPr>
          <w:rFonts w:ascii="Bookman Old Style" w:eastAsia="Bookman Old Style" w:hAnsi="Bookman Old Style" w:cs="Bookman Old Style"/>
        </w:rPr>
        <w:t>A meeting is held with all parties involved. Parents are entitled to speak in the defense of their child thus preserving and guaranteeing due process.</w:t>
      </w:r>
    </w:p>
    <w:p w14:paraId="27C09F3D" w14:textId="77777777" w:rsidR="00D368CB" w:rsidRDefault="000A69FE" w:rsidP="00051056">
      <w:pPr>
        <w:numPr>
          <w:ilvl w:val="0"/>
          <w:numId w:val="44"/>
        </w:numPr>
        <w:spacing w:line="256" w:lineRule="auto"/>
        <w:ind w:hanging="360"/>
        <w:contextualSpacing/>
        <w:rPr>
          <w:rFonts w:ascii="Bookman Old Style" w:eastAsia="Bookman Old Style" w:hAnsi="Bookman Old Style" w:cs="Bookman Old Style"/>
        </w:rPr>
      </w:pPr>
      <w:r>
        <w:rPr>
          <w:rFonts w:ascii="Bookman Old Style" w:eastAsia="Bookman Old Style" w:hAnsi="Bookman Old Style" w:cs="Bookman Old Style"/>
        </w:rPr>
        <w:t>After the meeting, a final decision is made by consulting with the board and administrator. The administrator announces the decision.</w:t>
      </w:r>
    </w:p>
    <w:p w14:paraId="23A9B78F" w14:textId="77777777" w:rsidR="00D368CB" w:rsidRDefault="000A69FE" w:rsidP="00051056">
      <w:pPr>
        <w:numPr>
          <w:ilvl w:val="0"/>
          <w:numId w:val="44"/>
        </w:numPr>
        <w:spacing w:after="160" w:line="256" w:lineRule="auto"/>
        <w:ind w:hanging="360"/>
        <w:contextualSpacing/>
        <w:rPr>
          <w:rFonts w:ascii="Bookman Old Style" w:eastAsia="Bookman Old Style" w:hAnsi="Bookman Old Style" w:cs="Bookman Old Style"/>
        </w:rPr>
      </w:pPr>
      <w:r>
        <w:rPr>
          <w:rFonts w:ascii="Bookman Old Style" w:eastAsia="Bookman Old Style" w:hAnsi="Bookman Old Style" w:cs="Bookman Old Style"/>
        </w:rPr>
        <w:t>If upheld, any prepaid tuition is prorated according to the actual days in attendance and any excess is refunded. Registration fees are non-refundable.</w:t>
      </w:r>
    </w:p>
    <w:p w14:paraId="40F3BEF8" w14:textId="77777777" w:rsidR="004B6678" w:rsidRDefault="004B6678">
      <w:pPr>
        <w:jc w:val="center"/>
        <w:rPr>
          <w:rFonts w:ascii="Bookman Old Style" w:eastAsia="Bookman Old Style" w:hAnsi="Bookman Old Style" w:cs="Bookman Old Style"/>
          <w:b/>
        </w:rPr>
      </w:pPr>
    </w:p>
    <w:p w14:paraId="61F1F7A6" w14:textId="77777777" w:rsidR="00485B38" w:rsidRDefault="00485B38">
      <w:pPr>
        <w:jc w:val="center"/>
        <w:rPr>
          <w:rFonts w:ascii="Bookman Old Style" w:eastAsia="Bookman Old Style" w:hAnsi="Bookman Old Style" w:cs="Bookman Old Style"/>
          <w:b/>
        </w:rPr>
      </w:pPr>
    </w:p>
    <w:p w14:paraId="1AB6870E" w14:textId="77777777" w:rsidR="00485B38" w:rsidRPr="00AB3767" w:rsidRDefault="00485B38">
      <w:pPr>
        <w:jc w:val="center"/>
        <w:rPr>
          <w:rFonts w:ascii="Bookman Old Style" w:eastAsia="Bookman Old Style" w:hAnsi="Bookman Old Style" w:cs="Bookman Old Style"/>
          <w:b/>
          <w:sz w:val="4"/>
          <w:szCs w:val="4"/>
        </w:rPr>
      </w:pPr>
    </w:p>
    <w:p w14:paraId="6767DF34" w14:textId="77777777" w:rsidR="00D368CB" w:rsidRDefault="000A69FE">
      <w:pPr>
        <w:jc w:val="center"/>
        <w:rPr>
          <w:rFonts w:ascii="Bookman Old Style" w:eastAsia="Bookman Old Style" w:hAnsi="Bookman Old Style" w:cs="Bookman Old Style"/>
        </w:rPr>
      </w:pPr>
      <w:r>
        <w:rPr>
          <w:rFonts w:ascii="Bookman Old Style" w:eastAsia="Bookman Old Style" w:hAnsi="Bookman Old Style" w:cs="Bookman Old Style"/>
          <w:b/>
        </w:rPr>
        <w:t>Serious Misconduct</w:t>
      </w:r>
    </w:p>
    <w:p w14:paraId="16EAB3CC" w14:textId="77777777" w:rsidR="00D368CB" w:rsidRDefault="000A69FE">
      <w:pPr>
        <w:rPr>
          <w:rFonts w:ascii="Bookman Old Style" w:eastAsia="Bookman Old Style" w:hAnsi="Bookman Old Style" w:cs="Bookman Old Style"/>
        </w:rPr>
      </w:pPr>
      <w:r>
        <w:rPr>
          <w:rFonts w:ascii="Bookman Old Style" w:eastAsia="Bookman Old Style" w:hAnsi="Bookman Old Style" w:cs="Bookman Old Style"/>
        </w:rPr>
        <w:t xml:space="preserve">Students involved in misconduct listed below while on campus or at any school-related activity may be disciplined as indicated in the Disciplinary Procedure section depending on the severity of the situation as determined by the administrator and faculty. Students involved in misconduct outside of school or when school is not in session where their behavior has an adverse effect on Hayworth may also receive discipline. This list is not intended to be all-inclusive. </w:t>
      </w:r>
    </w:p>
    <w:p w14:paraId="45004DC9" w14:textId="1C2C8C27" w:rsidR="00D368CB" w:rsidRPr="005A7DD2" w:rsidRDefault="000A69FE" w:rsidP="00051056">
      <w:pPr>
        <w:numPr>
          <w:ilvl w:val="0"/>
          <w:numId w:val="27"/>
        </w:numPr>
        <w:spacing w:line="256" w:lineRule="auto"/>
        <w:ind w:hanging="360"/>
        <w:contextualSpacing/>
        <w:rPr>
          <w:sz w:val="18"/>
          <w:szCs w:val="18"/>
        </w:rPr>
      </w:pPr>
      <w:r w:rsidRPr="005A7DD2">
        <w:rPr>
          <w:rFonts w:ascii="Bookman Old Style" w:eastAsia="Bookman Old Style" w:hAnsi="Bookman Old Style" w:cs="Bookman Old Style"/>
          <w:b/>
          <w:sz w:val="18"/>
          <w:szCs w:val="18"/>
        </w:rPr>
        <w:t xml:space="preserve">Blatant disrespect, abusive </w:t>
      </w:r>
      <w:r w:rsidR="00A5518D" w:rsidRPr="005A7DD2">
        <w:rPr>
          <w:rFonts w:ascii="Bookman Old Style" w:eastAsia="Bookman Old Style" w:hAnsi="Bookman Old Style" w:cs="Bookman Old Style"/>
          <w:b/>
          <w:sz w:val="18"/>
          <w:szCs w:val="18"/>
        </w:rPr>
        <w:t>words,</w:t>
      </w:r>
      <w:r w:rsidRPr="005A7DD2">
        <w:rPr>
          <w:rFonts w:ascii="Bookman Old Style" w:eastAsia="Bookman Old Style" w:hAnsi="Bookman Old Style" w:cs="Bookman Old Style"/>
          <w:b/>
          <w:sz w:val="18"/>
          <w:szCs w:val="18"/>
        </w:rPr>
        <w:t xml:space="preserve"> or actions</w:t>
      </w:r>
      <w:r w:rsidRPr="005A7DD2">
        <w:rPr>
          <w:rFonts w:ascii="Bookman Old Style" w:eastAsia="Bookman Old Style" w:hAnsi="Bookman Old Style" w:cs="Bookman Old Style"/>
          <w:sz w:val="18"/>
          <w:szCs w:val="18"/>
        </w:rPr>
        <w:t xml:space="preserve"> – Students should respect other students, faculty, and staff by utilizing appropriate language and actions at all times. (Eph. 4:29, Rom. 12:10, Heb. 13:17) </w:t>
      </w:r>
    </w:p>
    <w:p w14:paraId="37B4E618" w14:textId="77777777" w:rsidR="00D368CB" w:rsidRPr="005A7DD2" w:rsidRDefault="000A69FE" w:rsidP="00051056">
      <w:pPr>
        <w:numPr>
          <w:ilvl w:val="0"/>
          <w:numId w:val="27"/>
        </w:numPr>
        <w:spacing w:line="256" w:lineRule="auto"/>
        <w:ind w:hanging="360"/>
        <w:contextualSpacing/>
        <w:rPr>
          <w:sz w:val="18"/>
          <w:szCs w:val="18"/>
        </w:rPr>
      </w:pPr>
      <w:r w:rsidRPr="005A7DD2">
        <w:rPr>
          <w:rFonts w:ascii="Bookman Old Style" w:eastAsia="Bookman Old Style" w:hAnsi="Bookman Old Style" w:cs="Bookman Old Style"/>
          <w:b/>
          <w:sz w:val="18"/>
          <w:szCs w:val="18"/>
        </w:rPr>
        <w:t>Harassment or Making threats</w:t>
      </w:r>
      <w:r w:rsidRPr="005A7DD2">
        <w:rPr>
          <w:rFonts w:ascii="Bookman Old Style" w:eastAsia="Bookman Old Style" w:hAnsi="Bookman Old Style" w:cs="Bookman Old Style"/>
          <w:sz w:val="18"/>
          <w:szCs w:val="18"/>
        </w:rPr>
        <w:t xml:space="preserve"> - Students should not engage in any form of harassment, which includes bullying, hazing, teasing or any other behavior that creates an environment of intimidation or perceived threat. (Eph. 4:29-32, I Pet. 2:1) </w:t>
      </w:r>
    </w:p>
    <w:p w14:paraId="31EC0AE6" w14:textId="77777777" w:rsidR="00D368CB" w:rsidRPr="005A7DD2" w:rsidRDefault="000A69FE" w:rsidP="00051056">
      <w:pPr>
        <w:numPr>
          <w:ilvl w:val="0"/>
          <w:numId w:val="27"/>
        </w:numPr>
        <w:spacing w:line="256" w:lineRule="auto"/>
        <w:ind w:hanging="360"/>
        <w:contextualSpacing/>
        <w:rPr>
          <w:sz w:val="18"/>
          <w:szCs w:val="18"/>
        </w:rPr>
      </w:pPr>
      <w:r w:rsidRPr="005A7DD2">
        <w:rPr>
          <w:rFonts w:ascii="Bookman Old Style" w:eastAsia="Bookman Old Style" w:hAnsi="Bookman Old Style" w:cs="Bookman Old Style"/>
          <w:b/>
          <w:sz w:val="18"/>
          <w:szCs w:val="18"/>
        </w:rPr>
        <w:t>Technology &amp; Social Media</w:t>
      </w:r>
      <w:r w:rsidRPr="005A7DD2">
        <w:rPr>
          <w:rFonts w:ascii="Bookman Old Style" w:eastAsia="Bookman Old Style" w:hAnsi="Bookman Old Style" w:cs="Bookman Old Style"/>
          <w:sz w:val="18"/>
          <w:szCs w:val="18"/>
        </w:rPr>
        <w:t xml:space="preserve"> – Students should not use technology inappropriately. Inappropriate may be defined as using offensive language, making threats, posting sexually suggestive material, posting offensive videos/photos, gossiping, harassing, slandering, taking the Lord’s name in vain, visiting pornographic websites, or any other activity that is not honoring to the Lord. (Phil.2:3 &amp; Eph. 5:4) </w:t>
      </w:r>
    </w:p>
    <w:p w14:paraId="476AEDC6" w14:textId="2A7AA21A" w:rsidR="00D368CB" w:rsidRPr="005A7DD2" w:rsidRDefault="000A69FE" w:rsidP="00051056">
      <w:pPr>
        <w:numPr>
          <w:ilvl w:val="0"/>
          <w:numId w:val="27"/>
        </w:numPr>
        <w:spacing w:line="256" w:lineRule="auto"/>
        <w:ind w:hanging="360"/>
        <w:contextualSpacing/>
        <w:rPr>
          <w:sz w:val="18"/>
          <w:szCs w:val="18"/>
        </w:rPr>
      </w:pPr>
      <w:r w:rsidRPr="005A7DD2">
        <w:rPr>
          <w:rFonts w:ascii="Bookman Old Style" w:eastAsia="Bookman Old Style" w:hAnsi="Bookman Old Style" w:cs="Bookman Old Style"/>
          <w:b/>
          <w:sz w:val="18"/>
          <w:szCs w:val="18"/>
        </w:rPr>
        <w:t>Possession or use of tobacco, alcohol, or drugs</w:t>
      </w:r>
      <w:r w:rsidRPr="005A7DD2">
        <w:rPr>
          <w:rFonts w:ascii="Bookman Old Style" w:eastAsia="Bookman Old Style" w:hAnsi="Bookman Old Style" w:cs="Bookman Old Style"/>
          <w:sz w:val="18"/>
          <w:szCs w:val="18"/>
        </w:rPr>
        <w:t xml:space="preserve"> – Students should not use or have in their possession tobacco, marijuana, narcotics, stimulants, alcoholic beverages or any other unauthorized or controlled, illegal su</w:t>
      </w:r>
      <w:r w:rsidR="006D7BBA" w:rsidRPr="005A7DD2">
        <w:rPr>
          <w:rFonts w:ascii="Bookman Old Style" w:eastAsia="Bookman Old Style" w:hAnsi="Bookman Old Style" w:cs="Bookman Old Style"/>
          <w:sz w:val="18"/>
          <w:szCs w:val="18"/>
        </w:rPr>
        <w:t xml:space="preserve">bstance, or drug paraphernalia. </w:t>
      </w:r>
      <w:r w:rsidR="006D7BBA" w:rsidRPr="005A7DD2">
        <w:rPr>
          <w:rFonts w:ascii="Bookman Old Style" w:hAnsi="Bookman Old Style" w:cs="Arial"/>
          <w:sz w:val="18"/>
          <w:szCs w:val="18"/>
        </w:rPr>
        <w:t xml:space="preserve">The </w:t>
      </w:r>
      <w:proofErr w:type="gramStart"/>
      <w:r w:rsidR="006D7BBA" w:rsidRPr="005A7DD2">
        <w:rPr>
          <w:rFonts w:ascii="Bookman Old Style" w:hAnsi="Bookman Old Style" w:cs="Arial"/>
          <w:sz w:val="18"/>
          <w:szCs w:val="18"/>
        </w:rPr>
        <w:t>School</w:t>
      </w:r>
      <w:proofErr w:type="gramEnd"/>
      <w:r w:rsidR="006D7BBA" w:rsidRPr="005A7DD2">
        <w:rPr>
          <w:rFonts w:ascii="Bookman Old Style" w:hAnsi="Bookman Old Style" w:cs="Arial"/>
          <w:sz w:val="18"/>
          <w:szCs w:val="18"/>
        </w:rPr>
        <w:t xml:space="preserve"> expressly forbids students from smoking, vaping, or using tobacco products, as well as possessing such products (or related paraphernalia), at any time in or on school property. </w:t>
      </w:r>
      <w:r w:rsidRPr="005A7DD2">
        <w:rPr>
          <w:rFonts w:ascii="Bookman Old Style" w:eastAsia="Bookman Old Style" w:hAnsi="Bookman Old Style" w:cs="Bookman Old Style"/>
          <w:sz w:val="18"/>
          <w:szCs w:val="18"/>
        </w:rPr>
        <w:t xml:space="preserve">If a student is involved in this type of activity on </w:t>
      </w:r>
      <w:r w:rsidR="006D7BBA" w:rsidRPr="005A7DD2">
        <w:rPr>
          <w:rFonts w:ascii="Bookman Old Style" w:eastAsia="Bookman Old Style" w:hAnsi="Bookman Old Style" w:cs="Bookman Old Style"/>
          <w:sz w:val="18"/>
          <w:szCs w:val="18"/>
        </w:rPr>
        <w:t xml:space="preserve">school property, </w:t>
      </w:r>
      <w:r w:rsidR="006D7BBA" w:rsidRPr="005A7DD2">
        <w:rPr>
          <w:rFonts w:ascii="Bookman Old Style" w:hAnsi="Bookman Old Style" w:cs="Arial"/>
          <w:sz w:val="18"/>
          <w:szCs w:val="18"/>
        </w:rPr>
        <w:t>buses</w:t>
      </w:r>
      <w:r w:rsidR="006D7BBA" w:rsidRPr="005A7DD2">
        <w:rPr>
          <w:rFonts w:ascii="Bookman Old Style" w:eastAsia="Bookman Old Style" w:hAnsi="Bookman Old Style" w:cs="Bookman Old Style"/>
          <w:sz w:val="18"/>
          <w:szCs w:val="18"/>
        </w:rPr>
        <w:t xml:space="preserve"> </w:t>
      </w:r>
      <w:r w:rsidR="006D7BBA" w:rsidRPr="005A7DD2">
        <w:rPr>
          <w:rFonts w:ascii="Bookman Old Style" w:hAnsi="Bookman Old Style" w:cs="Arial"/>
          <w:sz w:val="18"/>
          <w:szCs w:val="18"/>
        </w:rPr>
        <w:t xml:space="preserve">or other school </w:t>
      </w:r>
      <w:r w:rsidR="006D7BBA" w:rsidRPr="005A7DD2">
        <w:rPr>
          <w:rFonts w:ascii="Bookman Old Style" w:hAnsi="Bookman Old Style" w:cs="Arial"/>
          <w:sz w:val="18"/>
          <w:szCs w:val="18"/>
        </w:rPr>
        <w:lastRenderedPageBreak/>
        <w:t xml:space="preserve">vehicles, adjacent properties, </w:t>
      </w:r>
      <w:r w:rsidRPr="005A7DD2">
        <w:rPr>
          <w:rFonts w:ascii="Bookman Old Style" w:eastAsia="Bookman Old Style" w:hAnsi="Bookman Old Style" w:cs="Bookman Old Style"/>
          <w:sz w:val="18"/>
          <w:szCs w:val="18"/>
        </w:rPr>
        <w:t>or at any school-related activity</w:t>
      </w:r>
      <w:r w:rsidR="006D7BBA" w:rsidRPr="005A7DD2">
        <w:rPr>
          <w:rFonts w:ascii="Bookman Old Style" w:eastAsia="Bookman Old Style" w:hAnsi="Bookman Old Style" w:cs="Bookman Old Style"/>
          <w:sz w:val="18"/>
          <w:szCs w:val="18"/>
        </w:rPr>
        <w:t>/trip</w:t>
      </w:r>
      <w:r w:rsidRPr="005A7DD2">
        <w:rPr>
          <w:rFonts w:ascii="Bookman Old Style" w:eastAsia="Bookman Old Style" w:hAnsi="Bookman Old Style" w:cs="Bookman Old Style"/>
          <w:sz w:val="18"/>
          <w:szCs w:val="18"/>
        </w:rPr>
        <w:t xml:space="preserve">, the substance, </w:t>
      </w:r>
      <w:r w:rsidR="00A5518D" w:rsidRPr="005A7DD2">
        <w:rPr>
          <w:rFonts w:ascii="Bookman Old Style" w:eastAsia="Bookman Old Style" w:hAnsi="Bookman Old Style" w:cs="Bookman Old Style"/>
          <w:sz w:val="18"/>
          <w:szCs w:val="18"/>
        </w:rPr>
        <w:t>material,</w:t>
      </w:r>
      <w:r w:rsidRPr="005A7DD2">
        <w:rPr>
          <w:rFonts w:ascii="Bookman Old Style" w:eastAsia="Bookman Old Style" w:hAnsi="Bookman Old Style" w:cs="Bookman Old Style"/>
          <w:sz w:val="18"/>
          <w:szCs w:val="18"/>
        </w:rPr>
        <w:t xml:space="preserve"> or object is confiscated</w:t>
      </w:r>
      <w:r w:rsidR="006D7BBA" w:rsidRPr="005A7DD2">
        <w:rPr>
          <w:rFonts w:ascii="Bookman Old Style" w:eastAsia="Bookman Old Style" w:hAnsi="Bookman Old Style" w:cs="Bookman Old Style"/>
          <w:sz w:val="18"/>
          <w:szCs w:val="18"/>
        </w:rPr>
        <w:t xml:space="preserve">. </w:t>
      </w:r>
      <w:r w:rsidRPr="005A7DD2">
        <w:rPr>
          <w:rFonts w:ascii="Bookman Old Style" w:eastAsia="Bookman Old Style" w:hAnsi="Bookman Old Style" w:cs="Bookman Old Style"/>
          <w:sz w:val="18"/>
          <w:szCs w:val="18"/>
        </w:rPr>
        <w:t xml:space="preserve"> </w:t>
      </w:r>
      <w:r w:rsidR="006D7BBA" w:rsidRPr="005A7DD2">
        <w:rPr>
          <w:rFonts w:ascii="Bookman Old Style" w:hAnsi="Bookman Old Style" w:cs="Arial"/>
          <w:sz w:val="18"/>
          <w:szCs w:val="18"/>
        </w:rPr>
        <w:t xml:space="preserve">All cigarettes (including electronic), vaping devices, smokeless tobacco, lighters, matches, etc. or other devices </w:t>
      </w:r>
      <w:r w:rsidR="00A5518D" w:rsidRPr="005A7DD2">
        <w:rPr>
          <w:rFonts w:ascii="Bookman Old Style" w:hAnsi="Bookman Old Style" w:cs="Arial"/>
          <w:sz w:val="18"/>
          <w:szCs w:val="18"/>
        </w:rPr>
        <w:t>like</w:t>
      </w:r>
      <w:r w:rsidR="006D7BBA" w:rsidRPr="005A7DD2">
        <w:rPr>
          <w:rFonts w:ascii="Bookman Old Style" w:hAnsi="Bookman Old Style" w:cs="Arial"/>
          <w:sz w:val="18"/>
          <w:szCs w:val="18"/>
        </w:rPr>
        <w:t xml:space="preserve"> cigarettes, lighters, matches, etc. brought on campus by students will be confiscated </w:t>
      </w:r>
      <w:r w:rsidRPr="005A7DD2">
        <w:rPr>
          <w:rFonts w:ascii="Bookman Old Style" w:eastAsia="Bookman Old Style" w:hAnsi="Bookman Old Style" w:cs="Bookman Old Style"/>
          <w:sz w:val="18"/>
          <w:szCs w:val="18"/>
        </w:rPr>
        <w:t>from the student and reported to the administration. Parents are contacted and the student may be suspended or expelled</w:t>
      </w:r>
      <w:r w:rsidR="006D7BBA" w:rsidRPr="005A7DD2">
        <w:rPr>
          <w:rFonts w:ascii="Bookman Old Style" w:eastAsia="Bookman Old Style" w:hAnsi="Bookman Old Style" w:cs="Bookman Old Style"/>
          <w:sz w:val="18"/>
          <w:szCs w:val="18"/>
        </w:rPr>
        <w:t xml:space="preserve"> based on the circumstances at the time</w:t>
      </w:r>
      <w:r w:rsidRPr="005A7DD2">
        <w:rPr>
          <w:rFonts w:ascii="Bookman Old Style" w:eastAsia="Bookman Old Style" w:hAnsi="Bookman Old Style" w:cs="Bookman Old Style"/>
          <w:sz w:val="18"/>
          <w:szCs w:val="18"/>
        </w:rPr>
        <w:t xml:space="preserve">. </w:t>
      </w:r>
      <w:r w:rsidR="006D7BBA" w:rsidRPr="005A7DD2">
        <w:rPr>
          <w:rFonts w:ascii="Bookman Old Style" w:hAnsi="Bookman Old Style" w:cs="Arial"/>
          <w:sz w:val="18"/>
          <w:szCs w:val="18"/>
        </w:rPr>
        <w:t>Students should also be aware that vaping of mind-altering substances, such as marijuana, violates this policy, as well.</w:t>
      </w:r>
      <w:r w:rsidR="006D7BBA" w:rsidRPr="005A7DD2">
        <w:rPr>
          <w:rFonts w:ascii="Arial" w:hAnsi="Arial" w:cs="Arial"/>
          <w:sz w:val="22"/>
          <w:szCs w:val="22"/>
        </w:rPr>
        <w:t xml:space="preserve"> </w:t>
      </w:r>
      <w:r w:rsidRPr="005A7DD2">
        <w:rPr>
          <w:rFonts w:ascii="Bookman Old Style" w:eastAsia="Bookman Old Style" w:hAnsi="Bookman Old Style" w:cs="Bookman Old Style"/>
          <w:sz w:val="18"/>
          <w:szCs w:val="18"/>
        </w:rPr>
        <w:t xml:space="preserve">(Rom. 13:1-2, I Cor. 6:19-20, Eph. 5:18) </w:t>
      </w:r>
    </w:p>
    <w:p w14:paraId="6C30A50F" w14:textId="5CFBAB2B" w:rsidR="00D368CB" w:rsidRPr="005A7DD2" w:rsidRDefault="000A69FE" w:rsidP="00051056">
      <w:pPr>
        <w:numPr>
          <w:ilvl w:val="0"/>
          <w:numId w:val="27"/>
        </w:numPr>
        <w:spacing w:line="256" w:lineRule="auto"/>
        <w:ind w:hanging="360"/>
        <w:contextualSpacing/>
        <w:rPr>
          <w:sz w:val="18"/>
          <w:szCs w:val="18"/>
        </w:rPr>
      </w:pPr>
      <w:r w:rsidRPr="005A7DD2">
        <w:rPr>
          <w:rFonts w:ascii="Bookman Old Style" w:eastAsia="Bookman Old Style" w:hAnsi="Bookman Old Style" w:cs="Bookman Old Style"/>
          <w:b/>
          <w:sz w:val="18"/>
          <w:szCs w:val="18"/>
        </w:rPr>
        <w:t>Possession and/or use of a lighters, matches, or weapons</w:t>
      </w:r>
      <w:r w:rsidRPr="005A7DD2">
        <w:rPr>
          <w:rFonts w:ascii="Bookman Old Style" w:eastAsia="Bookman Old Style" w:hAnsi="Bookman Old Style" w:cs="Bookman Old Style"/>
          <w:sz w:val="18"/>
          <w:szCs w:val="18"/>
        </w:rPr>
        <w:t xml:space="preserve"> – Students should not use or have in their possession any lighters, matches, or weapons while on campus or at any school-related activity. The item is </w:t>
      </w:r>
      <w:r w:rsidR="00A5518D" w:rsidRPr="005A7DD2">
        <w:rPr>
          <w:rFonts w:ascii="Bookman Old Style" w:eastAsia="Bookman Old Style" w:hAnsi="Bookman Old Style" w:cs="Bookman Old Style"/>
          <w:sz w:val="18"/>
          <w:szCs w:val="18"/>
        </w:rPr>
        <w:t>confiscated,</w:t>
      </w:r>
      <w:r w:rsidRPr="005A7DD2">
        <w:rPr>
          <w:rFonts w:ascii="Bookman Old Style" w:eastAsia="Bookman Old Style" w:hAnsi="Bookman Old Style" w:cs="Bookman Old Style"/>
          <w:sz w:val="18"/>
          <w:szCs w:val="18"/>
        </w:rPr>
        <w:t xml:space="preserve"> and the student is reported to the administrator. The student may be suspended or </w:t>
      </w:r>
      <w:r w:rsidR="00A5518D" w:rsidRPr="005A7DD2">
        <w:rPr>
          <w:rFonts w:ascii="Bookman Old Style" w:eastAsia="Bookman Old Style" w:hAnsi="Bookman Old Style" w:cs="Bookman Old Style"/>
          <w:sz w:val="18"/>
          <w:szCs w:val="18"/>
        </w:rPr>
        <w:t>expelled,</w:t>
      </w:r>
      <w:r w:rsidRPr="005A7DD2">
        <w:rPr>
          <w:rFonts w:ascii="Bookman Old Style" w:eastAsia="Bookman Old Style" w:hAnsi="Bookman Old Style" w:cs="Bookman Old Style"/>
          <w:sz w:val="18"/>
          <w:szCs w:val="18"/>
        </w:rPr>
        <w:t xml:space="preserve"> and the authorities may be called. Pocketknives are considered a weapon. (I Thes. 5:13-15, Titus 3:1-2) </w:t>
      </w:r>
    </w:p>
    <w:p w14:paraId="21393261" w14:textId="77777777" w:rsidR="00D368CB" w:rsidRPr="005A7DD2" w:rsidRDefault="000A69FE" w:rsidP="00051056">
      <w:pPr>
        <w:numPr>
          <w:ilvl w:val="0"/>
          <w:numId w:val="27"/>
        </w:numPr>
        <w:spacing w:line="256" w:lineRule="auto"/>
        <w:ind w:hanging="360"/>
        <w:contextualSpacing/>
        <w:rPr>
          <w:sz w:val="18"/>
          <w:szCs w:val="18"/>
        </w:rPr>
      </w:pPr>
      <w:r w:rsidRPr="005A7DD2">
        <w:rPr>
          <w:rFonts w:ascii="Bookman Old Style" w:eastAsia="Bookman Old Style" w:hAnsi="Bookman Old Style" w:cs="Bookman Old Style"/>
          <w:b/>
          <w:sz w:val="18"/>
          <w:szCs w:val="18"/>
        </w:rPr>
        <w:t>Sexual promiscuity or immorality</w:t>
      </w:r>
      <w:r w:rsidRPr="005A7DD2">
        <w:rPr>
          <w:rFonts w:ascii="Bookman Old Style" w:eastAsia="Bookman Old Style" w:hAnsi="Bookman Old Style" w:cs="Bookman Old Style"/>
          <w:sz w:val="18"/>
          <w:szCs w:val="18"/>
        </w:rPr>
        <w:t xml:space="preserve"> – Students should remain sexually pure according to biblical standards. A student who engages in sexually impure behavior (especially if evidenced by pregnancy, except in cases of proven rape) or any homosexual or lesbian activity/behavior may be expelled from school. (I Cor. 6:9-10, Eph. 5:3, Heb. 13:4, Rom. 1:24-27) </w:t>
      </w:r>
    </w:p>
    <w:p w14:paraId="2A4E6584" w14:textId="77777777" w:rsidR="00D368CB" w:rsidRPr="005A7DD2" w:rsidRDefault="000A69FE" w:rsidP="00051056">
      <w:pPr>
        <w:numPr>
          <w:ilvl w:val="0"/>
          <w:numId w:val="27"/>
        </w:numPr>
        <w:spacing w:line="256" w:lineRule="auto"/>
        <w:ind w:hanging="360"/>
        <w:contextualSpacing/>
        <w:rPr>
          <w:sz w:val="18"/>
          <w:szCs w:val="18"/>
        </w:rPr>
      </w:pPr>
      <w:r w:rsidRPr="005A7DD2">
        <w:rPr>
          <w:rFonts w:ascii="Bookman Old Style" w:eastAsia="Bookman Old Style" w:hAnsi="Bookman Old Style" w:cs="Bookman Old Style"/>
          <w:b/>
          <w:sz w:val="18"/>
          <w:szCs w:val="18"/>
        </w:rPr>
        <w:t>Skipping school or a class</w:t>
      </w:r>
      <w:r w:rsidRPr="005A7DD2">
        <w:rPr>
          <w:rFonts w:ascii="Bookman Old Style" w:eastAsia="Bookman Old Style" w:hAnsi="Bookman Old Style" w:cs="Bookman Old Style"/>
          <w:sz w:val="18"/>
          <w:szCs w:val="18"/>
        </w:rPr>
        <w:t xml:space="preserve"> – Students should attend school and all assigned classes. Any student who skips school and/or classes or leaves campus without school permission receives disciplinary action. Also, tests, quizzes or other class work missed by the student while skipping will not be allowed to be made up. The student will receive a zero for this work. (Heb. 12:1, Heb. 13:17) </w:t>
      </w:r>
    </w:p>
    <w:p w14:paraId="1C994E39" w14:textId="77777777" w:rsidR="00D368CB" w:rsidRPr="005A7DD2" w:rsidRDefault="000A69FE" w:rsidP="00051056">
      <w:pPr>
        <w:numPr>
          <w:ilvl w:val="0"/>
          <w:numId w:val="27"/>
        </w:numPr>
        <w:spacing w:after="160" w:line="256" w:lineRule="auto"/>
        <w:ind w:hanging="360"/>
        <w:contextualSpacing/>
        <w:rPr>
          <w:i/>
          <w:sz w:val="18"/>
          <w:szCs w:val="18"/>
        </w:rPr>
      </w:pPr>
      <w:r w:rsidRPr="005A7DD2">
        <w:rPr>
          <w:rFonts w:ascii="Bookman Old Style" w:eastAsia="Bookman Old Style" w:hAnsi="Bookman Old Style" w:cs="Bookman Old Style"/>
          <w:b/>
          <w:sz w:val="18"/>
          <w:szCs w:val="18"/>
        </w:rPr>
        <w:t>Stealing or Major Damage to School or Personal Property</w:t>
      </w:r>
      <w:r w:rsidRPr="005A7DD2">
        <w:rPr>
          <w:rFonts w:ascii="Bookman Old Style" w:eastAsia="Bookman Old Style" w:hAnsi="Bookman Old Style" w:cs="Bookman Old Style"/>
          <w:sz w:val="18"/>
          <w:szCs w:val="18"/>
        </w:rPr>
        <w:t xml:space="preserve"> – Students should respect school property and the personal property of other students, school employees, and other persons. Parents are responsible for the cost to repair or replace any stolen/damaged property or equipment. (Ex. 20:15 &amp; Eph. 4:28)</w:t>
      </w:r>
      <w:r w:rsidR="004B6678" w:rsidRPr="005A7DD2">
        <w:rPr>
          <w:rFonts w:ascii="Bookman Old Style" w:eastAsia="Bookman Old Style" w:hAnsi="Bookman Old Style" w:cs="Bookman Old Style"/>
          <w:sz w:val="18"/>
          <w:szCs w:val="18"/>
        </w:rPr>
        <w:t xml:space="preserve"> </w:t>
      </w:r>
      <w:r w:rsidR="004B6678" w:rsidRPr="005A7DD2">
        <w:rPr>
          <w:rFonts w:ascii="Bookman Old Style" w:eastAsia="Bookman Old Style" w:hAnsi="Bookman Old Style" w:cs="Bookman Old Style"/>
          <w:i/>
          <w:sz w:val="18"/>
          <w:szCs w:val="18"/>
        </w:rPr>
        <w:t>Revised 7-2018</w:t>
      </w:r>
    </w:p>
    <w:p w14:paraId="405AAF4F" w14:textId="77777777" w:rsidR="00E07ADB" w:rsidRDefault="00E07ADB">
      <w:pPr>
        <w:rPr>
          <w:rFonts w:ascii="Bookman Old Style" w:eastAsia="Bookman Old Style" w:hAnsi="Bookman Old Style" w:cs="Bookman Old Style"/>
          <w:b/>
        </w:rPr>
      </w:pPr>
    </w:p>
    <w:p w14:paraId="720431ED" w14:textId="36A72E2A" w:rsidR="00D368CB" w:rsidRDefault="000A69FE">
      <w:pPr>
        <w:rPr>
          <w:rFonts w:ascii="Bookman Old Style" w:eastAsia="Bookman Old Style" w:hAnsi="Bookman Old Style" w:cs="Bookman Old Style"/>
        </w:rPr>
      </w:pPr>
      <w:r>
        <w:rPr>
          <w:rFonts w:ascii="Bookman Old Style" w:eastAsia="Bookman Old Style" w:hAnsi="Bookman Old Style" w:cs="Bookman Old Style"/>
          <w:b/>
        </w:rPr>
        <w:t>DISCIPLINE PROCEDURE FOR FIGHTING</w:t>
      </w:r>
      <w:r>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rPr>
        <w:t>Fighting</w:t>
      </w:r>
      <w:proofErr w:type="spellEnd"/>
      <w:r>
        <w:rPr>
          <w:rFonts w:ascii="Bookman Old Style" w:eastAsia="Bookman Old Style" w:hAnsi="Bookman Old Style" w:cs="Bookman Old Style"/>
        </w:rPr>
        <w:t xml:space="preserve"> is defined as an abrupt or violent physical confrontation between two or more students. Students should not fight or attempt to cause bodily harm to another student. If a student attempts to promote a fight, the other student should walk away and report the incident to a faculty member. If a student provokes another or defends himself, </w:t>
      </w:r>
      <w:r w:rsidR="00A5518D">
        <w:rPr>
          <w:rFonts w:ascii="Bookman Old Style" w:eastAsia="Bookman Old Style" w:hAnsi="Bookman Old Style" w:cs="Bookman Old Style"/>
        </w:rPr>
        <w:t>if</w:t>
      </w:r>
      <w:r>
        <w:rPr>
          <w:rFonts w:ascii="Bookman Old Style" w:eastAsia="Bookman Old Style" w:hAnsi="Bookman Old Style" w:cs="Bookman Old Style"/>
        </w:rPr>
        <w:t xml:space="preserve"> he is involved, he may be disciplined. Student(s) involved in fighting are reported to the administration. Both students, under most circumstances, may be disciplined when involved in a fight. (Mat. 5:39 &amp; Eph. 4:31)</w:t>
      </w:r>
    </w:p>
    <w:p w14:paraId="25FC5533" w14:textId="77777777" w:rsidR="00D368CB" w:rsidRDefault="00D368CB">
      <w:pPr>
        <w:rPr>
          <w:rFonts w:ascii="Bookman Old Style" w:eastAsia="Bookman Old Style" w:hAnsi="Bookman Old Style" w:cs="Bookman Old Style"/>
        </w:rPr>
      </w:pPr>
    </w:p>
    <w:p w14:paraId="5C5D41FE" w14:textId="77777777" w:rsidR="00D368CB" w:rsidRDefault="000A69FE">
      <w:pPr>
        <w:rPr>
          <w:rFonts w:ascii="Bookman Old Style" w:eastAsia="Bookman Old Style" w:hAnsi="Bookman Old Style" w:cs="Bookman Old Style"/>
        </w:rPr>
      </w:pPr>
      <w:r>
        <w:rPr>
          <w:rFonts w:ascii="Bookman Old Style" w:eastAsia="Bookman Old Style" w:hAnsi="Bookman Old Style" w:cs="Bookman Old Style"/>
          <w:b/>
        </w:rPr>
        <w:t>DISCIPLINE PROCEDURE FOR CHEATING</w:t>
      </w:r>
      <w:r>
        <w:rPr>
          <w:rFonts w:ascii="Bookman Old Style" w:eastAsia="Bookman Old Style" w:hAnsi="Bookman Old Style" w:cs="Bookman Old Style"/>
        </w:rPr>
        <w:t xml:space="preserve">    </w:t>
      </w:r>
      <w:proofErr w:type="spellStart"/>
      <w:r>
        <w:rPr>
          <w:rFonts w:ascii="Bookman Old Style" w:eastAsia="Bookman Old Style" w:hAnsi="Bookman Old Style" w:cs="Bookman Old Style"/>
        </w:rPr>
        <w:t>Cheating</w:t>
      </w:r>
      <w:proofErr w:type="spellEnd"/>
      <w:r>
        <w:rPr>
          <w:rFonts w:ascii="Bookman Old Style" w:eastAsia="Bookman Old Style" w:hAnsi="Bookman Old Style" w:cs="Bookman Old Style"/>
        </w:rPr>
        <w:t xml:space="preserve"> is defined as copying homework, handing in another’s work, and unauthorized assistance on tests or quizzes. Even the appearance of these should be scrupulously avoided. If it is determined that a student has indeed cheated, the following procedures are taken:</w:t>
      </w:r>
    </w:p>
    <w:p w14:paraId="00B99D85" w14:textId="77777777" w:rsidR="00D368CB" w:rsidRDefault="000A69FE" w:rsidP="00051056">
      <w:pPr>
        <w:numPr>
          <w:ilvl w:val="0"/>
          <w:numId w:val="45"/>
        </w:numPr>
        <w:spacing w:line="256" w:lineRule="auto"/>
        <w:ind w:hanging="360"/>
        <w:contextualSpacing/>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The first time a student is caught cheating, parents are contacted by the teacher, a zero is given fo</w:t>
      </w:r>
      <w:r w:rsidR="00CF3BDA">
        <w:rPr>
          <w:rFonts w:ascii="Bookman Old Style" w:eastAsia="Bookman Old Style" w:hAnsi="Bookman Old Style" w:cs="Bookman Old Style"/>
          <w:sz w:val="18"/>
          <w:szCs w:val="18"/>
        </w:rPr>
        <w:t xml:space="preserve">r the work, and a </w:t>
      </w:r>
      <w:r>
        <w:rPr>
          <w:rFonts w:ascii="Bookman Old Style" w:eastAsia="Bookman Old Style" w:hAnsi="Bookman Old Style" w:cs="Bookman Old Style"/>
          <w:sz w:val="18"/>
          <w:szCs w:val="18"/>
        </w:rPr>
        <w:t xml:space="preserve">detention or missed playtime for </w:t>
      </w:r>
      <w:r w:rsidR="00CF3BDA">
        <w:rPr>
          <w:rFonts w:ascii="Bookman Old Style" w:eastAsia="Bookman Old Style" w:hAnsi="Bookman Old Style" w:cs="Bookman Old Style"/>
          <w:sz w:val="18"/>
          <w:szCs w:val="18"/>
        </w:rPr>
        <w:t xml:space="preserve">an </w:t>
      </w:r>
      <w:r>
        <w:rPr>
          <w:rFonts w:ascii="Bookman Old Style" w:eastAsia="Bookman Old Style" w:hAnsi="Bookman Old Style" w:cs="Bookman Old Style"/>
          <w:sz w:val="18"/>
          <w:szCs w:val="18"/>
        </w:rPr>
        <w:t>elementary student may be given. All teachers explain cheating and its consequences.</w:t>
      </w:r>
    </w:p>
    <w:p w14:paraId="6BDCAE89" w14:textId="77777777" w:rsidR="00D368CB" w:rsidRDefault="000A69FE" w:rsidP="00051056">
      <w:pPr>
        <w:numPr>
          <w:ilvl w:val="0"/>
          <w:numId w:val="45"/>
        </w:numPr>
        <w:spacing w:after="160" w:line="256" w:lineRule="auto"/>
        <w:ind w:hanging="360"/>
        <w:contextualSpacing/>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The second time a student is caught cheating, the parents are contacted by the administration, a zero is given for the work, and an in-school suspension may be assigned. The student is automatically placed on disciplinary probation. This policy is implemented for any student involved in cheating on an exam, test, quiz, report, homework, or other assigned work by the teacher. Any student who willingly provides answers for another student may receive the same discipline. (Ex. 20:15, Eph. 4:28)</w:t>
      </w:r>
    </w:p>
    <w:p w14:paraId="0C20B8F5" w14:textId="77777777" w:rsidR="007D1F29" w:rsidRDefault="007D1F29">
      <w:pPr>
        <w:rPr>
          <w:rFonts w:ascii="Bookman Old Style" w:eastAsia="Bookman Old Style" w:hAnsi="Bookman Old Style" w:cs="Bookman Old Style"/>
          <w:b/>
        </w:rPr>
      </w:pPr>
    </w:p>
    <w:p w14:paraId="5E643F55" w14:textId="55376B7A" w:rsidR="00D368CB" w:rsidRDefault="000A69FE">
      <w:pPr>
        <w:rPr>
          <w:rFonts w:ascii="Bookman Old Style" w:eastAsia="Bookman Old Style" w:hAnsi="Bookman Old Style" w:cs="Bookman Old Style"/>
        </w:rPr>
      </w:pPr>
      <w:r>
        <w:rPr>
          <w:rFonts w:ascii="Bookman Old Style" w:eastAsia="Bookman Old Style" w:hAnsi="Bookman Old Style" w:cs="Bookman Old Style"/>
          <w:b/>
        </w:rPr>
        <w:t xml:space="preserve">DISCIPLINE PROCEDURE FOR PLAGIARISM   </w:t>
      </w:r>
      <w:proofErr w:type="spellStart"/>
      <w:r>
        <w:rPr>
          <w:rFonts w:ascii="Bookman Old Style" w:eastAsia="Bookman Old Style" w:hAnsi="Bookman Old Style" w:cs="Bookman Old Style"/>
        </w:rPr>
        <w:t>Plagiarism</w:t>
      </w:r>
      <w:proofErr w:type="spellEnd"/>
      <w:r>
        <w:rPr>
          <w:rFonts w:ascii="Bookman Old Style" w:eastAsia="Bookman Old Style" w:hAnsi="Bookman Old Style" w:cs="Bookman Old Style"/>
        </w:rPr>
        <w:t xml:space="preserve"> is the representation by a student of another’s ideas or</w:t>
      </w:r>
      <w:r w:rsidR="00076FC8">
        <w:rPr>
          <w:rFonts w:ascii="Bookman Old Style" w:eastAsia="Bookman Old Style" w:hAnsi="Bookman Old Style" w:cs="Bookman Old Style"/>
        </w:rPr>
        <w:t xml:space="preserve"> writing as his own. </w:t>
      </w:r>
      <w:r w:rsidR="00A5518D">
        <w:rPr>
          <w:rFonts w:ascii="Bookman Old Style" w:eastAsia="Bookman Old Style" w:hAnsi="Bookman Old Style" w:cs="Bookman Old Style"/>
        </w:rPr>
        <w:t>Basically,</w:t>
      </w:r>
      <w:r w:rsidR="00076FC8">
        <w:rPr>
          <w:rFonts w:ascii="Bookman Old Style" w:eastAsia="Bookman Old Style" w:hAnsi="Bookman Old Style" w:cs="Bookman Old Style"/>
        </w:rPr>
        <w:t xml:space="preserve"> </w:t>
      </w:r>
      <w:r>
        <w:rPr>
          <w:rFonts w:ascii="Bookman Old Style" w:eastAsia="Bookman Old Style" w:hAnsi="Bookman Old Style" w:cs="Bookman Old Style"/>
        </w:rPr>
        <w:t xml:space="preserve">two types of plagiarism are common. The first, which is more serious, involves a deliberate attempt on the part of a </w:t>
      </w:r>
      <w:r>
        <w:rPr>
          <w:rFonts w:ascii="Bookman Old Style" w:eastAsia="Bookman Old Style" w:hAnsi="Bookman Old Style" w:cs="Bookman Old Style"/>
        </w:rPr>
        <w:lastRenderedPageBreak/>
        <w:t xml:space="preserve">student to pass off as his own the writing or ideas of another person (student, parent, published or unpublished author, etc.). This type of plagiarism generally consists of straight copying or slightly paraphrasing of a source that the student attempts to conceal. The second, which results from the student’s lack of attention to proper procedures for source acknowledgments and use, involves one or more technical errors. The student in this case fails to acknowledge indebtedness to outside material. Both types of plagiarism are serious violations of the principles of academic integrity. Penalties for plagiarism are as follows: </w:t>
      </w:r>
    </w:p>
    <w:p w14:paraId="46DE7FC9" w14:textId="3C914C53" w:rsidR="00D368CB" w:rsidRDefault="000A69FE" w:rsidP="00051056">
      <w:pPr>
        <w:numPr>
          <w:ilvl w:val="0"/>
          <w:numId w:val="43"/>
        </w:numPr>
        <w:spacing w:line="256" w:lineRule="auto"/>
        <w:ind w:hanging="360"/>
        <w:contextualSpacing/>
        <w:rPr>
          <w:rFonts w:ascii="Bookman Old Style" w:eastAsia="Bookman Old Style" w:hAnsi="Bookman Old Style" w:cs="Bookman Old Style"/>
          <w:sz w:val="18"/>
          <w:szCs w:val="18"/>
        </w:rPr>
      </w:pPr>
      <w:r>
        <w:rPr>
          <w:rFonts w:ascii="Bookman Old Style" w:eastAsia="Bookman Old Style" w:hAnsi="Bookman Old Style" w:cs="Bookman Old Style"/>
          <w:b/>
          <w:sz w:val="18"/>
          <w:szCs w:val="18"/>
        </w:rPr>
        <w:t xml:space="preserve">Unintentional </w:t>
      </w:r>
      <w:r>
        <w:rPr>
          <w:rFonts w:ascii="Bookman Old Style" w:eastAsia="Bookman Old Style" w:hAnsi="Bookman Old Style" w:cs="Bookman Old Style"/>
          <w:sz w:val="18"/>
          <w:szCs w:val="18"/>
        </w:rPr>
        <w:t xml:space="preserve">– The student meets with the teacher and </w:t>
      </w:r>
      <w:r w:rsidR="00A5518D">
        <w:rPr>
          <w:rFonts w:ascii="Bookman Old Style" w:eastAsia="Bookman Old Style" w:hAnsi="Bookman Old Style" w:cs="Bookman Old Style"/>
          <w:sz w:val="18"/>
          <w:szCs w:val="18"/>
        </w:rPr>
        <w:t>must</w:t>
      </w:r>
      <w:r>
        <w:rPr>
          <w:rFonts w:ascii="Bookman Old Style" w:eastAsia="Bookman Old Style" w:hAnsi="Bookman Old Style" w:cs="Bookman Old Style"/>
          <w:sz w:val="18"/>
          <w:szCs w:val="18"/>
        </w:rPr>
        <w:t xml:space="preserve"> make citation errors or other corrections. The grade may be reduced. Should a student fail to resubmit his paper with corrections, he receives a zero. </w:t>
      </w:r>
    </w:p>
    <w:p w14:paraId="60D92F0A" w14:textId="3B40D4C2" w:rsidR="00D368CB" w:rsidRDefault="000A69FE" w:rsidP="00051056">
      <w:pPr>
        <w:numPr>
          <w:ilvl w:val="0"/>
          <w:numId w:val="43"/>
        </w:numPr>
        <w:spacing w:line="256" w:lineRule="auto"/>
        <w:ind w:hanging="360"/>
        <w:contextualSpacing/>
        <w:rPr>
          <w:rFonts w:ascii="Bookman Old Style" w:eastAsia="Bookman Old Style" w:hAnsi="Bookman Old Style" w:cs="Bookman Old Style"/>
          <w:sz w:val="18"/>
          <w:szCs w:val="18"/>
        </w:rPr>
      </w:pPr>
      <w:r>
        <w:rPr>
          <w:rFonts w:ascii="Bookman Old Style" w:eastAsia="Bookman Old Style" w:hAnsi="Bookman Old Style" w:cs="Bookman Old Style"/>
          <w:b/>
          <w:sz w:val="18"/>
          <w:szCs w:val="18"/>
        </w:rPr>
        <w:t xml:space="preserve">Intentional - </w:t>
      </w:r>
      <w:r>
        <w:rPr>
          <w:rFonts w:ascii="Bookman Old Style" w:eastAsia="Bookman Old Style" w:hAnsi="Bookman Old Style" w:cs="Bookman Old Style"/>
          <w:sz w:val="18"/>
          <w:szCs w:val="18"/>
        </w:rPr>
        <w:t xml:space="preserve">If a student intentionally plagiarizes by purchasing, downloading, or submitting a </w:t>
      </w:r>
      <w:r w:rsidR="00A5518D">
        <w:rPr>
          <w:rFonts w:ascii="Bookman Old Style" w:eastAsia="Bookman Old Style" w:hAnsi="Bookman Old Style" w:cs="Bookman Old Style"/>
          <w:sz w:val="18"/>
          <w:szCs w:val="18"/>
        </w:rPr>
        <w:t>previously submitted</w:t>
      </w:r>
      <w:r>
        <w:rPr>
          <w:rFonts w:ascii="Bookman Old Style" w:eastAsia="Bookman Old Style" w:hAnsi="Bookman Old Style" w:cs="Bookman Old Style"/>
          <w:sz w:val="18"/>
          <w:szCs w:val="18"/>
        </w:rPr>
        <w:t xml:space="preserve"> paper receives no credit for the assignment. No substitute assignment is given. </w:t>
      </w:r>
    </w:p>
    <w:p w14:paraId="06EE777D" w14:textId="77777777" w:rsidR="00D368CB" w:rsidRDefault="000A69FE" w:rsidP="00051056">
      <w:pPr>
        <w:numPr>
          <w:ilvl w:val="0"/>
          <w:numId w:val="43"/>
        </w:numPr>
        <w:spacing w:line="256" w:lineRule="auto"/>
        <w:ind w:hanging="360"/>
        <w:contextualSpacing/>
        <w:rPr>
          <w:rFonts w:ascii="Bookman Old Style" w:eastAsia="Bookman Old Style" w:hAnsi="Bookman Old Style" w:cs="Bookman Old Style"/>
          <w:sz w:val="18"/>
          <w:szCs w:val="18"/>
        </w:rPr>
      </w:pPr>
      <w:r>
        <w:rPr>
          <w:rFonts w:ascii="Bookman Old Style" w:eastAsia="Bookman Old Style" w:hAnsi="Bookman Old Style" w:cs="Bookman Old Style"/>
          <w:b/>
          <w:sz w:val="18"/>
          <w:szCs w:val="18"/>
        </w:rPr>
        <w:t xml:space="preserve">Assist with plagiarism </w:t>
      </w:r>
      <w:r>
        <w:rPr>
          <w:rFonts w:ascii="Bookman Old Style" w:eastAsia="Bookman Old Style" w:hAnsi="Bookman Old Style" w:cs="Bookman Old Style"/>
          <w:sz w:val="18"/>
          <w:szCs w:val="18"/>
        </w:rPr>
        <w:t xml:space="preserve">- A student who allows another student to copy his paper or assists in the act of plagiarism may be subject to disciplinary action. </w:t>
      </w:r>
    </w:p>
    <w:p w14:paraId="056ABC9F" w14:textId="77777777" w:rsidR="00D368CB" w:rsidRDefault="00D368CB">
      <w:pPr>
        <w:ind w:left="720"/>
        <w:rPr>
          <w:rFonts w:ascii="Bookman Old Style" w:eastAsia="Bookman Old Style" w:hAnsi="Bookman Old Style" w:cs="Bookman Old Style"/>
        </w:rPr>
      </w:pPr>
    </w:p>
    <w:p w14:paraId="6AD2DACE" w14:textId="77777777" w:rsidR="00D368CB" w:rsidRDefault="000A69FE">
      <w:pPr>
        <w:jc w:val="center"/>
        <w:rPr>
          <w:rFonts w:ascii="Bookman Old Style" w:eastAsia="Bookman Old Style" w:hAnsi="Bookman Old Style" w:cs="Bookman Old Style"/>
        </w:rPr>
      </w:pPr>
      <w:r>
        <w:rPr>
          <w:rFonts w:ascii="Bookman Old Style" w:eastAsia="Bookman Old Style" w:hAnsi="Bookman Old Style" w:cs="Bookman Old Style"/>
          <w:b/>
        </w:rPr>
        <w:t>PROBATION</w:t>
      </w:r>
    </w:p>
    <w:p w14:paraId="3620EFC5" w14:textId="3DDAC6B9" w:rsidR="00D368CB" w:rsidRDefault="000A69FE">
      <w:pPr>
        <w:rPr>
          <w:rFonts w:ascii="Bookman Old Style" w:eastAsia="Bookman Old Style" w:hAnsi="Bookman Old Style" w:cs="Bookman Old Style"/>
        </w:rPr>
      </w:pPr>
      <w:r>
        <w:rPr>
          <w:rFonts w:ascii="Bookman Old Style" w:eastAsia="Bookman Old Style" w:hAnsi="Bookman Old Style" w:cs="Bookman Old Style"/>
          <w:b/>
        </w:rPr>
        <w:t>Philosophy</w:t>
      </w:r>
      <w:r>
        <w:rPr>
          <w:rFonts w:ascii="Bookman Old Style" w:eastAsia="Bookman Old Style" w:hAnsi="Bookman Old Style" w:cs="Bookman Old Style"/>
        </w:rPr>
        <w:t xml:space="preserve">    The intent of HCS' disciplinary probation or suspension is to redirect the behavior of a student whose pattern of actions or attitude has become a continuing serious problem.  Probationary status or suspension is not applied lightly.  It is an indication that a student is headed for serious consequences.  The probation or suspension period provides an opportunity for necessary changes to be made before expulsion from school becomes necessary. Probation and suspension are part of the </w:t>
      </w:r>
      <w:r w:rsidR="0057654A">
        <w:rPr>
          <w:rFonts w:ascii="Bookman Old Style" w:eastAsia="Bookman Old Style" w:hAnsi="Bookman Old Style" w:cs="Bookman Old Style"/>
        </w:rPr>
        <w:t>multi</w:t>
      </w:r>
      <w:r>
        <w:rPr>
          <w:rFonts w:ascii="Bookman Old Style" w:eastAsia="Bookman Old Style" w:hAnsi="Bookman Old Style" w:cs="Bookman Old Style"/>
        </w:rPr>
        <w:t xml:space="preserve">-step process that HCS employs to maintain a quality educational environment and to develop a Christian </w:t>
      </w:r>
      <w:r w:rsidR="00A5518D">
        <w:rPr>
          <w:rFonts w:ascii="Bookman Old Style" w:eastAsia="Bookman Old Style" w:hAnsi="Bookman Old Style" w:cs="Bookman Old Style"/>
        </w:rPr>
        <w:t>lifestyle</w:t>
      </w:r>
      <w:r>
        <w:rPr>
          <w:rFonts w:ascii="Bookman Old Style" w:eastAsia="Bookman Old Style" w:hAnsi="Bookman Old Style" w:cs="Bookman Old Style"/>
        </w:rPr>
        <w:t xml:space="preserve"> in each student.  As such, it is administered under the same guiding philosophy and the same general policies that direct all the schools' disciplinary actions. Each student is dealt with on an individual basis.  The duration and extent of the probation or suspension is determined by the nature of the offense, the pattern of behavior, and other extenuating circumstances surrounding each situation.</w:t>
      </w:r>
    </w:p>
    <w:p w14:paraId="289B37CD" w14:textId="77777777" w:rsidR="00D368CB" w:rsidRDefault="000A69FE">
      <w:pPr>
        <w:jc w:val="center"/>
        <w:rPr>
          <w:rFonts w:ascii="Bookman Old Style" w:eastAsia="Bookman Old Style" w:hAnsi="Bookman Old Style" w:cs="Bookman Old Style"/>
        </w:rPr>
      </w:pPr>
      <w:r>
        <w:rPr>
          <w:rFonts w:ascii="Bookman Old Style" w:eastAsia="Bookman Old Style" w:hAnsi="Bookman Old Style" w:cs="Bookman Old Style"/>
          <w:b/>
        </w:rPr>
        <w:t>Policy</w:t>
      </w:r>
    </w:p>
    <w:p w14:paraId="65B88824" w14:textId="77777777" w:rsidR="00D368CB" w:rsidRPr="00F831D8" w:rsidRDefault="000A69FE">
      <w:pPr>
        <w:ind w:left="360" w:firstLine="720"/>
        <w:rPr>
          <w:rFonts w:ascii="Bookman Old Style" w:eastAsia="Bookman Old Style" w:hAnsi="Bookman Old Style" w:cs="Bookman Old Style"/>
          <w:sz w:val="18"/>
          <w:szCs w:val="18"/>
        </w:rPr>
      </w:pPr>
      <w:r w:rsidRPr="00F831D8">
        <w:rPr>
          <w:rFonts w:ascii="Bookman Old Style" w:eastAsia="Bookman Old Style" w:hAnsi="Bookman Old Style" w:cs="Bookman Old Style"/>
          <w:sz w:val="18"/>
          <w:szCs w:val="18"/>
        </w:rPr>
        <w:t>Probation may result from:</w:t>
      </w:r>
    </w:p>
    <w:p w14:paraId="734BB0A8" w14:textId="77777777" w:rsidR="00D368CB" w:rsidRPr="00F831D8" w:rsidRDefault="000A69FE" w:rsidP="00051056">
      <w:pPr>
        <w:numPr>
          <w:ilvl w:val="1"/>
          <w:numId w:val="28"/>
        </w:numPr>
        <w:spacing w:line="256" w:lineRule="auto"/>
        <w:ind w:hanging="360"/>
        <w:contextualSpacing/>
        <w:rPr>
          <w:rFonts w:ascii="Bookman Old Style" w:eastAsia="Bookman Old Style" w:hAnsi="Bookman Old Style" w:cs="Bookman Old Style"/>
          <w:sz w:val="18"/>
          <w:szCs w:val="18"/>
        </w:rPr>
      </w:pPr>
      <w:r w:rsidRPr="00F831D8">
        <w:rPr>
          <w:rFonts w:ascii="Bookman Old Style" w:eastAsia="Bookman Old Style" w:hAnsi="Bookman Old Style" w:cs="Bookman Old Style"/>
          <w:sz w:val="18"/>
          <w:szCs w:val="18"/>
        </w:rPr>
        <w:t xml:space="preserve">A continuing pattern of misbehavior, deliberate disobedience, rebellious spirit, and/or continued negative attitude or influence within the school that has not responded to other disciplinary measures. </w:t>
      </w:r>
    </w:p>
    <w:p w14:paraId="39C5063B" w14:textId="77777777" w:rsidR="00D368CB" w:rsidRPr="00F831D8" w:rsidRDefault="000A69FE" w:rsidP="00051056">
      <w:pPr>
        <w:numPr>
          <w:ilvl w:val="1"/>
          <w:numId w:val="28"/>
        </w:numPr>
        <w:spacing w:line="256" w:lineRule="auto"/>
        <w:ind w:hanging="360"/>
        <w:contextualSpacing/>
        <w:rPr>
          <w:rFonts w:ascii="Bookman Old Style" w:eastAsia="Bookman Old Style" w:hAnsi="Bookman Old Style" w:cs="Bookman Old Style"/>
          <w:sz w:val="18"/>
          <w:szCs w:val="18"/>
        </w:rPr>
      </w:pPr>
      <w:r w:rsidRPr="00F831D8">
        <w:rPr>
          <w:rFonts w:ascii="Bookman Old Style" w:eastAsia="Bookman Old Style" w:hAnsi="Bookman Old Style" w:cs="Bookman Old Style"/>
          <w:sz w:val="18"/>
          <w:szCs w:val="18"/>
        </w:rPr>
        <w:t xml:space="preserve">A single serious act of defiance, gross disrespect, fighting, vandalism, or profanity or vulgar language. This may be a serious breach of conduct inside or outside of school, which has an adverse effect on the school’s testimony OR failure of the parents to comply with the disciplinary procedures of the school. </w:t>
      </w:r>
    </w:p>
    <w:p w14:paraId="568CE02C" w14:textId="77777777" w:rsidR="00D368CB" w:rsidRPr="00F831D8" w:rsidRDefault="000A69FE" w:rsidP="00051056">
      <w:pPr>
        <w:numPr>
          <w:ilvl w:val="1"/>
          <w:numId w:val="28"/>
        </w:numPr>
        <w:spacing w:line="256" w:lineRule="auto"/>
        <w:ind w:hanging="360"/>
        <w:contextualSpacing/>
        <w:rPr>
          <w:rFonts w:ascii="Bookman Old Style" w:eastAsia="Bookman Old Style" w:hAnsi="Bookman Old Style" w:cs="Bookman Old Style"/>
          <w:sz w:val="18"/>
          <w:szCs w:val="18"/>
        </w:rPr>
      </w:pPr>
      <w:r w:rsidRPr="00F831D8">
        <w:rPr>
          <w:rFonts w:ascii="Bookman Old Style" w:eastAsia="Bookman Old Style" w:hAnsi="Bookman Old Style" w:cs="Bookman Old Style"/>
          <w:sz w:val="18"/>
          <w:szCs w:val="18"/>
        </w:rPr>
        <w:t xml:space="preserve">Constantly displaying a pattern of a poor attitude and/or a negative influence on others, or a disregard for the spiritual goals of the school. </w:t>
      </w:r>
    </w:p>
    <w:p w14:paraId="7580D08C" w14:textId="77777777" w:rsidR="00D368CB" w:rsidRPr="00F831D8" w:rsidRDefault="000A69FE" w:rsidP="00051056">
      <w:pPr>
        <w:numPr>
          <w:ilvl w:val="1"/>
          <w:numId w:val="28"/>
        </w:numPr>
        <w:spacing w:after="160" w:line="256" w:lineRule="auto"/>
        <w:ind w:hanging="360"/>
        <w:contextualSpacing/>
        <w:rPr>
          <w:rFonts w:ascii="Bookman Old Style" w:eastAsia="Bookman Old Style" w:hAnsi="Bookman Old Style" w:cs="Bookman Old Style"/>
          <w:sz w:val="18"/>
          <w:szCs w:val="18"/>
        </w:rPr>
      </w:pPr>
      <w:r w:rsidRPr="00F831D8">
        <w:rPr>
          <w:rFonts w:ascii="Bookman Old Style" w:eastAsia="Bookman Old Style" w:hAnsi="Bookman Old Style" w:cs="Bookman Old Style"/>
          <w:sz w:val="18"/>
          <w:szCs w:val="18"/>
        </w:rPr>
        <w:t>Probation automatically occurs after two or more in-school suspensions and after an out-of-school suspension.</w:t>
      </w:r>
    </w:p>
    <w:p w14:paraId="0E169BF4" w14:textId="77777777" w:rsidR="00F831D8" w:rsidRDefault="00F831D8">
      <w:pPr>
        <w:jc w:val="center"/>
        <w:rPr>
          <w:rFonts w:ascii="Bookman Old Style" w:eastAsia="Bookman Old Style" w:hAnsi="Bookman Old Style" w:cs="Bookman Old Style"/>
          <w:b/>
        </w:rPr>
      </w:pPr>
    </w:p>
    <w:p w14:paraId="69CD7F85" w14:textId="2F5C96EC" w:rsidR="00D368CB" w:rsidRDefault="000A69FE">
      <w:pPr>
        <w:jc w:val="center"/>
        <w:rPr>
          <w:rFonts w:ascii="Bookman Old Style" w:eastAsia="Bookman Old Style" w:hAnsi="Bookman Old Style" w:cs="Bookman Old Style"/>
        </w:rPr>
      </w:pPr>
      <w:r>
        <w:rPr>
          <w:rFonts w:ascii="Bookman Old Style" w:eastAsia="Bookman Old Style" w:hAnsi="Bookman Old Style" w:cs="Bookman Old Style"/>
          <w:b/>
        </w:rPr>
        <w:t>Types of Probation</w:t>
      </w:r>
    </w:p>
    <w:p w14:paraId="0BA20A7B" w14:textId="0EB918A0" w:rsidR="00D368CB" w:rsidRDefault="000A69FE">
      <w:pPr>
        <w:rPr>
          <w:rFonts w:ascii="Bookman Old Style" w:eastAsia="Bookman Old Style" w:hAnsi="Bookman Old Style" w:cs="Bookman Old Style"/>
        </w:rPr>
      </w:pPr>
      <w:r>
        <w:rPr>
          <w:rFonts w:ascii="Bookman Old Style" w:eastAsia="Bookman Old Style" w:hAnsi="Bookman Old Style" w:cs="Bookman Old Style"/>
          <w:b/>
        </w:rPr>
        <w:t>Disciplinary Probation</w:t>
      </w:r>
      <w:r>
        <w:rPr>
          <w:rFonts w:ascii="Bookman Old Style" w:eastAsia="Bookman Old Style" w:hAnsi="Bookman Old Style" w:cs="Bookman Old Style"/>
        </w:rPr>
        <w:t xml:space="preserve"> is defined as </w:t>
      </w:r>
      <w:r w:rsidR="00A5518D">
        <w:rPr>
          <w:rFonts w:ascii="Bookman Old Style" w:eastAsia="Bookman Old Style" w:hAnsi="Bookman Old Style" w:cs="Bookman Old Style"/>
        </w:rPr>
        <w:t>a period</w:t>
      </w:r>
      <w:r>
        <w:rPr>
          <w:rFonts w:ascii="Bookman Old Style" w:eastAsia="Bookman Old Style" w:hAnsi="Bookman Old Style" w:cs="Bookman Old Style"/>
        </w:rPr>
        <w:t xml:space="preserve"> (minimum of 2 weeks) when a student has severe limitations. A student under disciplinary probation may not hold any leadership position, not enjoy any special privileges</w:t>
      </w:r>
      <w:r w:rsidR="009C6E22">
        <w:rPr>
          <w:rFonts w:ascii="Bookman Old Style" w:eastAsia="Bookman Old Style" w:hAnsi="Bookman Old Style" w:cs="Bookman Old Style"/>
        </w:rPr>
        <w:t xml:space="preserve"> (club, honor society, athletics</w:t>
      </w:r>
      <w:r>
        <w:rPr>
          <w:rFonts w:ascii="Bookman Old Style" w:eastAsia="Bookman Old Style" w:hAnsi="Bookman Old Style" w:cs="Bookman Old Style"/>
        </w:rPr>
        <w:t xml:space="preserve">, </w:t>
      </w:r>
      <w:r w:rsidR="009C6E22">
        <w:rPr>
          <w:rFonts w:ascii="Bookman Old Style" w:eastAsia="Bookman Old Style" w:hAnsi="Bookman Old Style" w:cs="Bookman Old Style"/>
        </w:rPr>
        <w:t xml:space="preserve">etc.) </w:t>
      </w:r>
      <w:r>
        <w:rPr>
          <w:rFonts w:ascii="Bookman Old Style" w:eastAsia="Bookman Old Style" w:hAnsi="Bookman Old Style" w:cs="Bookman Old Style"/>
        </w:rPr>
        <w:t xml:space="preserve">and other consequence may be implemented. At the beginning of the probationary period, a meeting with the parents and student is held to review the student’s current behavior, identify problems, develop an improvement plan, explain the minimum expectations, and provide a written copy of the probation requirements. The student’s </w:t>
      </w:r>
      <w:r>
        <w:rPr>
          <w:rFonts w:ascii="Bookman Old Style" w:eastAsia="Bookman Old Style" w:hAnsi="Bookman Old Style" w:cs="Bookman Old Style"/>
        </w:rPr>
        <w:lastRenderedPageBreak/>
        <w:t xml:space="preserve">behavior is monitored. If the student meets the expectations during the designated time, then he is removed from probation. If the expectations have not been met, then the student may be asked to withdraw from school. Any serious behavior problem, which occurs during probation, results in a board decision </w:t>
      </w:r>
      <w:r w:rsidR="00A5518D">
        <w:rPr>
          <w:rFonts w:ascii="Bookman Old Style" w:eastAsia="Bookman Old Style" w:hAnsi="Bookman Old Style" w:cs="Bookman Old Style"/>
        </w:rPr>
        <w:t>regarding</w:t>
      </w:r>
      <w:r>
        <w:rPr>
          <w:rFonts w:ascii="Bookman Old Style" w:eastAsia="Bookman Old Style" w:hAnsi="Bookman Old Style" w:cs="Bookman Old Style"/>
        </w:rPr>
        <w:t xml:space="preserve"> the student’s enrollment at HCS. </w:t>
      </w:r>
    </w:p>
    <w:p w14:paraId="2F522DB0" w14:textId="77777777" w:rsidR="00F831D8" w:rsidRDefault="00F831D8">
      <w:pPr>
        <w:rPr>
          <w:rFonts w:ascii="Bookman Old Style" w:eastAsia="Bookman Old Style" w:hAnsi="Bookman Old Style" w:cs="Bookman Old Style"/>
          <w:b/>
        </w:rPr>
      </w:pPr>
    </w:p>
    <w:p w14:paraId="6278B925" w14:textId="1469864E" w:rsidR="00D368CB" w:rsidRDefault="000A69FE">
      <w:pPr>
        <w:rPr>
          <w:rFonts w:ascii="Bookman Old Style" w:eastAsia="Bookman Old Style" w:hAnsi="Bookman Old Style" w:cs="Bookman Old Style"/>
        </w:rPr>
      </w:pPr>
      <w:r>
        <w:rPr>
          <w:rFonts w:ascii="Bookman Old Style" w:eastAsia="Bookman Old Style" w:hAnsi="Bookman Old Style" w:cs="Bookman Old Style"/>
          <w:b/>
        </w:rPr>
        <w:t>Academic Probation</w:t>
      </w:r>
      <w:r>
        <w:rPr>
          <w:rFonts w:ascii="Bookman Old Style" w:eastAsia="Bookman Old Style" w:hAnsi="Bookman Old Style" w:cs="Bookman Old Style"/>
        </w:rPr>
        <w:t xml:space="preserve"> is defined as </w:t>
      </w:r>
      <w:r w:rsidR="00A5518D">
        <w:rPr>
          <w:rFonts w:ascii="Bookman Old Style" w:eastAsia="Bookman Old Style" w:hAnsi="Bookman Old Style" w:cs="Bookman Old Style"/>
        </w:rPr>
        <w:t>a period</w:t>
      </w:r>
      <w:r>
        <w:rPr>
          <w:rFonts w:ascii="Bookman Old Style" w:eastAsia="Bookman Old Style" w:hAnsi="Bookman Old Style" w:cs="Bookman Old Style"/>
        </w:rPr>
        <w:t xml:space="preserve"> (up to 9 weeks) when a student has a serious academic problem. Academic probation occurs when insufficient academic progress is made (one or more failing grades in language, history, math, or science) OR failure of the parents to get recommended professional assistance for the student OR failure to meet requirements for the entrance test. It is intended to give notice to the parents and student so a mutual effort by the school and home may be made to correct the </w:t>
      </w:r>
      <w:r w:rsidR="000C2D80">
        <w:rPr>
          <w:rFonts w:ascii="Bookman Old Style" w:eastAsia="Bookman Old Style" w:hAnsi="Bookman Old Style" w:cs="Bookman Old Style"/>
        </w:rPr>
        <w:t xml:space="preserve">academic deficiency. Hopefully, </w:t>
      </w:r>
      <w:r>
        <w:rPr>
          <w:rFonts w:ascii="Bookman Old Style" w:eastAsia="Bookman Old Style" w:hAnsi="Bookman Old Style" w:cs="Bookman Old Style"/>
        </w:rPr>
        <w:t>the deficiency improves to a satisfactory or passing level. If not, the teacher, administration, and board decide if the student is able to continue at HCS.</w:t>
      </w:r>
    </w:p>
    <w:p w14:paraId="2CECF884" w14:textId="77777777" w:rsidR="00F831D8" w:rsidRDefault="00F831D8">
      <w:pPr>
        <w:rPr>
          <w:rFonts w:ascii="Bookman Old Style" w:eastAsia="Bookman Old Style" w:hAnsi="Bookman Old Style" w:cs="Bookman Old Style"/>
        </w:rPr>
      </w:pPr>
    </w:p>
    <w:p w14:paraId="4C639D94" w14:textId="7EAF7A1F" w:rsidR="00D368CB" w:rsidRDefault="000A69FE">
      <w:pPr>
        <w:rPr>
          <w:rFonts w:ascii="Bookman Old Style" w:eastAsia="Bookman Old Style" w:hAnsi="Bookman Old Style" w:cs="Bookman Old Style"/>
        </w:rPr>
      </w:pPr>
      <w:r>
        <w:rPr>
          <w:rFonts w:ascii="Bookman Old Style" w:eastAsia="Bookman Old Style" w:hAnsi="Bookman Old Style" w:cs="Bookman Old Style"/>
        </w:rPr>
        <w:t>Academic probation is invoked in the following manner:</w:t>
      </w:r>
    </w:p>
    <w:p w14:paraId="24A10824" w14:textId="77777777" w:rsidR="00D368CB" w:rsidRPr="000C2D80" w:rsidRDefault="000A69FE" w:rsidP="00051056">
      <w:pPr>
        <w:numPr>
          <w:ilvl w:val="0"/>
          <w:numId w:val="32"/>
        </w:numPr>
        <w:spacing w:line="256" w:lineRule="auto"/>
        <w:ind w:hanging="360"/>
        <w:contextualSpacing/>
        <w:rPr>
          <w:rFonts w:ascii="Bookman Old Style" w:eastAsia="Bookman Old Style" w:hAnsi="Bookman Old Style" w:cs="Bookman Old Style"/>
          <w:sz w:val="16"/>
          <w:szCs w:val="16"/>
        </w:rPr>
      </w:pPr>
      <w:r w:rsidRPr="000C2D80">
        <w:rPr>
          <w:rFonts w:ascii="Bookman Old Style" w:eastAsia="Bookman Old Style" w:hAnsi="Bookman Old Style" w:cs="Bookman Old Style"/>
          <w:sz w:val="16"/>
          <w:szCs w:val="16"/>
        </w:rPr>
        <w:t>A conference is to be held with the parents, student’s teacher(s), and administrator to give an explanation of the probation and suggestions for remediation. Activities or athletics may be discontinued.</w:t>
      </w:r>
    </w:p>
    <w:p w14:paraId="50C20A98" w14:textId="77777777" w:rsidR="00D368CB" w:rsidRPr="000C2D80" w:rsidRDefault="000A69FE" w:rsidP="00051056">
      <w:pPr>
        <w:numPr>
          <w:ilvl w:val="0"/>
          <w:numId w:val="32"/>
        </w:numPr>
        <w:spacing w:line="256" w:lineRule="auto"/>
        <w:ind w:hanging="360"/>
        <w:contextualSpacing/>
        <w:rPr>
          <w:rFonts w:ascii="Bookman Old Style" w:eastAsia="Bookman Old Style" w:hAnsi="Bookman Old Style" w:cs="Bookman Old Style"/>
          <w:sz w:val="16"/>
          <w:szCs w:val="16"/>
        </w:rPr>
      </w:pPr>
      <w:r w:rsidRPr="000C2D80">
        <w:rPr>
          <w:rFonts w:ascii="Bookman Old Style" w:eastAsia="Bookman Old Style" w:hAnsi="Bookman Old Style" w:cs="Bookman Old Style"/>
          <w:sz w:val="16"/>
          <w:szCs w:val="16"/>
        </w:rPr>
        <w:t>The teacher/s and administrator review the academic status of the student at the end of the probationary period.</w:t>
      </w:r>
    </w:p>
    <w:p w14:paraId="3F1D47EE" w14:textId="77777777" w:rsidR="00D368CB" w:rsidRPr="000C2D80" w:rsidRDefault="000A69FE" w:rsidP="00051056">
      <w:pPr>
        <w:numPr>
          <w:ilvl w:val="0"/>
          <w:numId w:val="32"/>
        </w:numPr>
        <w:spacing w:line="256" w:lineRule="auto"/>
        <w:ind w:hanging="360"/>
        <w:contextualSpacing/>
        <w:rPr>
          <w:rFonts w:ascii="Bookman Old Style" w:eastAsia="Bookman Old Style" w:hAnsi="Bookman Old Style" w:cs="Bookman Old Style"/>
          <w:sz w:val="16"/>
          <w:szCs w:val="16"/>
        </w:rPr>
      </w:pPr>
      <w:r w:rsidRPr="000C2D80">
        <w:rPr>
          <w:rFonts w:ascii="Bookman Old Style" w:eastAsia="Bookman Old Style" w:hAnsi="Bookman Old Style" w:cs="Bookman Old Style"/>
          <w:sz w:val="16"/>
          <w:szCs w:val="16"/>
        </w:rPr>
        <w:t xml:space="preserve">A student is removed from probation when he receives passing grades and then, may resume any discontinued activities or athletics. </w:t>
      </w:r>
      <w:r w:rsidRPr="000C2D80">
        <w:rPr>
          <w:rFonts w:ascii="Bookman Old Style" w:eastAsia="Bookman Old Style" w:hAnsi="Bookman Old Style" w:cs="Bookman Old Style"/>
          <w:i/>
          <w:sz w:val="16"/>
          <w:szCs w:val="16"/>
        </w:rPr>
        <w:t>Adopted 8-2015</w:t>
      </w:r>
    </w:p>
    <w:p w14:paraId="615D3FB7" w14:textId="77777777" w:rsidR="00D368CB" w:rsidRDefault="00D368CB">
      <w:pPr>
        <w:spacing w:line="256" w:lineRule="auto"/>
        <w:ind w:left="720"/>
        <w:rPr>
          <w:rFonts w:ascii="Bookman Old Style" w:eastAsia="Bookman Old Style" w:hAnsi="Bookman Old Style" w:cs="Bookman Old Style"/>
          <w:sz w:val="16"/>
          <w:szCs w:val="16"/>
        </w:rPr>
      </w:pPr>
    </w:p>
    <w:p w14:paraId="5162298B" w14:textId="77777777" w:rsidR="00D368CB" w:rsidRDefault="000A69FE">
      <w:pPr>
        <w:spacing w:after="160" w:line="256" w:lineRule="auto"/>
        <w:rPr>
          <w:rFonts w:ascii="Bookman Old Style" w:eastAsia="Bookman Old Style" w:hAnsi="Bookman Old Style" w:cs="Bookman Old Style"/>
          <w:sz w:val="16"/>
          <w:szCs w:val="16"/>
        </w:rPr>
      </w:pPr>
      <w:r>
        <w:rPr>
          <w:rFonts w:ascii="Bookman Old Style" w:eastAsia="Bookman Old Style" w:hAnsi="Bookman Old Style" w:cs="Bookman Old Style"/>
          <w:b/>
          <w:sz w:val="22"/>
          <w:szCs w:val="22"/>
        </w:rPr>
        <w:t xml:space="preserve">HARASSMENT POLICY for </w:t>
      </w:r>
      <w:proofErr w:type="gramStart"/>
      <w:r>
        <w:rPr>
          <w:rFonts w:ascii="Bookman Old Style" w:eastAsia="Bookman Old Style" w:hAnsi="Bookman Old Style" w:cs="Bookman Old Style"/>
          <w:b/>
          <w:sz w:val="22"/>
          <w:szCs w:val="22"/>
        </w:rPr>
        <w:t>STUDENTS</w:t>
      </w:r>
      <w:r>
        <w:rPr>
          <w:rFonts w:ascii="Bookman Old Style" w:eastAsia="Bookman Old Style" w:hAnsi="Bookman Old Style" w:cs="Bookman Old Style"/>
        </w:rPr>
        <w:t xml:space="preserve">  Although</w:t>
      </w:r>
      <w:proofErr w:type="gramEnd"/>
      <w:r>
        <w:rPr>
          <w:rFonts w:ascii="Bookman Old Style" w:eastAsia="Bookman Old Style" w:hAnsi="Bookman Old Style" w:cs="Bookman Old Style"/>
        </w:rPr>
        <w:t xml:space="preserve"> God made each of us different, we are all very special gifts from God; </w:t>
      </w:r>
      <w:proofErr w:type="gramStart"/>
      <w:r>
        <w:rPr>
          <w:rFonts w:ascii="Bookman Old Style" w:eastAsia="Bookman Old Style" w:hAnsi="Bookman Old Style" w:cs="Bookman Old Style"/>
        </w:rPr>
        <w:t>therefore</w:t>
      </w:r>
      <w:proofErr w:type="gramEnd"/>
      <w:r>
        <w:rPr>
          <w:rFonts w:ascii="Bookman Old Style" w:eastAsia="Bookman Old Style" w:hAnsi="Bookman Old Style" w:cs="Bookman Old Style"/>
        </w:rPr>
        <w:t xml:space="preserve"> HCS is committed to maintaining an academic and child care environment in which all individuals treat each other with dignity and respect and which is free from all forms of intimidation, exploitation, and harassment, including sexual harassment.  The school is prepared to take action to prevent and correct any violations of this policy.  Anyone who violates this policy is subject to discipline, up to and including termination and expulsion. Parents of students who feel that they have been subjected to conduct of a harassing nature are encouraged to promptly report the matter to a teacher or administrator.</w:t>
      </w:r>
    </w:p>
    <w:p w14:paraId="0DDB0AD0" w14:textId="77777777" w:rsidR="00076FC8" w:rsidRDefault="00076F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Bookman Old Style" w:eastAsia="Bookman Old Style" w:hAnsi="Bookman Old Style" w:cs="Bookman Old Style"/>
          <w:b/>
          <w:sz w:val="24"/>
          <w:szCs w:val="24"/>
        </w:rPr>
      </w:pPr>
    </w:p>
    <w:p w14:paraId="273A8ED4" w14:textId="77777777" w:rsidR="00076FC8" w:rsidRDefault="00076F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Bookman Old Style" w:eastAsia="Bookman Old Style" w:hAnsi="Bookman Old Style" w:cs="Bookman Old Style"/>
          <w:b/>
          <w:sz w:val="24"/>
          <w:szCs w:val="24"/>
        </w:rPr>
      </w:pPr>
    </w:p>
    <w:p w14:paraId="0C861683" w14:textId="77777777"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Bookman Old Style" w:eastAsia="Bookman Old Style" w:hAnsi="Bookman Old Style" w:cs="Bookman Old Style"/>
          <w:sz w:val="24"/>
          <w:szCs w:val="24"/>
        </w:rPr>
      </w:pPr>
      <w:r>
        <w:rPr>
          <w:rFonts w:ascii="Bookman Old Style" w:eastAsia="Bookman Old Style" w:hAnsi="Bookman Old Style" w:cs="Bookman Old Style"/>
          <w:b/>
          <w:sz w:val="24"/>
          <w:szCs w:val="24"/>
        </w:rPr>
        <w:t>DRESS CODE</w:t>
      </w:r>
    </w:p>
    <w:p w14:paraId="0F1A5B9C"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Bookman Old Style" w:eastAsia="Bookman Old Style" w:hAnsi="Bookman Old Style" w:cs="Bookman Old Style"/>
          <w:sz w:val="24"/>
          <w:szCs w:val="24"/>
        </w:rPr>
      </w:pPr>
    </w:p>
    <w:p w14:paraId="0139361C" w14:textId="77777777" w:rsidR="00D90370" w:rsidRDefault="00D90370" w:rsidP="00D9037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rPr>
        <w:t>HCS believes that as disciples of Jesus Christ, Christian young people should dress in a way consistent with Biblical principles of decency. In I Timothy 2:9 and I Peter 3:3, we are asked to refrain from extremes which call attention to ourselves.  The matter of dress is directly related to the kind of people we are and what we think ourselves to be. As Christians, we ought to be moderate in all things and refrain from offending others.  Clothing should be neat, clean, and appropriate for a classroom atmosphere.</w:t>
      </w:r>
    </w:p>
    <w:p w14:paraId="0ADD79C3" w14:textId="77777777" w:rsidR="00D90370" w:rsidRDefault="00D90370" w:rsidP="00D90370">
      <w:pPr>
        <w:tabs>
          <w:tab w:val="left" w:pos="360"/>
        </w:tabs>
        <w:jc w:val="both"/>
        <w:rPr>
          <w:rFonts w:ascii="Georgia" w:eastAsia="Georgia" w:hAnsi="Georgia" w:cs="Georgia"/>
          <w:sz w:val="22"/>
          <w:szCs w:val="22"/>
        </w:rPr>
      </w:pPr>
    </w:p>
    <w:p w14:paraId="6D94DA0C" w14:textId="25800281" w:rsidR="00D90370" w:rsidRDefault="00D90370" w:rsidP="00D90370">
      <w:pPr>
        <w:rPr>
          <w:rFonts w:ascii="Bookman Old Style" w:eastAsia="Bookman Old Style" w:hAnsi="Bookman Old Style" w:cs="Bookman Old Style"/>
        </w:rPr>
      </w:pPr>
      <w:r>
        <w:rPr>
          <w:rFonts w:ascii="Bookman Old Style" w:eastAsia="Bookman Old Style" w:hAnsi="Bookman Old Style" w:cs="Bookman Old Style"/>
          <w:b/>
          <w:sz w:val="22"/>
          <w:szCs w:val="22"/>
        </w:rPr>
        <w:t xml:space="preserve">Appearance   </w:t>
      </w:r>
      <w:r>
        <w:rPr>
          <w:rFonts w:ascii="Bookman Old Style" w:eastAsia="Bookman Old Style" w:hAnsi="Bookman Old Style" w:cs="Bookman Old Style"/>
        </w:rPr>
        <w:t xml:space="preserve">HCS is a place for learning. Consequently, appearances should encourage concentrated study and should in no way distract from the learning process. A students’ appearance should also reflect the Christian value of encouraging the focus on the inner self, not the outer. A student should be </w:t>
      </w:r>
      <w:r w:rsidR="00A5518D">
        <w:rPr>
          <w:rFonts w:ascii="Bookman Old Style" w:eastAsia="Bookman Old Style" w:hAnsi="Bookman Old Style" w:cs="Bookman Old Style"/>
        </w:rPr>
        <w:t>comfortable,</w:t>
      </w:r>
      <w:r>
        <w:rPr>
          <w:rFonts w:ascii="Bookman Old Style" w:eastAsia="Bookman Old Style" w:hAnsi="Bookman Old Style" w:cs="Bookman Old Style"/>
        </w:rPr>
        <w:t xml:space="preserve"> but he is expected to meet basic standards. The standards are to be neat and clean, modest </w:t>
      </w:r>
      <w:r>
        <w:rPr>
          <w:rFonts w:ascii="Bookman Old Style" w:eastAsia="Bookman Old Style" w:hAnsi="Bookman Old Style" w:cs="Bookman Old Style"/>
          <w:b/>
        </w:rPr>
        <w:t>(when clothing is not revealing)</w:t>
      </w:r>
      <w:r>
        <w:rPr>
          <w:rFonts w:ascii="Bookman Old Style" w:eastAsia="Bookman Old Style" w:hAnsi="Bookman Old Style" w:cs="Bookman Old Style"/>
        </w:rPr>
        <w:t xml:space="preserve"> and moderate, non-distracting and appropriate. If a student or parent </w:t>
      </w:r>
      <w:r>
        <w:rPr>
          <w:rFonts w:ascii="Bookman Old Style" w:eastAsia="Bookman Old Style" w:hAnsi="Bookman Old Style" w:cs="Bookman Old Style"/>
        </w:rPr>
        <w:lastRenderedPageBreak/>
        <w:t xml:space="preserve">has a question of whether a specific garment or style is appropriate, the time to check is before wearing it. Appearance standards apply when students are on campus or at any school activity, unless otherwise specified. </w:t>
      </w:r>
    </w:p>
    <w:p w14:paraId="027DEA26" w14:textId="77777777" w:rsidR="00D90370" w:rsidRDefault="00D90370" w:rsidP="00D90370">
      <w:pPr>
        <w:jc w:val="center"/>
        <w:rPr>
          <w:rFonts w:ascii="Georgia" w:eastAsia="Georgia" w:hAnsi="Georgia" w:cs="Georgia"/>
          <w:sz w:val="22"/>
          <w:szCs w:val="22"/>
        </w:rPr>
      </w:pPr>
    </w:p>
    <w:p w14:paraId="338C5F57" w14:textId="2891EDA6" w:rsidR="00D90370" w:rsidRDefault="00D90370" w:rsidP="00D90370">
      <w:pPr>
        <w:rPr>
          <w:rFonts w:ascii="Bookman Old Style" w:eastAsia="Bookman Old Style" w:hAnsi="Bookman Old Style" w:cs="Bookman Old Style"/>
        </w:rPr>
      </w:pPr>
      <w:r>
        <w:rPr>
          <w:rFonts w:ascii="Bookman Old Style" w:eastAsia="Bookman Old Style" w:hAnsi="Bookman Old Style" w:cs="Bookman Old Style"/>
          <w:b/>
          <w:sz w:val="22"/>
          <w:szCs w:val="22"/>
        </w:rPr>
        <w:t>Responsibility</w:t>
      </w:r>
      <w:r>
        <w:rPr>
          <w:rFonts w:ascii="Bookman Old Style" w:eastAsia="Bookman Old Style" w:hAnsi="Bookman Old Style" w:cs="Bookman Old Style"/>
          <w:b/>
        </w:rPr>
        <w:t xml:space="preserve">   </w:t>
      </w:r>
      <w:r>
        <w:rPr>
          <w:rFonts w:ascii="Bookman Old Style" w:eastAsia="Bookman Old Style" w:hAnsi="Bookman Old Style" w:cs="Bookman Old Style"/>
        </w:rPr>
        <w:t xml:space="preserve">A great responsibility rests with the parents to give proper guidance. Parents should not expect the school to do their job for them. Appropriate clothing and appearance decisions are to be handled at home to </w:t>
      </w:r>
      <w:r w:rsidR="00A5518D">
        <w:rPr>
          <w:rFonts w:ascii="Bookman Old Style" w:eastAsia="Bookman Old Style" w:hAnsi="Bookman Old Style" w:cs="Bookman Old Style"/>
        </w:rPr>
        <w:t>ensure</w:t>
      </w:r>
      <w:r>
        <w:rPr>
          <w:rFonts w:ascii="Bookman Old Style" w:eastAsia="Bookman Old Style" w:hAnsi="Bookman Old Style" w:cs="Bookman Old Style"/>
        </w:rPr>
        <w:t xml:space="preserve"> compliance with HCS standards. </w:t>
      </w:r>
      <w:r>
        <w:rPr>
          <w:rFonts w:ascii="Bookman Old Style" w:eastAsia="Bookman Old Style" w:hAnsi="Bookman Old Style" w:cs="Bookman Old Style"/>
          <w:b/>
        </w:rPr>
        <w:t xml:space="preserve">It is expected that parents and students work together beforehand at home to avoid any dress code conflicts at school. </w:t>
      </w:r>
      <w:r>
        <w:rPr>
          <w:rFonts w:ascii="Bookman Old Style" w:eastAsia="Bookman Old Style" w:hAnsi="Bookman Old Style" w:cs="Bookman Old Style"/>
        </w:rPr>
        <w:t>There are many more important educational issues to focus on, therefore personal appearance issues are not debated at HCS.</w:t>
      </w:r>
    </w:p>
    <w:p w14:paraId="2B32548A" w14:textId="77777777" w:rsidR="00D90370" w:rsidRDefault="00D90370" w:rsidP="00D90370">
      <w:pPr>
        <w:rPr>
          <w:rFonts w:ascii="Bookman Old Style" w:eastAsia="Bookman Old Style" w:hAnsi="Bookman Old Style" w:cs="Bookman Old Style"/>
        </w:rPr>
      </w:pPr>
      <w:r>
        <w:rPr>
          <w:rFonts w:ascii="Bookman Old Style" w:eastAsia="Bookman Old Style" w:hAnsi="Bookman Old Style" w:cs="Bookman Old Style"/>
        </w:rPr>
        <w:t>Each student is held responsible for the appropriateness of his appearance. Instances of deviation from established standards are handled justly on an individual basis. The administration is the final judge of neatness, cleanliness, and modesty, and retains the sole discretion to determine whether a student’s appearance is appropriate. Parental support for the natural process of consequential decisions by students is greatly appreciated in the maturation process.</w:t>
      </w:r>
    </w:p>
    <w:p w14:paraId="44E20AFF" w14:textId="77777777" w:rsidR="00D90370" w:rsidRDefault="00D90370" w:rsidP="00D90370">
      <w:pPr>
        <w:rPr>
          <w:rFonts w:ascii="Georgia" w:eastAsia="Georgia" w:hAnsi="Georgia" w:cs="Georgia"/>
          <w:sz w:val="22"/>
          <w:szCs w:val="22"/>
        </w:rPr>
      </w:pPr>
    </w:p>
    <w:p w14:paraId="2ECCC2D0" w14:textId="77777777" w:rsidR="00D90370" w:rsidRDefault="00D90370" w:rsidP="00D90370">
      <w:pPr>
        <w:rPr>
          <w:rFonts w:ascii="Bookman Old Style" w:eastAsia="Bookman Old Style" w:hAnsi="Bookman Old Style" w:cs="Bookman Old Style"/>
        </w:rPr>
      </w:pPr>
      <w:r>
        <w:rPr>
          <w:rFonts w:ascii="Bookman Old Style" w:eastAsia="Bookman Old Style" w:hAnsi="Bookman Old Style" w:cs="Bookman Old Style"/>
          <w:b/>
          <w:sz w:val="22"/>
          <w:szCs w:val="22"/>
        </w:rPr>
        <w:t xml:space="preserve">Violation Procedures   </w:t>
      </w:r>
      <w:r>
        <w:rPr>
          <w:rFonts w:ascii="Bookman Old Style" w:eastAsia="Bookman Old Style" w:hAnsi="Bookman Old Style" w:cs="Bookman Old Style"/>
          <w:b/>
        </w:rPr>
        <w:t>Homeroom teachers are responsible for spotting and handling dress code violations so dress code issues are addressed in the morning. ** A good rule for students and parents to follow is: "If there is doubt, do not wear it."</w:t>
      </w:r>
    </w:p>
    <w:p w14:paraId="005A67CE" w14:textId="77777777" w:rsidR="00D90370" w:rsidRDefault="00D90370" w:rsidP="00D90370">
      <w:pPr>
        <w:rPr>
          <w:rFonts w:ascii="Bookman Old Style" w:eastAsia="Bookman Old Style" w:hAnsi="Bookman Old Style" w:cs="Bookman Old Style"/>
        </w:rPr>
      </w:pPr>
    </w:p>
    <w:p w14:paraId="274CECD4" w14:textId="77777777" w:rsidR="00D90370" w:rsidRDefault="00D90370" w:rsidP="00D90370">
      <w:pPr>
        <w:rPr>
          <w:rFonts w:ascii="Bookman Old Style" w:eastAsia="Bookman Old Style" w:hAnsi="Bookman Old Style" w:cs="Bookman Old Style"/>
        </w:rPr>
      </w:pPr>
      <w:r>
        <w:rPr>
          <w:rFonts w:ascii="Bookman Old Style" w:eastAsia="Bookman Old Style" w:hAnsi="Bookman Old Style" w:cs="Bookman Old Style"/>
          <w:b/>
        </w:rPr>
        <w:t>Offense:</w:t>
      </w:r>
      <w:r>
        <w:rPr>
          <w:rFonts w:ascii="Bookman Old Style" w:eastAsia="Bookman Old Style" w:hAnsi="Bookman Old Style" w:cs="Bookman Old Style"/>
        </w:rPr>
        <w:t xml:space="preserve"> Violation of the dress code is corrected as follows:</w:t>
      </w:r>
    </w:p>
    <w:p w14:paraId="4D265430" w14:textId="77777777" w:rsidR="00D90370" w:rsidRDefault="00D90370" w:rsidP="00D90370">
      <w:pPr>
        <w:rPr>
          <w:rFonts w:ascii="Bookman Old Style" w:eastAsia="Bookman Old Style" w:hAnsi="Bookman Old Style" w:cs="Bookman Old Style"/>
          <w:sz w:val="18"/>
          <w:szCs w:val="18"/>
        </w:rPr>
      </w:pPr>
      <w:r>
        <w:rPr>
          <w:rFonts w:ascii="Bookman Old Style" w:eastAsia="Bookman Old Style" w:hAnsi="Bookman Old Style" w:cs="Bookman Old Style"/>
          <w:b/>
          <w:sz w:val="18"/>
          <w:szCs w:val="18"/>
        </w:rPr>
        <w:t>(for PK-5th grades)</w:t>
      </w:r>
      <w:r>
        <w:rPr>
          <w:rFonts w:ascii="Bookman Old Style" w:eastAsia="Bookman Old Style" w:hAnsi="Bookman Old Style" w:cs="Bookman Old Style"/>
          <w:sz w:val="18"/>
          <w:szCs w:val="18"/>
        </w:rPr>
        <w:t xml:space="preserve"> - by not allowing a student to attend class until he is in the appropriate attire. A parent is asked to bring clothing to replace what the student is wearing. The student is not allowed to return to class until this infraction is corrected. </w:t>
      </w:r>
    </w:p>
    <w:p w14:paraId="52788F20" w14:textId="77777777" w:rsidR="00D90370" w:rsidRDefault="00D90370" w:rsidP="00D90370">
      <w:pPr>
        <w:rPr>
          <w:rFonts w:ascii="Bookman Old Style" w:eastAsia="Bookman Old Style" w:hAnsi="Bookman Old Style" w:cs="Bookman Old Style"/>
          <w:sz w:val="18"/>
          <w:szCs w:val="18"/>
        </w:rPr>
      </w:pPr>
      <w:r>
        <w:rPr>
          <w:rFonts w:ascii="Bookman Old Style" w:eastAsia="Bookman Old Style" w:hAnsi="Bookman Old Style" w:cs="Bookman Old Style"/>
          <w:b/>
          <w:sz w:val="18"/>
          <w:szCs w:val="18"/>
        </w:rPr>
        <w:t>(for 6- 12th grades)</w:t>
      </w:r>
      <w:r>
        <w:rPr>
          <w:rFonts w:ascii="Bookman Old Style" w:eastAsia="Bookman Old Style" w:hAnsi="Bookman Old Style" w:cs="Bookman Old Style"/>
          <w:sz w:val="18"/>
          <w:szCs w:val="18"/>
        </w:rPr>
        <w:t xml:space="preserve"> - by serving a detention at a designated time and place as prescribed by the faculty and administration. Violations are referred to the office and required to correct the violation before returning to class. (Students are given two school days to correct hair issues.)</w:t>
      </w:r>
    </w:p>
    <w:p w14:paraId="7617A8B8" w14:textId="77777777" w:rsidR="00D90370" w:rsidRDefault="00D90370" w:rsidP="00D90370">
      <w:pPr>
        <w:rPr>
          <w:rFonts w:ascii="Bookman Old Style" w:eastAsia="Bookman Old Style" w:hAnsi="Bookman Old Style" w:cs="Bookman Old Style"/>
        </w:rPr>
      </w:pPr>
      <w:r>
        <w:rPr>
          <w:rFonts w:ascii="Bookman Old Style" w:eastAsia="Bookman Old Style" w:hAnsi="Bookman Old Style" w:cs="Bookman Old Style"/>
        </w:rPr>
        <w:t>Homeroom teachers may consult with administration for repetitive violations in order to address the underlying issue appropriately.</w:t>
      </w:r>
      <w:r>
        <w:rPr>
          <w:rFonts w:ascii="Bookman Old Style" w:eastAsia="Bookman Old Style" w:hAnsi="Bookman Old Style" w:cs="Bookman Old Style"/>
          <w:b/>
        </w:rPr>
        <w:t xml:space="preserve"> </w:t>
      </w:r>
      <w:r>
        <w:rPr>
          <w:rFonts w:ascii="Bookman Old Style" w:eastAsia="Bookman Old Style" w:hAnsi="Bookman Old Style" w:cs="Bookman Old Style"/>
        </w:rPr>
        <w:t>If it is determined that the student is not going to comply or the family is not in agreement, then a suspension may be used to rectify the situation. A student whose appearance intentionally or continually violates our standards is asked to withdraw.</w:t>
      </w:r>
      <w:r>
        <w:rPr>
          <w:rFonts w:ascii="Bookman Old Style" w:eastAsia="Bookman Old Style" w:hAnsi="Bookman Old Style" w:cs="Bookman Old Style"/>
          <w:strike/>
        </w:rPr>
        <w:t xml:space="preserve"> </w:t>
      </w:r>
    </w:p>
    <w:p w14:paraId="04B0A2D8" w14:textId="77777777" w:rsidR="00D90370" w:rsidRDefault="00D90370" w:rsidP="00D90370">
      <w:pPr>
        <w:jc w:val="center"/>
        <w:rPr>
          <w:rFonts w:ascii="Bookman Old Style" w:eastAsia="Bookman Old Style" w:hAnsi="Bookman Old Style" w:cs="Bookman Old Style"/>
          <w:sz w:val="22"/>
          <w:szCs w:val="22"/>
        </w:rPr>
      </w:pPr>
    </w:p>
    <w:p w14:paraId="0763DFA9" w14:textId="77777777" w:rsidR="008A67C7" w:rsidRDefault="008A67C7" w:rsidP="00D90370">
      <w:pPr>
        <w:jc w:val="center"/>
        <w:rPr>
          <w:rFonts w:ascii="Bookman Old Style" w:eastAsia="Bookman Old Style" w:hAnsi="Bookman Old Style" w:cs="Bookman Old Style"/>
          <w:sz w:val="22"/>
          <w:szCs w:val="22"/>
        </w:rPr>
      </w:pPr>
    </w:p>
    <w:p w14:paraId="42BDDC99" w14:textId="6C02557E" w:rsidR="00D90370" w:rsidRDefault="00CE4D1D" w:rsidP="00D90370">
      <w:pPr>
        <w:rPr>
          <w:rFonts w:ascii="Bookman Old Style" w:eastAsia="Bookman Old Style" w:hAnsi="Bookman Old Style" w:cs="Bookman Old Style"/>
        </w:rPr>
      </w:pPr>
      <w:bookmarkStart w:id="8" w:name="_Hlk62552709"/>
      <w:r>
        <w:rPr>
          <w:noProof/>
          <w:color w:val="auto"/>
          <w:sz w:val="24"/>
          <w:szCs w:val="24"/>
        </w:rPr>
        <w:lastRenderedPageBreak/>
        <mc:AlternateContent>
          <mc:Choice Requires="wps">
            <w:drawing>
              <wp:anchor distT="36576" distB="36576" distL="36576" distR="36576" simplePos="0" relativeHeight="251658240" behindDoc="0" locked="0" layoutInCell="1" allowOverlap="1" wp14:anchorId="3BBBDF90" wp14:editId="758455A0">
                <wp:simplePos x="0" y="0"/>
                <wp:positionH relativeFrom="column">
                  <wp:posOffset>-617220</wp:posOffset>
                </wp:positionH>
                <wp:positionV relativeFrom="paragraph">
                  <wp:posOffset>0</wp:posOffset>
                </wp:positionV>
                <wp:extent cx="6822440" cy="8477250"/>
                <wp:effectExtent l="0" t="0" r="0" b="0"/>
                <wp:wrapSquare wrapText="bothSides"/>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2440" cy="84772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A191D9C" w14:textId="77777777" w:rsidR="008853D8" w:rsidRDefault="008853D8" w:rsidP="008853D8"/>
                          <w:p w14:paraId="2FD1252B" w14:textId="77777777" w:rsidR="00F831D8" w:rsidRDefault="00F831D8" w:rsidP="008853D8"/>
                          <w:p w14:paraId="26D7C0B6" w14:textId="77777777" w:rsidR="00F831D8" w:rsidRDefault="00F831D8" w:rsidP="008853D8"/>
                          <w:p w14:paraId="7D223A89" w14:textId="77777777" w:rsidR="00F831D8" w:rsidRDefault="00F831D8" w:rsidP="008853D8"/>
                          <w:p w14:paraId="62AC4094" w14:textId="77777777" w:rsidR="00F831D8" w:rsidRPr="00F831D8" w:rsidRDefault="00F831D8" w:rsidP="00F831D8">
                            <w:pPr>
                              <w:spacing w:line="360" w:lineRule="auto"/>
                              <w:rPr>
                                <w:rFonts w:ascii="Arial" w:hAnsi="Arial" w:cs="Arial"/>
                                <w:b/>
                                <w:bCs/>
                                <w:u w:val="single"/>
                              </w:rPr>
                            </w:pPr>
                            <w:r w:rsidRPr="00CE4D1D">
                              <w:rPr>
                                <w:rFonts w:ascii="Arial" w:hAnsi="Arial" w:cs="Arial"/>
                                <w:b/>
                                <w:bCs/>
                                <w:color w:val="FF0000"/>
                                <w:sz w:val="24"/>
                                <w:szCs w:val="24"/>
                                <w:u w:val="single"/>
                              </w:rPr>
                              <w:t>Acceptable</w:t>
                            </w:r>
                            <w:r w:rsidRPr="00F831D8">
                              <w:rPr>
                                <w:rFonts w:ascii="Arial" w:hAnsi="Arial" w:cs="Arial"/>
                                <w:b/>
                                <w:bCs/>
                                <w:u w:val="single"/>
                              </w:rPr>
                              <w:t xml:space="preserve"> Guidelines for Students</w:t>
                            </w:r>
                          </w:p>
                          <w:p w14:paraId="05364643" w14:textId="77777777" w:rsidR="00F831D8" w:rsidRPr="00CE4D1D" w:rsidRDefault="00F831D8" w:rsidP="00F831D8">
                            <w:pPr>
                              <w:spacing w:line="360" w:lineRule="auto"/>
                              <w:rPr>
                                <w:rFonts w:ascii="Arial" w:hAnsi="Arial" w:cs="Arial"/>
                                <w:sz w:val="18"/>
                                <w:szCs w:val="18"/>
                              </w:rPr>
                            </w:pPr>
                            <w:r w:rsidRPr="00CE4D1D">
                              <w:rPr>
                                <w:rFonts w:ascii="Arial" w:hAnsi="Arial" w:cs="Arial"/>
                                <w:sz w:val="18"/>
                                <w:szCs w:val="18"/>
                              </w:rPr>
                              <w:t xml:space="preserve">1. Dresses, Skirts, Capris slacks, and Dress Shorts that come to 2.5” above knee or lower. </w:t>
                            </w:r>
                          </w:p>
                          <w:p w14:paraId="0E321950" w14:textId="77777777" w:rsidR="00F831D8" w:rsidRPr="00CE4D1D" w:rsidRDefault="00F831D8" w:rsidP="00F831D8">
                            <w:pPr>
                              <w:spacing w:line="360" w:lineRule="auto"/>
                              <w:rPr>
                                <w:rFonts w:ascii="Arial" w:hAnsi="Arial" w:cs="Arial"/>
                                <w:sz w:val="18"/>
                                <w:szCs w:val="18"/>
                              </w:rPr>
                            </w:pPr>
                            <w:r w:rsidRPr="00CE4D1D">
                              <w:rPr>
                                <w:rFonts w:ascii="Arial" w:hAnsi="Arial" w:cs="Arial"/>
                                <w:sz w:val="18"/>
                                <w:szCs w:val="18"/>
                              </w:rPr>
                              <w:t>2. All jeans, slacks, and shorts must be clean and neat.</w:t>
                            </w:r>
                          </w:p>
                          <w:p w14:paraId="659115FA" w14:textId="3C90C663" w:rsidR="00F831D8" w:rsidRPr="00CE4D1D" w:rsidRDefault="00F831D8" w:rsidP="00F831D8">
                            <w:pPr>
                              <w:spacing w:line="360" w:lineRule="auto"/>
                              <w:rPr>
                                <w:rFonts w:ascii="Arial" w:hAnsi="Arial" w:cs="Arial"/>
                                <w:sz w:val="18"/>
                                <w:szCs w:val="18"/>
                              </w:rPr>
                            </w:pPr>
                            <w:r w:rsidRPr="00CE4D1D">
                              <w:rPr>
                                <w:rFonts w:ascii="Arial" w:hAnsi="Arial" w:cs="Arial"/>
                                <w:sz w:val="18"/>
                                <w:szCs w:val="18"/>
                              </w:rPr>
                              <w:t>3. Pants do not require a belt.</w:t>
                            </w:r>
                          </w:p>
                          <w:p w14:paraId="0A04FC9A" w14:textId="65765521" w:rsidR="00F831D8" w:rsidRPr="00CE4D1D" w:rsidRDefault="00CE4D1D" w:rsidP="00F831D8">
                            <w:pPr>
                              <w:spacing w:line="360" w:lineRule="auto"/>
                              <w:rPr>
                                <w:rFonts w:ascii="Arial" w:hAnsi="Arial" w:cs="Arial"/>
                                <w:sz w:val="18"/>
                                <w:szCs w:val="18"/>
                              </w:rPr>
                            </w:pPr>
                            <w:r w:rsidRPr="00CE4D1D">
                              <w:rPr>
                                <w:rFonts w:ascii="Arial" w:hAnsi="Arial" w:cs="Arial"/>
                                <w:sz w:val="18"/>
                                <w:szCs w:val="18"/>
                              </w:rPr>
                              <w:t>4</w:t>
                            </w:r>
                            <w:r w:rsidR="00F831D8" w:rsidRPr="00CE4D1D">
                              <w:rPr>
                                <w:rFonts w:ascii="Arial" w:hAnsi="Arial" w:cs="Arial"/>
                                <w:sz w:val="18"/>
                                <w:szCs w:val="18"/>
                              </w:rPr>
                              <w:t>. Shirts should fit appropriately. (Collars are not required) Shirts do not have to be tucked into pants.</w:t>
                            </w:r>
                          </w:p>
                          <w:p w14:paraId="7C5B5F2E" w14:textId="07214AAC" w:rsidR="00F831D8" w:rsidRPr="00CE4D1D" w:rsidRDefault="00CE4D1D" w:rsidP="00F831D8">
                            <w:pPr>
                              <w:spacing w:line="360" w:lineRule="auto"/>
                              <w:rPr>
                                <w:rFonts w:ascii="Arial" w:hAnsi="Arial" w:cs="Arial"/>
                                <w:sz w:val="18"/>
                                <w:szCs w:val="18"/>
                              </w:rPr>
                            </w:pPr>
                            <w:r w:rsidRPr="00CE4D1D">
                              <w:rPr>
                                <w:rFonts w:ascii="Arial" w:hAnsi="Arial" w:cs="Arial"/>
                                <w:sz w:val="18"/>
                                <w:szCs w:val="18"/>
                              </w:rPr>
                              <w:t>5</w:t>
                            </w:r>
                            <w:r w:rsidR="00F831D8" w:rsidRPr="00CE4D1D">
                              <w:rPr>
                                <w:rFonts w:ascii="Arial" w:hAnsi="Arial" w:cs="Arial"/>
                                <w:sz w:val="18"/>
                                <w:szCs w:val="18"/>
                              </w:rPr>
                              <w:t>. Sweaters or Turtlenecks.</w:t>
                            </w:r>
                          </w:p>
                          <w:p w14:paraId="585F739A" w14:textId="12C9A851" w:rsidR="00F831D8" w:rsidRPr="00CE4D1D" w:rsidRDefault="00CE4D1D" w:rsidP="00F831D8">
                            <w:pPr>
                              <w:spacing w:line="360" w:lineRule="auto"/>
                              <w:rPr>
                                <w:rFonts w:ascii="Arial" w:hAnsi="Arial" w:cs="Arial"/>
                                <w:sz w:val="18"/>
                                <w:szCs w:val="18"/>
                              </w:rPr>
                            </w:pPr>
                            <w:r w:rsidRPr="00CE4D1D">
                              <w:rPr>
                                <w:rFonts w:ascii="Arial" w:hAnsi="Arial" w:cs="Arial"/>
                                <w:sz w:val="18"/>
                                <w:szCs w:val="18"/>
                              </w:rPr>
                              <w:t>6</w:t>
                            </w:r>
                            <w:r w:rsidR="00F831D8" w:rsidRPr="00CE4D1D">
                              <w:rPr>
                                <w:rFonts w:ascii="Arial" w:hAnsi="Arial" w:cs="Arial"/>
                                <w:sz w:val="18"/>
                                <w:szCs w:val="18"/>
                              </w:rPr>
                              <w:t>. Blouses are to be modest and do not require a collar.</w:t>
                            </w:r>
                          </w:p>
                          <w:p w14:paraId="60E2B994" w14:textId="1BFFD979" w:rsidR="00F831D8" w:rsidRPr="00CE4D1D" w:rsidRDefault="00CE4D1D" w:rsidP="00F831D8">
                            <w:pPr>
                              <w:spacing w:line="360" w:lineRule="auto"/>
                              <w:rPr>
                                <w:rFonts w:ascii="Arial" w:hAnsi="Arial" w:cs="Arial"/>
                                <w:sz w:val="18"/>
                                <w:szCs w:val="18"/>
                              </w:rPr>
                            </w:pPr>
                            <w:r w:rsidRPr="00CE4D1D">
                              <w:rPr>
                                <w:rFonts w:ascii="Arial" w:hAnsi="Arial" w:cs="Arial"/>
                                <w:sz w:val="18"/>
                                <w:szCs w:val="18"/>
                              </w:rPr>
                              <w:t>7</w:t>
                            </w:r>
                            <w:r w:rsidR="00F831D8" w:rsidRPr="00CE4D1D">
                              <w:rPr>
                                <w:rFonts w:ascii="Arial" w:hAnsi="Arial" w:cs="Arial"/>
                                <w:sz w:val="18"/>
                                <w:szCs w:val="18"/>
                              </w:rPr>
                              <w:t>. HCS, Christian, sports (college or pro teams), solid or striped t-shirts.</w:t>
                            </w:r>
                          </w:p>
                          <w:p w14:paraId="74F64C69" w14:textId="503BA807" w:rsidR="00F831D8" w:rsidRPr="00CE4D1D" w:rsidRDefault="00CE4D1D" w:rsidP="00F831D8">
                            <w:pPr>
                              <w:spacing w:line="360" w:lineRule="auto"/>
                              <w:rPr>
                                <w:rFonts w:ascii="Arial" w:hAnsi="Arial" w:cs="Arial"/>
                                <w:sz w:val="18"/>
                                <w:szCs w:val="18"/>
                              </w:rPr>
                            </w:pPr>
                            <w:r w:rsidRPr="00CE4D1D">
                              <w:rPr>
                                <w:rFonts w:ascii="Arial" w:hAnsi="Arial" w:cs="Arial"/>
                                <w:sz w:val="18"/>
                                <w:szCs w:val="18"/>
                              </w:rPr>
                              <w:t>8</w:t>
                            </w:r>
                            <w:r w:rsidR="00F831D8" w:rsidRPr="00CE4D1D">
                              <w:rPr>
                                <w:rFonts w:ascii="Arial" w:hAnsi="Arial" w:cs="Arial"/>
                                <w:sz w:val="18"/>
                                <w:szCs w:val="18"/>
                              </w:rPr>
                              <w:t>. Clothing that reflects a positive message or the Mfg. tag.</w:t>
                            </w:r>
                          </w:p>
                          <w:p w14:paraId="27DE5CB2" w14:textId="2C715D35" w:rsidR="00F831D8" w:rsidRPr="00CE4D1D" w:rsidRDefault="00CE4D1D" w:rsidP="00F831D8">
                            <w:pPr>
                              <w:spacing w:line="360" w:lineRule="auto"/>
                              <w:rPr>
                                <w:rFonts w:ascii="Arial" w:hAnsi="Arial" w:cs="Arial"/>
                                <w:sz w:val="18"/>
                                <w:szCs w:val="18"/>
                              </w:rPr>
                            </w:pPr>
                            <w:r w:rsidRPr="00CE4D1D">
                              <w:rPr>
                                <w:rFonts w:ascii="Arial" w:hAnsi="Arial" w:cs="Arial"/>
                                <w:sz w:val="18"/>
                                <w:szCs w:val="18"/>
                              </w:rPr>
                              <w:t>9.</w:t>
                            </w:r>
                            <w:r w:rsidR="00F831D8" w:rsidRPr="00CE4D1D">
                              <w:rPr>
                                <w:rFonts w:ascii="Arial" w:hAnsi="Arial" w:cs="Arial"/>
                                <w:sz w:val="18"/>
                                <w:szCs w:val="18"/>
                              </w:rPr>
                              <w:t>. Tennis shoes or sneakers, boots, casual shoes, or sandals with a strap on the heel (safety and insurance requirement).</w:t>
                            </w:r>
                          </w:p>
                          <w:p w14:paraId="1896D895" w14:textId="0090B839" w:rsidR="00F831D8" w:rsidRPr="00CE4D1D" w:rsidRDefault="00F831D8" w:rsidP="00F831D8">
                            <w:pPr>
                              <w:spacing w:line="360" w:lineRule="auto"/>
                              <w:rPr>
                                <w:rFonts w:ascii="Arial" w:hAnsi="Arial" w:cs="Arial"/>
                                <w:sz w:val="18"/>
                                <w:szCs w:val="18"/>
                              </w:rPr>
                            </w:pPr>
                            <w:r w:rsidRPr="00CE4D1D">
                              <w:rPr>
                                <w:rFonts w:ascii="Arial" w:hAnsi="Arial" w:cs="Arial"/>
                                <w:sz w:val="18"/>
                                <w:szCs w:val="18"/>
                              </w:rPr>
                              <w:t>1</w:t>
                            </w:r>
                            <w:r w:rsidR="00CE4D1D" w:rsidRPr="00CE4D1D">
                              <w:rPr>
                                <w:rFonts w:ascii="Arial" w:hAnsi="Arial" w:cs="Arial"/>
                                <w:sz w:val="18"/>
                                <w:szCs w:val="18"/>
                              </w:rPr>
                              <w:t>0</w:t>
                            </w:r>
                            <w:r w:rsidRPr="00CE4D1D">
                              <w:rPr>
                                <w:rFonts w:ascii="Arial" w:hAnsi="Arial" w:cs="Arial"/>
                                <w:sz w:val="18"/>
                                <w:szCs w:val="18"/>
                              </w:rPr>
                              <w:t>. Hair must be to the top of the eyebrow (front), the middle of the ears (side) and the top of the collar (back).</w:t>
                            </w:r>
                          </w:p>
                          <w:p w14:paraId="6DFF7D48" w14:textId="1E0F9E8D" w:rsidR="00F831D8" w:rsidRPr="00CE4D1D" w:rsidRDefault="00F831D8" w:rsidP="00F831D8">
                            <w:pPr>
                              <w:spacing w:line="360" w:lineRule="auto"/>
                              <w:rPr>
                                <w:rFonts w:ascii="Arial" w:hAnsi="Arial" w:cs="Arial"/>
                                <w:sz w:val="18"/>
                                <w:szCs w:val="18"/>
                              </w:rPr>
                            </w:pPr>
                            <w:r w:rsidRPr="00CE4D1D">
                              <w:rPr>
                                <w:rFonts w:ascii="Arial" w:hAnsi="Arial" w:cs="Arial"/>
                                <w:sz w:val="18"/>
                                <w:szCs w:val="18"/>
                              </w:rPr>
                              <w:t>1</w:t>
                            </w:r>
                            <w:r w:rsidR="00CE4D1D" w:rsidRPr="00CE4D1D">
                              <w:rPr>
                                <w:rFonts w:ascii="Arial" w:hAnsi="Arial" w:cs="Arial"/>
                                <w:sz w:val="18"/>
                                <w:szCs w:val="18"/>
                              </w:rPr>
                              <w:t>1</w:t>
                            </w:r>
                            <w:r w:rsidRPr="00CE4D1D">
                              <w:rPr>
                                <w:rFonts w:ascii="Arial" w:hAnsi="Arial" w:cs="Arial"/>
                                <w:sz w:val="18"/>
                                <w:szCs w:val="18"/>
                              </w:rPr>
                              <w:t>. Hair dyed or highlighted a color that looks natural with the student’s God given hair color.</w:t>
                            </w:r>
                          </w:p>
                          <w:p w14:paraId="000C341E" w14:textId="77777777" w:rsidR="00CE4D1D" w:rsidRPr="00CE4D1D" w:rsidRDefault="00CE4D1D" w:rsidP="00F831D8">
                            <w:pPr>
                              <w:spacing w:line="360" w:lineRule="auto"/>
                              <w:rPr>
                                <w:rFonts w:ascii="Arial" w:hAnsi="Arial" w:cs="Arial"/>
                                <w:sz w:val="2"/>
                                <w:szCs w:val="2"/>
                              </w:rPr>
                            </w:pPr>
                          </w:p>
                          <w:p w14:paraId="7D7612FC" w14:textId="77777777" w:rsidR="00F831D8" w:rsidRPr="00F831D8" w:rsidRDefault="00F831D8" w:rsidP="00F831D8">
                            <w:pPr>
                              <w:spacing w:line="360" w:lineRule="auto"/>
                              <w:rPr>
                                <w:rFonts w:ascii="Arial" w:hAnsi="Arial" w:cs="Arial"/>
                                <w:sz w:val="6"/>
                                <w:szCs w:val="6"/>
                              </w:rPr>
                            </w:pPr>
                          </w:p>
                          <w:p w14:paraId="1E871366" w14:textId="77777777" w:rsidR="00CE4D1D" w:rsidRDefault="00CE4D1D" w:rsidP="00F831D8">
                            <w:pPr>
                              <w:spacing w:line="360" w:lineRule="auto"/>
                              <w:rPr>
                                <w:rFonts w:ascii="Arial" w:hAnsi="Arial" w:cs="Arial"/>
                                <w:b/>
                                <w:bCs/>
                                <w:color w:val="FF0000"/>
                                <w:sz w:val="24"/>
                                <w:szCs w:val="24"/>
                                <w:u w:val="single"/>
                              </w:rPr>
                            </w:pPr>
                          </w:p>
                          <w:p w14:paraId="35C35A0A" w14:textId="3096A6BB" w:rsidR="00F831D8" w:rsidRPr="00F831D8" w:rsidRDefault="00F831D8" w:rsidP="00F831D8">
                            <w:pPr>
                              <w:spacing w:line="360" w:lineRule="auto"/>
                              <w:rPr>
                                <w:rFonts w:ascii="Arial" w:hAnsi="Arial" w:cs="Arial"/>
                                <w:b/>
                                <w:bCs/>
                                <w:u w:val="single"/>
                              </w:rPr>
                            </w:pPr>
                            <w:r w:rsidRPr="00CE4D1D">
                              <w:rPr>
                                <w:rFonts w:ascii="Arial" w:hAnsi="Arial" w:cs="Arial"/>
                                <w:b/>
                                <w:bCs/>
                                <w:color w:val="FF0000"/>
                                <w:sz w:val="24"/>
                                <w:szCs w:val="24"/>
                                <w:u w:val="single"/>
                              </w:rPr>
                              <w:t xml:space="preserve">NOT Acceptable </w:t>
                            </w:r>
                            <w:r w:rsidRPr="00F831D8">
                              <w:rPr>
                                <w:rFonts w:ascii="Arial" w:hAnsi="Arial" w:cs="Arial"/>
                                <w:b/>
                                <w:bCs/>
                                <w:u w:val="single"/>
                              </w:rPr>
                              <w:t>Guidelines for Students</w:t>
                            </w:r>
                          </w:p>
                          <w:p w14:paraId="2261FB4A" w14:textId="77777777" w:rsidR="00F831D8" w:rsidRPr="00CE4D1D" w:rsidRDefault="00F831D8" w:rsidP="00F831D8">
                            <w:pPr>
                              <w:spacing w:line="360" w:lineRule="auto"/>
                              <w:rPr>
                                <w:rFonts w:ascii="Arial" w:hAnsi="Arial" w:cs="Arial"/>
                                <w:sz w:val="18"/>
                                <w:szCs w:val="18"/>
                              </w:rPr>
                            </w:pPr>
                            <w:r w:rsidRPr="00CE4D1D">
                              <w:rPr>
                                <w:rFonts w:ascii="Arial" w:hAnsi="Arial" w:cs="Arial"/>
                                <w:sz w:val="18"/>
                                <w:szCs w:val="18"/>
                              </w:rPr>
                              <w:t>1. Ragged edges of open holes in jeans.</w:t>
                            </w:r>
                          </w:p>
                          <w:p w14:paraId="23F20E91" w14:textId="77777777" w:rsidR="00F831D8" w:rsidRPr="00CE4D1D" w:rsidRDefault="00F831D8" w:rsidP="00F831D8">
                            <w:pPr>
                              <w:spacing w:line="360" w:lineRule="auto"/>
                              <w:rPr>
                                <w:rFonts w:ascii="Arial" w:hAnsi="Arial" w:cs="Arial"/>
                                <w:sz w:val="18"/>
                                <w:szCs w:val="18"/>
                              </w:rPr>
                            </w:pPr>
                            <w:r w:rsidRPr="00CE4D1D">
                              <w:rPr>
                                <w:rFonts w:ascii="Arial" w:hAnsi="Arial" w:cs="Arial"/>
                                <w:sz w:val="18"/>
                                <w:szCs w:val="18"/>
                              </w:rPr>
                              <w:t xml:space="preserve">2. Gym style shorts or shorts 2.5” above the knee or higher. </w:t>
                            </w:r>
                          </w:p>
                          <w:p w14:paraId="18258B7F" w14:textId="77777777" w:rsidR="00F831D8" w:rsidRPr="00CE4D1D" w:rsidRDefault="00F831D8" w:rsidP="00F831D8">
                            <w:pPr>
                              <w:spacing w:line="360" w:lineRule="auto"/>
                              <w:rPr>
                                <w:rFonts w:ascii="Arial" w:hAnsi="Arial" w:cs="Arial"/>
                                <w:sz w:val="18"/>
                                <w:szCs w:val="18"/>
                              </w:rPr>
                            </w:pPr>
                            <w:r w:rsidRPr="00CE4D1D">
                              <w:rPr>
                                <w:rFonts w:ascii="Arial" w:hAnsi="Arial" w:cs="Arial"/>
                                <w:sz w:val="18"/>
                                <w:szCs w:val="18"/>
                              </w:rPr>
                              <w:t xml:space="preserve">3. Tight knit clothing (leggings, or form fitting shorts as an outer garment). These are not acceptable under </w:t>
                            </w:r>
                          </w:p>
                          <w:p w14:paraId="7365512A" w14:textId="77777777" w:rsidR="00F831D8" w:rsidRPr="00CE4D1D" w:rsidRDefault="00F831D8" w:rsidP="00F831D8">
                            <w:pPr>
                              <w:spacing w:line="360" w:lineRule="auto"/>
                              <w:rPr>
                                <w:rFonts w:ascii="Arial" w:hAnsi="Arial" w:cs="Arial"/>
                                <w:sz w:val="18"/>
                                <w:szCs w:val="18"/>
                              </w:rPr>
                            </w:pPr>
                            <w:r w:rsidRPr="00CE4D1D">
                              <w:rPr>
                                <w:rFonts w:ascii="Arial" w:hAnsi="Arial" w:cs="Arial"/>
                                <w:sz w:val="18"/>
                                <w:szCs w:val="18"/>
                              </w:rPr>
                              <w:t>dresses or skirts.</w:t>
                            </w:r>
                          </w:p>
                          <w:p w14:paraId="10E7A3C8" w14:textId="77777777" w:rsidR="00F831D8" w:rsidRPr="00CE4D1D" w:rsidRDefault="00F831D8" w:rsidP="00F831D8">
                            <w:pPr>
                              <w:spacing w:line="360" w:lineRule="auto"/>
                              <w:rPr>
                                <w:rFonts w:ascii="Arial" w:hAnsi="Arial" w:cs="Arial"/>
                                <w:sz w:val="18"/>
                                <w:szCs w:val="18"/>
                              </w:rPr>
                            </w:pPr>
                            <w:r w:rsidRPr="00CE4D1D">
                              <w:rPr>
                                <w:rFonts w:ascii="Arial" w:hAnsi="Arial" w:cs="Arial"/>
                                <w:sz w:val="18"/>
                                <w:szCs w:val="18"/>
                              </w:rPr>
                              <w:t>4. Any pants that sag below the waist.</w:t>
                            </w:r>
                          </w:p>
                          <w:p w14:paraId="2182FC4F" w14:textId="77777777" w:rsidR="00F831D8" w:rsidRPr="00CE4D1D" w:rsidRDefault="00F831D8" w:rsidP="00F831D8">
                            <w:pPr>
                              <w:spacing w:line="360" w:lineRule="auto"/>
                              <w:rPr>
                                <w:rFonts w:ascii="Arial" w:hAnsi="Arial" w:cs="Arial"/>
                                <w:sz w:val="18"/>
                                <w:szCs w:val="18"/>
                              </w:rPr>
                            </w:pPr>
                            <w:r w:rsidRPr="00CE4D1D">
                              <w:rPr>
                                <w:rFonts w:ascii="Arial" w:hAnsi="Arial" w:cs="Arial"/>
                                <w:sz w:val="18"/>
                                <w:szCs w:val="18"/>
                              </w:rPr>
                              <w:t xml:space="preserve">5. “Short” shorts or </w:t>
                            </w:r>
                            <w:proofErr w:type="spellStart"/>
                            <w:r w:rsidRPr="00CE4D1D">
                              <w:rPr>
                                <w:rFonts w:ascii="Arial" w:hAnsi="Arial" w:cs="Arial"/>
                                <w:sz w:val="18"/>
                                <w:szCs w:val="18"/>
                              </w:rPr>
                              <w:t>mini skirts</w:t>
                            </w:r>
                            <w:proofErr w:type="spellEnd"/>
                            <w:r w:rsidRPr="00CE4D1D">
                              <w:rPr>
                                <w:rFonts w:ascii="Arial" w:hAnsi="Arial" w:cs="Arial"/>
                                <w:sz w:val="18"/>
                                <w:szCs w:val="18"/>
                              </w:rPr>
                              <w:t>.</w:t>
                            </w:r>
                          </w:p>
                          <w:p w14:paraId="39163592" w14:textId="77777777" w:rsidR="00F831D8" w:rsidRPr="00CE4D1D" w:rsidRDefault="00F831D8" w:rsidP="00F831D8">
                            <w:pPr>
                              <w:spacing w:line="360" w:lineRule="auto"/>
                              <w:rPr>
                                <w:rFonts w:ascii="Arial" w:hAnsi="Arial" w:cs="Arial"/>
                                <w:sz w:val="18"/>
                                <w:szCs w:val="18"/>
                              </w:rPr>
                            </w:pPr>
                            <w:r w:rsidRPr="00CE4D1D">
                              <w:rPr>
                                <w:rFonts w:ascii="Arial" w:hAnsi="Arial" w:cs="Arial"/>
                                <w:sz w:val="18"/>
                                <w:szCs w:val="18"/>
                              </w:rPr>
                              <w:t>6. T-shirts or shirts with negative messages or symbols. Any T-shirt/shirt that reflect popular culture, music, political, movies or people contrary to the teachings and spirit of HCS.</w:t>
                            </w:r>
                          </w:p>
                          <w:p w14:paraId="2411F7D6" w14:textId="77777777" w:rsidR="00F831D8" w:rsidRPr="00CE4D1D" w:rsidRDefault="00F831D8" w:rsidP="00F831D8">
                            <w:pPr>
                              <w:spacing w:line="360" w:lineRule="auto"/>
                              <w:rPr>
                                <w:rFonts w:ascii="Arial" w:hAnsi="Arial" w:cs="Arial"/>
                                <w:sz w:val="18"/>
                                <w:szCs w:val="18"/>
                              </w:rPr>
                            </w:pPr>
                            <w:r w:rsidRPr="00CE4D1D">
                              <w:rPr>
                                <w:rFonts w:ascii="Arial" w:hAnsi="Arial" w:cs="Arial"/>
                                <w:sz w:val="18"/>
                                <w:szCs w:val="18"/>
                              </w:rPr>
                              <w:t>7. Sheer or see through clothing of any kind as the only garment.</w:t>
                            </w:r>
                          </w:p>
                          <w:p w14:paraId="605D7F64" w14:textId="77777777" w:rsidR="00F831D8" w:rsidRPr="00CE4D1D" w:rsidRDefault="00F831D8" w:rsidP="00F831D8">
                            <w:pPr>
                              <w:spacing w:line="360" w:lineRule="auto"/>
                              <w:rPr>
                                <w:rFonts w:ascii="Arial" w:hAnsi="Arial" w:cs="Arial"/>
                                <w:sz w:val="18"/>
                                <w:szCs w:val="18"/>
                              </w:rPr>
                            </w:pPr>
                            <w:r w:rsidRPr="00CE4D1D">
                              <w:rPr>
                                <w:rFonts w:ascii="Arial" w:hAnsi="Arial" w:cs="Arial"/>
                                <w:sz w:val="18"/>
                                <w:szCs w:val="18"/>
                              </w:rPr>
                              <w:t>8. Cami Shirts, Spaghetti straps or T-shirt with sleeves cut off.</w:t>
                            </w:r>
                          </w:p>
                          <w:p w14:paraId="7DED176F" w14:textId="77777777" w:rsidR="00F831D8" w:rsidRPr="00CE4D1D" w:rsidRDefault="00F831D8" w:rsidP="00F831D8">
                            <w:pPr>
                              <w:spacing w:line="360" w:lineRule="auto"/>
                              <w:rPr>
                                <w:rFonts w:ascii="Arial" w:hAnsi="Arial" w:cs="Arial"/>
                                <w:sz w:val="18"/>
                                <w:szCs w:val="18"/>
                              </w:rPr>
                            </w:pPr>
                            <w:r w:rsidRPr="00CE4D1D">
                              <w:rPr>
                                <w:rFonts w:ascii="Arial" w:hAnsi="Arial" w:cs="Arial"/>
                                <w:sz w:val="18"/>
                                <w:szCs w:val="18"/>
                              </w:rPr>
                              <w:t>9. Any clothing or jewelry reflecting protest, rebellion, secular or occult symbols, skull, or cross bone patterns.</w:t>
                            </w:r>
                          </w:p>
                          <w:p w14:paraId="0BA9040C" w14:textId="77777777" w:rsidR="00F831D8" w:rsidRPr="00CE4D1D" w:rsidRDefault="00F831D8" w:rsidP="00F831D8">
                            <w:pPr>
                              <w:spacing w:line="360" w:lineRule="auto"/>
                              <w:rPr>
                                <w:rFonts w:ascii="Arial" w:hAnsi="Arial" w:cs="Arial"/>
                                <w:sz w:val="18"/>
                                <w:szCs w:val="18"/>
                              </w:rPr>
                            </w:pPr>
                            <w:r w:rsidRPr="00CE4D1D">
                              <w:rPr>
                                <w:rFonts w:ascii="Arial" w:hAnsi="Arial" w:cs="Arial"/>
                                <w:sz w:val="18"/>
                                <w:szCs w:val="18"/>
                              </w:rPr>
                              <w:t>10. Earrings for boys, body rings, or other piercing jewelry.</w:t>
                            </w:r>
                          </w:p>
                          <w:p w14:paraId="6E0D0A9C" w14:textId="77777777" w:rsidR="00F831D8" w:rsidRPr="00CE4D1D" w:rsidRDefault="00F831D8" w:rsidP="00F831D8">
                            <w:pPr>
                              <w:spacing w:line="360" w:lineRule="auto"/>
                              <w:rPr>
                                <w:rFonts w:ascii="Arial" w:hAnsi="Arial" w:cs="Arial"/>
                                <w:sz w:val="18"/>
                                <w:szCs w:val="18"/>
                              </w:rPr>
                            </w:pPr>
                            <w:r w:rsidRPr="00CE4D1D">
                              <w:rPr>
                                <w:rFonts w:ascii="Arial" w:hAnsi="Arial" w:cs="Arial"/>
                                <w:sz w:val="18"/>
                                <w:szCs w:val="18"/>
                              </w:rPr>
                              <w:t>11. Tattoos (Permanent or temporary) that are visible.</w:t>
                            </w:r>
                          </w:p>
                          <w:p w14:paraId="055D031A" w14:textId="77777777" w:rsidR="00F831D8" w:rsidRPr="00CE4D1D" w:rsidRDefault="00F831D8" w:rsidP="00F831D8">
                            <w:pPr>
                              <w:spacing w:line="360" w:lineRule="auto"/>
                              <w:rPr>
                                <w:rFonts w:ascii="Arial" w:hAnsi="Arial" w:cs="Arial"/>
                                <w:sz w:val="18"/>
                                <w:szCs w:val="18"/>
                              </w:rPr>
                            </w:pPr>
                            <w:r w:rsidRPr="00CE4D1D">
                              <w:rPr>
                                <w:rFonts w:ascii="Arial" w:hAnsi="Arial" w:cs="Arial"/>
                                <w:sz w:val="18"/>
                                <w:szCs w:val="18"/>
                              </w:rPr>
                              <w:t>12. Any clothing exposing the abdomen or back when seated.</w:t>
                            </w:r>
                          </w:p>
                          <w:p w14:paraId="5C4CBCCF" w14:textId="77777777" w:rsidR="00F831D8" w:rsidRPr="00CE4D1D" w:rsidRDefault="00F831D8" w:rsidP="00F831D8">
                            <w:pPr>
                              <w:spacing w:line="360" w:lineRule="auto"/>
                              <w:rPr>
                                <w:rFonts w:ascii="Arial" w:hAnsi="Arial" w:cs="Arial"/>
                                <w:sz w:val="18"/>
                                <w:szCs w:val="18"/>
                              </w:rPr>
                            </w:pPr>
                            <w:r w:rsidRPr="00CE4D1D">
                              <w:rPr>
                                <w:rFonts w:ascii="Arial" w:hAnsi="Arial" w:cs="Arial"/>
                                <w:sz w:val="18"/>
                                <w:szCs w:val="18"/>
                              </w:rPr>
                              <w:t>13. Slides, flip flops, crocks or sandals with no strap on heel.</w:t>
                            </w:r>
                          </w:p>
                          <w:p w14:paraId="06F42C2A" w14:textId="77777777" w:rsidR="00F831D8" w:rsidRPr="00CE4D1D" w:rsidRDefault="00F831D8" w:rsidP="00F831D8">
                            <w:pPr>
                              <w:spacing w:line="360" w:lineRule="auto"/>
                              <w:rPr>
                                <w:rFonts w:ascii="Arial" w:hAnsi="Arial" w:cs="Arial"/>
                                <w:sz w:val="18"/>
                                <w:szCs w:val="18"/>
                              </w:rPr>
                            </w:pPr>
                            <w:r w:rsidRPr="00CE4D1D">
                              <w:rPr>
                                <w:rFonts w:ascii="Arial" w:hAnsi="Arial" w:cs="Arial"/>
                                <w:sz w:val="18"/>
                                <w:szCs w:val="18"/>
                              </w:rPr>
                              <w:t>14. Bandanas, hats, all head coverings, sunglasses (after entering the building).</w:t>
                            </w:r>
                          </w:p>
                          <w:p w14:paraId="604F0E5D" w14:textId="77777777" w:rsidR="00F831D8" w:rsidRPr="00CE4D1D" w:rsidRDefault="00F831D8" w:rsidP="00F831D8">
                            <w:pPr>
                              <w:spacing w:line="360" w:lineRule="auto"/>
                              <w:rPr>
                                <w:rFonts w:ascii="Arial" w:hAnsi="Arial" w:cs="Arial"/>
                                <w:sz w:val="18"/>
                                <w:szCs w:val="18"/>
                              </w:rPr>
                            </w:pPr>
                            <w:r w:rsidRPr="00CE4D1D">
                              <w:rPr>
                                <w:rFonts w:ascii="Arial" w:hAnsi="Arial" w:cs="Arial"/>
                                <w:sz w:val="18"/>
                                <w:szCs w:val="18"/>
                              </w:rPr>
                              <w:t>15. Hairstyles that interfere with the eyes or vision, extreme or distracting hairstyles, or colors (pink, green, blue, red, yellow, purple, white) that draw attention to the student.</w:t>
                            </w:r>
                          </w:p>
                          <w:p w14:paraId="53E6EE16" w14:textId="77777777" w:rsidR="00F831D8" w:rsidRPr="00CE4D1D" w:rsidRDefault="00F831D8" w:rsidP="00F831D8">
                            <w:pPr>
                              <w:spacing w:line="360" w:lineRule="auto"/>
                              <w:rPr>
                                <w:rFonts w:ascii="Arial" w:hAnsi="Arial" w:cs="Arial"/>
                                <w:sz w:val="18"/>
                                <w:szCs w:val="18"/>
                              </w:rPr>
                            </w:pPr>
                            <w:r w:rsidRPr="00CE4D1D">
                              <w:rPr>
                                <w:rFonts w:ascii="Arial" w:hAnsi="Arial" w:cs="Arial"/>
                                <w:sz w:val="18"/>
                                <w:szCs w:val="18"/>
                              </w:rPr>
                              <w:t>16. Hair color or face paint that cannot be washed out or off.</w:t>
                            </w:r>
                          </w:p>
                          <w:p w14:paraId="36F45D34" w14:textId="4102869B" w:rsidR="00CE4D1D" w:rsidRPr="00CE4D1D" w:rsidRDefault="00CE4D1D" w:rsidP="00F831D8">
                            <w:pPr>
                              <w:spacing w:line="360" w:lineRule="auto"/>
                              <w:rPr>
                                <w:rFonts w:ascii="Arial" w:hAnsi="Arial" w:cs="Arial"/>
                                <w:sz w:val="18"/>
                                <w:szCs w:val="18"/>
                              </w:rPr>
                            </w:pPr>
                            <w:r w:rsidRPr="00CE4D1D">
                              <w:rPr>
                                <w:rFonts w:ascii="Arial" w:hAnsi="Arial" w:cs="Arial"/>
                                <w:sz w:val="18"/>
                                <w:szCs w:val="18"/>
                              </w:rPr>
                              <w:t xml:space="preserve">17. </w:t>
                            </w:r>
                            <w:r w:rsidRPr="00CE4D1D">
                              <w:rPr>
                                <w:rFonts w:ascii="Arial" w:hAnsi="Arial" w:cs="Arial"/>
                                <w:sz w:val="18"/>
                                <w:szCs w:val="18"/>
                              </w:rPr>
                              <w:t>Jogger pants, Athletic wear</w:t>
                            </w:r>
                          </w:p>
                          <w:p w14:paraId="30D322B9" w14:textId="77777777" w:rsidR="00CE4D1D" w:rsidRDefault="00CE4D1D" w:rsidP="00F831D8">
                            <w:pPr>
                              <w:spacing w:line="360" w:lineRule="auto"/>
                              <w:rPr>
                                <w:rFonts w:ascii="Arial" w:hAnsi="Arial" w:cs="Arial"/>
                              </w:rPr>
                            </w:pPr>
                          </w:p>
                          <w:p w14:paraId="12107BF3" w14:textId="77777777" w:rsidR="00CE4D1D" w:rsidRPr="00F831D8" w:rsidRDefault="00CE4D1D" w:rsidP="00F831D8">
                            <w:pPr>
                              <w:spacing w:line="360" w:lineRule="auto"/>
                              <w:rPr>
                                <w:rFonts w:ascii="Arial" w:hAnsi="Arial" w:cs="Arial"/>
                              </w:rPr>
                            </w:pPr>
                          </w:p>
                          <w:p w14:paraId="3A4420D4" w14:textId="77777777" w:rsidR="00F831D8" w:rsidRDefault="00F831D8" w:rsidP="008853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BBDF90" id="Text Box 101" o:spid="_x0000_s1059" type="#_x0000_t202" style="position:absolute;margin-left:-48.6pt;margin-top:0;width:537.2pt;height:667.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" filled="f" fillcolor="#5b9bd5" stroked="f" strokecolor="black [0]" strokeweight="2pt">
                <v:textbox inset="2.88pt,2.88pt,2.88pt,2.88pt">
                  <w:txbxContent>
                    <w:p w14:paraId="6A191D9C" w14:textId="77777777" w:rsidR="008853D8" w:rsidRDefault="008853D8" w:rsidP="008853D8"/>
                    <w:p w14:paraId="2FD1252B" w14:textId="77777777" w:rsidR="00F831D8" w:rsidRDefault="00F831D8" w:rsidP="008853D8"/>
                    <w:p w14:paraId="26D7C0B6" w14:textId="77777777" w:rsidR="00F831D8" w:rsidRDefault="00F831D8" w:rsidP="008853D8"/>
                    <w:p w14:paraId="7D223A89" w14:textId="77777777" w:rsidR="00F831D8" w:rsidRDefault="00F831D8" w:rsidP="008853D8"/>
                    <w:p w14:paraId="62AC4094" w14:textId="77777777" w:rsidR="00F831D8" w:rsidRPr="00F831D8" w:rsidRDefault="00F831D8" w:rsidP="00F831D8">
                      <w:pPr>
                        <w:spacing w:line="360" w:lineRule="auto"/>
                        <w:rPr>
                          <w:rFonts w:ascii="Arial" w:hAnsi="Arial" w:cs="Arial"/>
                          <w:b/>
                          <w:bCs/>
                          <w:u w:val="single"/>
                        </w:rPr>
                      </w:pPr>
                      <w:r w:rsidRPr="00CE4D1D">
                        <w:rPr>
                          <w:rFonts w:ascii="Arial" w:hAnsi="Arial" w:cs="Arial"/>
                          <w:b/>
                          <w:bCs/>
                          <w:color w:val="FF0000"/>
                          <w:sz w:val="24"/>
                          <w:szCs w:val="24"/>
                          <w:u w:val="single"/>
                        </w:rPr>
                        <w:t>Acceptable</w:t>
                      </w:r>
                      <w:r w:rsidRPr="00F831D8">
                        <w:rPr>
                          <w:rFonts w:ascii="Arial" w:hAnsi="Arial" w:cs="Arial"/>
                          <w:b/>
                          <w:bCs/>
                          <w:u w:val="single"/>
                        </w:rPr>
                        <w:t xml:space="preserve"> Guidelines for Students</w:t>
                      </w:r>
                    </w:p>
                    <w:p w14:paraId="05364643" w14:textId="77777777" w:rsidR="00F831D8" w:rsidRPr="00CE4D1D" w:rsidRDefault="00F831D8" w:rsidP="00F831D8">
                      <w:pPr>
                        <w:spacing w:line="360" w:lineRule="auto"/>
                        <w:rPr>
                          <w:rFonts w:ascii="Arial" w:hAnsi="Arial" w:cs="Arial"/>
                          <w:sz w:val="18"/>
                          <w:szCs w:val="18"/>
                        </w:rPr>
                      </w:pPr>
                      <w:r w:rsidRPr="00CE4D1D">
                        <w:rPr>
                          <w:rFonts w:ascii="Arial" w:hAnsi="Arial" w:cs="Arial"/>
                          <w:sz w:val="18"/>
                          <w:szCs w:val="18"/>
                        </w:rPr>
                        <w:t xml:space="preserve">1. Dresses, Skirts, Capris slacks, and Dress Shorts that come to 2.5” above knee or lower. </w:t>
                      </w:r>
                    </w:p>
                    <w:p w14:paraId="0E321950" w14:textId="77777777" w:rsidR="00F831D8" w:rsidRPr="00CE4D1D" w:rsidRDefault="00F831D8" w:rsidP="00F831D8">
                      <w:pPr>
                        <w:spacing w:line="360" w:lineRule="auto"/>
                        <w:rPr>
                          <w:rFonts w:ascii="Arial" w:hAnsi="Arial" w:cs="Arial"/>
                          <w:sz w:val="18"/>
                          <w:szCs w:val="18"/>
                        </w:rPr>
                      </w:pPr>
                      <w:r w:rsidRPr="00CE4D1D">
                        <w:rPr>
                          <w:rFonts w:ascii="Arial" w:hAnsi="Arial" w:cs="Arial"/>
                          <w:sz w:val="18"/>
                          <w:szCs w:val="18"/>
                        </w:rPr>
                        <w:t>2. All jeans, slacks, and shorts must be clean and neat.</w:t>
                      </w:r>
                    </w:p>
                    <w:p w14:paraId="659115FA" w14:textId="3C90C663" w:rsidR="00F831D8" w:rsidRPr="00CE4D1D" w:rsidRDefault="00F831D8" w:rsidP="00F831D8">
                      <w:pPr>
                        <w:spacing w:line="360" w:lineRule="auto"/>
                        <w:rPr>
                          <w:rFonts w:ascii="Arial" w:hAnsi="Arial" w:cs="Arial"/>
                          <w:sz w:val="18"/>
                          <w:szCs w:val="18"/>
                        </w:rPr>
                      </w:pPr>
                      <w:r w:rsidRPr="00CE4D1D">
                        <w:rPr>
                          <w:rFonts w:ascii="Arial" w:hAnsi="Arial" w:cs="Arial"/>
                          <w:sz w:val="18"/>
                          <w:szCs w:val="18"/>
                        </w:rPr>
                        <w:t>3. Pants do not require a belt.</w:t>
                      </w:r>
                    </w:p>
                    <w:p w14:paraId="0A04FC9A" w14:textId="65765521" w:rsidR="00F831D8" w:rsidRPr="00CE4D1D" w:rsidRDefault="00CE4D1D" w:rsidP="00F831D8">
                      <w:pPr>
                        <w:spacing w:line="360" w:lineRule="auto"/>
                        <w:rPr>
                          <w:rFonts w:ascii="Arial" w:hAnsi="Arial" w:cs="Arial"/>
                          <w:sz w:val="18"/>
                          <w:szCs w:val="18"/>
                        </w:rPr>
                      </w:pPr>
                      <w:r w:rsidRPr="00CE4D1D">
                        <w:rPr>
                          <w:rFonts w:ascii="Arial" w:hAnsi="Arial" w:cs="Arial"/>
                          <w:sz w:val="18"/>
                          <w:szCs w:val="18"/>
                        </w:rPr>
                        <w:t>4</w:t>
                      </w:r>
                      <w:r w:rsidR="00F831D8" w:rsidRPr="00CE4D1D">
                        <w:rPr>
                          <w:rFonts w:ascii="Arial" w:hAnsi="Arial" w:cs="Arial"/>
                          <w:sz w:val="18"/>
                          <w:szCs w:val="18"/>
                        </w:rPr>
                        <w:t>. Shirts should fit appropriately. (Collars are not required) Shirts do not have to be tucked into pants.</w:t>
                      </w:r>
                    </w:p>
                    <w:p w14:paraId="7C5B5F2E" w14:textId="07214AAC" w:rsidR="00F831D8" w:rsidRPr="00CE4D1D" w:rsidRDefault="00CE4D1D" w:rsidP="00F831D8">
                      <w:pPr>
                        <w:spacing w:line="360" w:lineRule="auto"/>
                        <w:rPr>
                          <w:rFonts w:ascii="Arial" w:hAnsi="Arial" w:cs="Arial"/>
                          <w:sz w:val="18"/>
                          <w:szCs w:val="18"/>
                        </w:rPr>
                      </w:pPr>
                      <w:r w:rsidRPr="00CE4D1D">
                        <w:rPr>
                          <w:rFonts w:ascii="Arial" w:hAnsi="Arial" w:cs="Arial"/>
                          <w:sz w:val="18"/>
                          <w:szCs w:val="18"/>
                        </w:rPr>
                        <w:t>5</w:t>
                      </w:r>
                      <w:r w:rsidR="00F831D8" w:rsidRPr="00CE4D1D">
                        <w:rPr>
                          <w:rFonts w:ascii="Arial" w:hAnsi="Arial" w:cs="Arial"/>
                          <w:sz w:val="18"/>
                          <w:szCs w:val="18"/>
                        </w:rPr>
                        <w:t>. Sweaters or Turtlenecks.</w:t>
                      </w:r>
                    </w:p>
                    <w:p w14:paraId="585F739A" w14:textId="12C9A851" w:rsidR="00F831D8" w:rsidRPr="00CE4D1D" w:rsidRDefault="00CE4D1D" w:rsidP="00F831D8">
                      <w:pPr>
                        <w:spacing w:line="360" w:lineRule="auto"/>
                        <w:rPr>
                          <w:rFonts w:ascii="Arial" w:hAnsi="Arial" w:cs="Arial"/>
                          <w:sz w:val="18"/>
                          <w:szCs w:val="18"/>
                        </w:rPr>
                      </w:pPr>
                      <w:r w:rsidRPr="00CE4D1D">
                        <w:rPr>
                          <w:rFonts w:ascii="Arial" w:hAnsi="Arial" w:cs="Arial"/>
                          <w:sz w:val="18"/>
                          <w:szCs w:val="18"/>
                        </w:rPr>
                        <w:t>6</w:t>
                      </w:r>
                      <w:r w:rsidR="00F831D8" w:rsidRPr="00CE4D1D">
                        <w:rPr>
                          <w:rFonts w:ascii="Arial" w:hAnsi="Arial" w:cs="Arial"/>
                          <w:sz w:val="18"/>
                          <w:szCs w:val="18"/>
                        </w:rPr>
                        <w:t>. Blouses are to be modest and do not require a collar.</w:t>
                      </w:r>
                    </w:p>
                    <w:p w14:paraId="60E2B994" w14:textId="1BFFD979" w:rsidR="00F831D8" w:rsidRPr="00CE4D1D" w:rsidRDefault="00CE4D1D" w:rsidP="00F831D8">
                      <w:pPr>
                        <w:spacing w:line="360" w:lineRule="auto"/>
                        <w:rPr>
                          <w:rFonts w:ascii="Arial" w:hAnsi="Arial" w:cs="Arial"/>
                          <w:sz w:val="18"/>
                          <w:szCs w:val="18"/>
                        </w:rPr>
                      </w:pPr>
                      <w:r w:rsidRPr="00CE4D1D">
                        <w:rPr>
                          <w:rFonts w:ascii="Arial" w:hAnsi="Arial" w:cs="Arial"/>
                          <w:sz w:val="18"/>
                          <w:szCs w:val="18"/>
                        </w:rPr>
                        <w:t>7</w:t>
                      </w:r>
                      <w:r w:rsidR="00F831D8" w:rsidRPr="00CE4D1D">
                        <w:rPr>
                          <w:rFonts w:ascii="Arial" w:hAnsi="Arial" w:cs="Arial"/>
                          <w:sz w:val="18"/>
                          <w:szCs w:val="18"/>
                        </w:rPr>
                        <w:t>. HCS, Christian, sports (college or pro teams), solid or striped t-shirts.</w:t>
                      </w:r>
                    </w:p>
                    <w:p w14:paraId="74F64C69" w14:textId="503BA807" w:rsidR="00F831D8" w:rsidRPr="00CE4D1D" w:rsidRDefault="00CE4D1D" w:rsidP="00F831D8">
                      <w:pPr>
                        <w:spacing w:line="360" w:lineRule="auto"/>
                        <w:rPr>
                          <w:rFonts w:ascii="Arial" w:hAnsi="Arial" w:cs="Arial"/>
                          <w:sz w:val="18"/>
                          <w:szCs w:val="18"/>
                        </w:rPr>
                      </w:pPr>
                      <w:r w:rsidRPr="00CE4D1D">
                        <w:rPr>
                          <w:rFonts w:ascii="Arial" w:hAnsi="Arial" w:cs="Arial"/>
                          <w:sz w:val="18"/>
                          <w:szCs w:val="18"/>
                        </w:rPr>
                        <w:t>8</w:t>
                      </w:r>
                      <w:r w:rsidR="00F831D8" w:rsidRPr="00CE4D1D">
                        <w:rPr>
                          <w:rFonts w:ascii="Arial" w:hAnsi="Arial" w:cs="Arial"/>
                          <w:sz w:val="18"/>
                          <w:szCs w:val="18"/>
                        </w:rPr>
                        <w:t>. Clothing that reflects a positive message or the Mfg. tag.</w:t>
                      </w:r>
                    </w:p>
                    <w:p w14:paraId="27DE5CB2" w14:textId="2C715D35" w:rsidR="00F831D8" w:rsidRPr="00CE4D1D" w:rsidRDefault="00CE4D1D" w:rsidP="00F831D8">
                      <w:pPr>
                        <w:spacing w:line="360" w:lineRule="auto"/>
                        <w:rPr>
                          <w:rFonts w:ascii="Arial" w:hAnsi="Arial" w:cs="Arial"/>
                          <w:sz w:val="18"/>
                          <w:szCs w:val="18"/>
                        </w:rPr>
                      </w:pPr>
                      <w:r w:rsidRPr="00CE4D1D">
                        <w:rPr>
                          <w:rFonts w:ascii="Arial" w:hAnsi="Arial" w:cs="Arial"/>
                          <w:sz w:val="18"/>
                          <w:szCs w:val="18"/>
                        </w:rPr>
                        <w:t>9.</w:t>
                      </w:r>
                      <w:r w:rsidR="00F831D8" w:rsidRPr="00CE4D1D">
                        <w:rPr>
                          <w:rFonts w:ascii="Arial" w:hAnsi="Arial" w:cs="Arial"/>
                          <w:sz w:val="18"/>
                          <w:szCs w:val="18"/>
                        </w:rPr>
                        <w:t>. Tennis shoes or sneakers, boots, casual shoes, or sandals with a strap on the heel (safety and insurance requirement).</w:t>
                      </w:r>
                    </w:p>
                    <w:p w14:paraId="1896D895" w14:textId="0090B839" w:rsidR="00F831D8" w:rsidRPr="00CE4D1D" w:rsidRDefault="00F831D8" w:rsidP="00F831D8">
                      <w:pPr>
                        <w:spacing w:line="360" w:lineRule="auto"/>
                        <w:rPr>
                          <w:rFonts w:ascii="Arial" w:hAnsi="Arial" w:cs="Arial"/>
                          <w:sz w:val="18"/>
                          <w:szCs w:val="18"/>
                        </w:rPr>
                      </w:pPr>
                      <w:r w:rsidRPr="00CE4D1D">
                        <w:rPr>
                          <w:rFonts w:ascii="Arial" w:hAnsi="Arial" w:cs="Arial"/>
                          <w:sz w:val="18"/>
                          <w:szCs w:val="18"/>
                        </w:rPr>
                        <w:t>1</w:t>
                      </w:r>
                      <w:r w:rsidR="00CE4D1D" w:rsidRPr="00CE4D1D">
                        <w:rPr>
                          <w:rFonts w:ascii="Arial" w:hAnsi="Arial" w:cs="Arial"/>
                          <w:sz w:val="18"/>
                          <w:szCs w:val="18"/>
                        </w:rPr>
                        <w:t>0</w:t>
                      </w:r>
                      <w:r w:rsidRPr="00CE4D1D">
                        <w:rPr>
                          <w:rFonts w:ascii="Arial" w:hAnsi="Arial" w:cs="Arial"/>
                          <w:sz w:val="18"/>
                          <w:szCs w:val="18"/>
                        </w:rPr>
                        <w:t>. Hair must be to the top of the eyebrow (front), the middle of the ears (side) and the top of the collar (back).</w:t>
                      </w:r>
                    </w:p>
                    <w:p w14:paraId="6DFF7D48" w14:textId="1E0F9E8D" w:rsidR="00F831D8" w:rsidRPr="00CE4D1D" w:rsidRDefault="00F831D8" w:rsidP="00F831D8">
                      <w:pPr>
                        <w:spacing w:line="360" w:lineRule="auto"/>
                        <w:rPr>
                          <w:rFonts w:ascii="Arial" w:hAnsi="Arial" w:cs="Arial"/>
                          <w:sz w:val="18"/>
                          <w:szCs w:val="18"/>
                        </w:rPr>
                      </w:pPr>
                      <w:r w:rsidRPr="00CE4D1D">
                        <w:rPr>
                          <w:rFonts w:ascii="Arial" w:hAnsi="Arial" w:cs="Arial"/>
                          <w:sz w:val="18"/>
                          <w:szCs w:val="18"/>
                        </w:rPr>
                        <w:t>1</w:t>
                      </w:r>
                      <w:r w:rsidR="00CE4D1D" w:rsidRPr="00CE4D1D">
                        <w:rPr>
                          <w:rFonts w:ascii="Arial" w:hAnsi="Arial" w:cs="Arial"/>
                          <w:sz w:val="18"/>
                          <w:szCs w:val="18"/>
                        </w:rPr>
                        <w:t>1</w:t>
                      </w:r>
                      <w:r w:rsidRPr="00CE4D1D">
                        <w:rPr>
                          <w:rFonts w:ascii="Arial" w:hAnsi="Arial" w:cs="Arial"/>
                          <w:sz w:val="18"/>
                          <w:szCs w:val="18"/>
                        </w:rPr>
                        <w:t>. Hair dyed or highlighted a color that looks natural with the student’s God given hair color.</w:t>
                      </w:r>
                    </w:p>
                    <w:p w14:paraId="000C341E" w14:textId="77777777" w:rsidR="00CE4D1D" w:rsidRPr="00CE4D1D" w:rsidRDefault="00CE4D1D" w:rsidP="00F831D8">
                      <w:pPr>
                        <w:spacing w:line="360" w:lineRule="auto"/>
                        <w:rPr>
                          <w:rFonts w:ascii="Arial" w:hAnsi="Arial" w:cs="Arial"/>
                          <w:sz w:val="2"/>
                          <w:szCs w:val="2"/>
                        </w:rPr>
                      </w:pPr>
                    </w:p>
                    <w:p w14:paraId="7D7612FC" w14:textId="77777777" w:rsidR="00F831D8" w:rsidRPr="00F831D8" w:rsidRDefault="00F831D8" w:rsidP="00F831D8">
                      <w:pPr>
                        <w:spacing w:line="360" w:lineRule="auto"/>
                        <w:rPr>
                          <w:rFonts w:ascii="Arial" w:hAnsi="Arial" w:cs="Arial"/>
                          <w:sz w:val="6"/>
                          <w:szCs w:val="6"/>
                        </w:rPr>
                      </w:pPr>
                    </w:p>
                    <w:p w14:paraId="1E871366" w14:textId="77777777" w:rsidR="00CE4D1D" w:rsidRDefault="00CE4D1D" w:rsidP="00F831D8">
                      <w:pPr>
                        <w:spacing w:line="360" w:lineRule="auto"/>
                        <w:rPr>
                          <w:rFonts w:ascii="Arial" w:hAnsi="Arial" w:cs="Arial"/>
                          <w:b/>
                          <w:bCs/>
                          <w:color w:val="FF0000"/>
                          <w:sz w:val="24"/>
                          <w:szCs w:val="24"/>
                          <w:u w:val="single"/>
                        </w:rPr>
                      </w:pPr>
                    </w:p>
                    <w:p w14:paraId="35C35A0A" w14:textId="3096A6BB" w:rsidR="00F831D8" w:rsidRPr="00F831D8" w:rsidRDefault="00F831D8" w:rsidP="00F831D8">
                      <w:pPr>
                        <w:spacing w:line="360" w:lineRule="auto"/>
                        <w:rPr>
                          <w:rFonts w:ascii="Arial" w:hAnsi="Arial" w:cs="Arial"/>
                          <w:b/>
                          <w:bCs/>
                          <w:u w:val="single"/>
                        </w:rPr>
                      </w:pPr>
                      <w:r w:rsidRPr="00CE4D1D">
                        <w:rPr>
                          <w:rFonts w:ascii="Arial" w:hAnsi="Arial" w:cs="Arial"/>
                          <w:b/>
                          <w:bCs/>
                          <w:color w:val="FF0000"/>
                          <w:sz w:val="24"/>
                          <w:szCs w:val="24"/>
                          <w:u w:val="single"/>
                        </w:rPr>
                        <w:t xml:space="preserve">NOT Acceptable </w:t>
                      </w:r>
                      <w:r w:rsidRPr="00F831D8">
                        <w:rPr>
                          <w:rFonts w:ascii="Arial" w:hAnsi="Arial" w:cs="Arial"/>
                          <w:b/>
                          <w:bCs/>
                          <w:u w:val="single"/>
                        </w:rPr>
                        <w:t>Guidelines for Students</w:t>
                      </w:r>
                    </w:p>
                    <w:p w14:paraId="2261FB4A" w14:textId="77777777" w:rsidR="00F831D8" w:rsidRPr="00CE4D1D" w:rsidRDefault="00F831D8" w:rsidP="00F831D8">
                      <w:pPr>
                        <w:spacing w:line="360" w:lineRule="auto"/>
                        <w:rPr>
                          <w:rFonts w:ascii="Arial" w:hAnsi="Arial" w:cs="Arial"/>
                          <w:sz w:val="18"/>
                          <w:szCs w:val="18"/>
                        </w:rPr>
                      </w:pPr>
                      <w:r w:rsidRPr="00CE4D1D">
                        <w:rPr>
                          <w:rFonts w:ascii="Arial" w:hAnsi="Arial" w:cs="Arial"/>
                          <w:sz w:val="18"/>
                          <w:szCs w:val="18"/>
                        </w:rPr>
                        <w:t>1. Ragged edges of open holes in jeans.</w:t>
                      </w:r>
                    </w:p>
                    <w:p w14:paraId="23F20E91" w14:textId="77777777" w:rsidR="00F831D8" w:rsidRPr="00CE4D1D" w:rsidRDefault="00F831D8" w:rsidP="00F831D8">
                      <w:pPr>
                        <w:spacing w:line="360" w:lineRule="auto"/>
                        <w:rPr>
                          <w:rFonts w:ascii="Arial" w:hAnsi="Arial" w:cs="Arial"/>
                          <w:sz w:val="18"/>
                          <w:szCs w:val="18"/>
                        </w:rPr>
                      </w:pPr>
                      <w:r w:rsidRPr="00CE4D1D">
                        <w:rPr>
                          <w:rFonts w:ascii="Arial" w:hAnsi="Arial" w:cs="Arial"/>
                          <w:sz w:val="18"/>
                          <w:szCs w:val="18"/>
                        </w:rPr>
                        <w:t xml:space="preserve">2. Gym style shorts or shorts 2.5” above the knee or higher. </w:t>
                      </w:r>
                    </w:p>
                    <w:p w14:paraId="18258B7F" w14:textId="77777777" w:rsidR="00F831D8" w:rsidRPr="00CE4D1D" w:rsidRDefault="00F831D8" w:rsidP="00F831D8">
                      <w:pPr>
                        <w:spacing w:line="360" w:lineRule="auto"/>
                        <w:rPr>
                          <w:rFonts w:ascii="Arial" w:hAnsi="Arial" w:cs="Arial"/>
                          <w:sz w:val="18"/>
                          <w:szCs w:val="18"/>
                        </w:rPr>
                      </w:pPr>
                      <w:r w:rsidRPr="00CE4D1D">
                        <w:rPr>
                          <w:rFonts w:ascii="Arial" w:hAnsi="Arial" w:cs="Arial"/>
                          <w:sz w:val="18"/>
                          <w:szCs w:val="18"/>
                        </w:rPr>
                        <w:t xml:space="preserve">3. Tight knit clothing (leggings, or form fitting shorts as an outer garment). These are not acceptable under </w:t>
                      </w:r>
                    </w:p>
                    <w:p w14:paraId="7365512A" w14:textId="77777777" w:rsidR="00F831D8" w:rsidRPr="00CE4D1D" w:rsidRDefault="00F831D8" w:rsidP="00F831D8">
                      <w:pPr>
                        <w:spacing w:line="360" w:lineRule="auto"/>
                        <w:rPr>
                          <w:rFonts w:ascii="Arial" w:hAnsi="Arial" w:cs="Arial"/>
                          <w:sz w:val="18"/>
                          <w:szCs w:val="18"/>
                        </w:rPr>
                      </w:pPr>
                      <w:r w:rsidRPr="00CE4D1D">
                        <w:rPr>
                          <w:rFonts w:ascii="Arial" w:hAnsi="Arial" w:cs="Arial"/>
                          <w:sz w:val="18"/>
                          <w:szCs w:val="18"/>
                        </w:rPr>
                        <w:t>dresses or skirts.</w:t>
                      </w:r>
                    </w:p>
                    <w:p w14:paraId="10E7A3C8" w14:textId="77777777" w:rsidR="00F831D8" w:rsidRPr="00CE4D1D" w:rsidRDefault="00F831D8" w:rsidP="00F831D8">
                      <w:pPr>
                        <w:spacing w:line="360" w:lineRule="auto"/>
                        <w:rPr>
                          <w:rFonts w:ascii="Arial" w:hAnsi="Arial" w:cs="Arial"/>
                          <w:sz w:val="18"/>
                          <w:szCs w:val="18"/>
                        </w:rPr>
                      </w:pPr>
                      <w:r w:rsidRPr="00CE4D1D">
                        <w:rPr>
                          <w:rFonts w:ascii="Arial" w:hAnsi="Arial" w:cs="Arial"/>
                          <w:sz w:val="18"/>
                          <w:szCs w:val="18"/>
                        </w:rPr>
                        <w:t>4. Any pants that sag below the waist.</w:t>
                      </w:r>
                    </w:p>
                    <w:p w14:paraId="2182FC4F" w14:textId="77777777" w:rsidR="00F831D8" w:rsidRPr="00CE4D1D" w:rsidRDefault="00F831D8" w:rsidP="00F831D8">
                      <w:pPr>
                        <w:spacing w:line="360" w:lineRule="auto"/>
                        <w:rPr>
                          <w:rFonts w:ascii="Arial" w:hAnsi="Arial" w:cs="Arial"/>
                          <w:sz w:val="18"/>
                          <w:szCs w:val="18"/>
                        </w:rPr>
                      </w:pPr>
                      <w:r w:rsidRPr="00CE4D1D">
                        <w:rPr>
                          <w:rFonts w:ascii="Arial" w:hAnsi="Arial" w:cs="Arial"/>
                          <w:sz w:val="18"/>
                          <w:szCs w:val="18"/>
                        </w:rPr>
                        <w:t xml:space="preserve">5. “Short” shorts or </w:t>
                      </w:r>
                      <w:proofErr w:type="spellStart"/>
                      <w:r w:rsidRPr="00CE4D1D">
                        <w:rPr>
                          <w:rFonts w:ascii="Arial" w:hAnsi="Arial" w:cs="Arial"/>
                          <w:sz w:val="18"/>
                          <w:szCs w:val="18"/>
                        </w:rPr>
                        <w:t>mini skirts</w:t>
                      </w:r>
                      <w:proofErr w:type="spellEnd"/>
                      <w:r w:rsidRPr="00CE4D1D">
                        <w:rPr>
                          <w:rFonts w:ascii="Arial" w:hAnsi="Arial" w:cs="Arial"/>
                          <w:sz w:val="18"/>
                          <w:szCs w:val="18"/>
                        </w:rPr>
                        <w:t>.</w:t>
                      </w:r>
                    </w:p>
                    <w:p w14:paraId="39163592" w14:textId="77777777" w:rsidR="00F831D8" w:rsidRPr="00CE4D1D" w:rsidRDefault="00F831D8" w:rsidP="00F831D8">
                      <w:pPr>
                        <w:spacing w:line="360" w:lineRule="auto"/>
                        <w:rPr>
                          <w:rFonts w:ascii="Arial" w:hAnsi="Arial" w:cs="Arial"/>
                          <w:sz w:val="18"/>
                          <w:szCs w:val="18"/>
                        </w:rPr>
                      </w:pPr>
                      <w:r w:rsidRPr="00CE4D1D">
                        <w:rPr>
                          <w:rFonts w:ascii="Arial" w:hAnsi="Arial" w:cs="Arial"/>
                          <w:sz w:val="18"/>
                          <w:szCs w:val="18"/>
                        </w:rPr>
                        <w:t>6. T-shirts or shirts with negative messages or symbols. Any T-shirt/shirt that reflect popular culture, music, political, movies or people contrary to the teachings and spirit of HCS.</w:t>
                      </w:r>
                    </w:p>
                    <w:p w14:paraId="2411F7D6" w14:textId="77777777" w:rsidR="00F831D8" w:rsidRPr="00CE4D1D" w:rsidRDefault="00F831D8" w:rsidP="00F831D8">
                      <w:pPr>
                        <w:spacing w:line="360" w:lineRule="auto"/>
                        <w:rPr>
                          <w:rFonts w:ascii="Arial" w:hAnsi="Arial" w:cs="Arial"/>
                          <w:sz w:val="18"/>
                          <w:szCs w:val="18"/>
                        </w:rPr>
                      </w:pPr>
                      <w:r w:rsidRPr="00CE4D1D">
                        <w:rPr>
                          <w:rFonts w:ascii="Arial" w:hAnsi="Arial" w:cs="Arial"/>
                          <w:sz w:val="18"/>
                          <w:szCs w:val="18"/>
                        </w:rPr>
                        <w:t>7. Sheer or see through clothing of any kind as the only garment.</w:t>
                      </w:r>
                    </w:p>
                    <w:p w14:paraId="605D7F64" w14:textId="77777777" w:rsidR="00F831D8" w:rsidRPr="00CE4D1D" w:rsidRDefault="00F831D8" w:rsidP="00F831D8">
                      <w:pPr>
                        <w:spacing w:line="360" w:lineRule="auto"/>
                        <w:rPr>
                          <w:rFonts w:ascii="Arial" w:hAnsi="Arial" w:cs="Arial"/>
                          <w:sz w:val="18"/>
                          <w:szCs w:val="18"/>
                        </w:rPr>
                      </w:pPr>
                      <w:r w:rsidRPr="00CE4D1D">
                        <w:rPr>
                          <w:rFonts w:ascii="Arial" w:hAnsi="Arial" w:cs="Arial"/>
                          <w:sz w:val="18"/>
                          <w:szCs w:val="18"/>
                        </w:rPr>
                        <w:t>8. Cami Shirts, Spaghetti straps or T-shirt with sleeves cut off.</w:t>
                      </w:r>
                    </w:p>
                    <w:p w14:paraId="7DED176F" w14:textId="77777777" w:rsidR="00F831D8" w:rsidRPr="00CE4D1D" w:rsidRDefault="00F831D8" w:rsidP="00F831D8">
                      <w:pPr>
                        <w:spacing w:line="360" w:lineRule="auto"/>
                        <w:rPr>
                          <w:rFonts w:ascii="Arial" w:hAnsi="Arial" w:cs="Arial"/>
                          <w:sz w:val="18"/>
                          <w:szCs w:val="18"/>
                        </w:rPr>
                      </w:pPr>
                      <w:r w:rsidRPr="00CE4D1D">
                        <w:rPr>
                          <w:rFonts w:ascii="Arial" w:hAnsi="Arial" w:cs="Arial"/>
                          <w:sz w:val="18"/>
                          <w:szCs w:val="18"/>
                        </w:rPr>
                        <w:t>9. Any clothing or jewelry reflecting protest, rebellion, secular or occult symbols, skull, or cross bone patterns.</w:t>
                      </w:r>
                    </w:p>
                    <w:p w14:paraId="0BA9040C" w14:textId="77777777" w:rsidR="00F831D8" w:rsidRPr="00CE4D1D" w:rsidRDefault="00F831D8" w:rsidP="00F831D8">
                      <w:pPr>
                        <w:spacing w:line="360" w:lineRule="auto"/>
                        <w:rPr>
                          <w:rFonts w:ascii="Arial" w:hAnsi="Arial" w:cs="Arial"/>
                          <w:sz w:val="18"/>
                          <w:szCs w:val="18"/>
                        </w:rPr>
                      </w:pPr>
                      <w:r w:rsidRPr="00CE4D1D">
                        <w:rPr>
                          <w:rFonts w:ascii="Arial" w:hAnsi="Arial" w:cs="Arial"/>
                          <w:sz w:val="18"/>
                          <w:szCs w:val="18"/>
                        </w:rPr>
                        <w:t>10. Earrings for boys, body rings, or other piercing jewelry.</w:t>
                      </w:r>
                    </w:p>
                    <w:p w14:paraId="6E0D0A9C" w14:textId="77777777" w:rsidR="00F831D8" w:rsidRPr="00CE4D1D" w:rsidRDefault="00F831D8" w:rsidP="00F831D8">
                      <w:pPr>
                        <w:spacing w:line="360" w:lineRule="auto"/>
                        <w:rPr>
                          <w:rFonts w:ascii="Arial" w:hAnsi="Arial" w:cs="Arial"/>
                          <w:sz w:val="18"/>
                          <w:szCs w:val="18"/>
                        </w:rPr>
                      </w:pPr>
                      <w:r w:rsidRPr="00CE4D1D">
                        <w:rPr>
                          <w:rFonts w:ascii="Arial" w:hAnsi="Arial" w:cs="Arial"/>
                          <w:sz w:val="18"/>
                          <w:szCs w:val="18"/>
                        </w:rPr>
                        <w:t>11. Tattoos (Permanent or temporary) that are visible.</w:t>
                      </w:r>
                    </w:p>
                    <w:p w14:paraId="055D031A" w14:textId="77777777" w:rsidR="00F831D8" w:rsidRPr="00CE4D1D" w:rsidRDefault="00F831D8" w:rsidP="00F831D8">
                      <w:pPr>
                        <w:spacing w:line="360" w:lineRule="auto"/>
                        <w:rPr>
                          <w:rFonts w:ascii="Arial" w:hAnsi="Arial" w:cs="Arial"/>
                          <w:sz w:val="18"/>
                          <w:szCs w:val="18"/>
                        </w:rPr>
                      </w:pPr>
                      <w:r w:rsidRPr="00CE4D1D">
                        <w:rPr>
                          <w:rFonts w:ascii="Arial" w:hAnsi="Arial" w:cs="Arial"/>
                          <w:sz w:val="18"/>
                          <w:szCs w:val="18"/>
                        </w:rPr>
                        <w:t>12. Any clothing exposing the abdomen or back when seated.</w:t>
                      </w:r>
                    </w:p>
                    <w:p w14:paraId="5C4CBCCF" w14:textId="77777777" w:rsidR="00F831D8" w:rsidRPr="00CE4D1D" w:rsidRDefault="00F831D8" w:rsidP="00F831D8">
                      <w:pPr>
                        <w:spacing w:line="360" w:lineRule="auto"/>
                        <w:rPr>
                          <w:rFonts w:ascii="Arial" w:hAnsi="Arial" w:cs="Arial"/>
                          <w:sz w:val="18"/>
                          <w:szCs w:val="18"/>
                        </w:rPr>
                      </w:pPr>
                      <w:r w:rsidRPr="00CE4D1D">
                        <w:rPr>
                          <w:rFonts w:ascii="Arial" w:hAnsi="Arial" w:cs="Arial"/>
                          <w:sz w:val="18"/>
                          <w:szCs w:val="18"/>
                        </w:rPr>
                        <w:t>13. Slides, flip flops, crocks or sandals with no strap on heel.</w:t>
                      </w:r>
                    </w:p>
                    <w:p w14:paraId="06F42C2A" w14:textId="77777777" w:rsidR="00F831D8" w:rsidRPr="00CE4D1D" w:rsidRDefault="00F831D8" w:rsidP="00F831D8">
                      <w:pPr>
                        <w:spacing w:line="360" w:lineRule="auto"/>
                        <w:rPr>
                          <w:rFonts w:ascii="Arial" w:hAnsi="Arial" w:cs="Arial"/>
                          <w:sz w:val="18"/>
                          <w:szCs w:val="18"/>
                        </w:rPr>
                      </w:pPr>
                      <w:r w:rsidRPr="00CE4D1D">
                        <w:rPr>
                          <w:rFonts w:ascii="Arial" w:hAnsi="Arial" w:cs="Arial"/>
                          <w:sz w:val="18"/>
                          <w:szCs w:val="18"/>
                        </w:rPr>
                        <w:t>14. Bandanas, hats, all head coverings, sunglasses (after entering the building).</w:t>
                      </w:r>
                    </w:p>
                    <w:p w14:paraId="604F0E5D" w14:textId="77777777" w:rsidR="00F831D8" w:rsidRPr="00CE4D1D" w:rsidRDefault="00F831D8" w:rsidP="00F831D8">
                      <w:pPr>
                        <w:spacing w:line="360" w:lineRule="auto"/>
                        <w:rPr>
                          <w:rFonts w:ascii="Arial" w:hAnsi="Arial" w:cs="Arial"/>
                          <w:sz w:val="18"/>
                          <w:szCs w:val="18"/>
                        </w:rPr>
                      </w:pPr>
                      <w:r w:rsidRPr="00CE4D1D">
                        <w:rPr>
                          <w:rFonts w:ascii="Arial" w:hAnsi="Arial" w:cs="Arial"/>
                          <w:sz w:val="18"/>
                          <w:szCs w:val="18"/>
                        </w:rPr>
                        <w:t>15. Hairstyles that interfere with the eyes or vision, extreme or distracting hairstyles, or colors (pink, green, blue, red, yellow, purple, white) that draw attention to the student.</w:t>
                      </w:r>
                    </w:p>
                    <w:p w14:paraId="53E6EE16" w14:textId="77777777" w:rsidR="00F831D8" w:rsidRPr="00CE4D1D" w:rsidRDefault="00F831D8" w:rsidP="00F831D8">
                      <w:pPr>
                        <w:spacing w:line="360" w:lineRule="auto"/>
                        <w:rPr>
                          <w:rFonts w:ascii="Arial" w:hAnsi="Arial" w:cs="Arial"/>
                          <w:sz w:val="18"/>
                          <w:szCs w:val="18"/>
                        </w:rPr>
                      </w:pPr>
                      <w:r w:rsidRPr="00CE4D1D">
                        <w:rPr>
                          <w:rFonts w:ascii="Arial" w:hAnsi="Arial" w:cs="Arial"/>
                          <w:sz w:val="18"/>
                          <w:szCs w:val="18"/>
                        </w:rPr>
                        <w:t>16. Hair color or face paint that cannot be washed out or off.</w:t>
                      </w:r>
                    </w:p>
                    <w:p w14:paraId="36F45D34" w14:textId="4102869B" w:rsidR="00CE4D1D" w:rsidRPr="00CE4D1D" w:rsidRDefault="00CE4D1D" w:rsidP="00F831D8">
                      <w:pPr>
                        <w:spacing w:line="360" w:lineRule="auto"/>
                        <w:rPr>
                          <w:rFonts w:ascii="Arial" w:hAnsi="Arial" w:cs="Arial"/>
                          <w:sz w:val="18"/>
                          <w:szCs w:val="18"/>
                        </w:rPr>
                      </w:pPr>
                      <w:r w:rsidRPr="00CE4D1D">
                        <w:rPr>
                          <w:rFonts w:ascii="Arial" w:hAnsi="Arial" w:cs="Arial"/>
                          <w:sz w:val="18"/>
                          <w:szCs w:val="18"/>
                        </w:rPr>
                        <w:t xml:space="preserve">17. </w:t>
                      </w:r>
                      <w:r w:rsidRPr="00CE4D1D">
                        <w:rPr>
                          <w:rFonts w:ascii="Arial" w:hAnsi="Arial" w:cs="Arial"/>
                          <w:sz w:val="18"/>
                          <w:szCs w:val="18"/>
                        </w:rPr>
                        <w:t>Jogger pants, Athletic wear</w:t>
                      </w:r>
                    </w:p>
                    <w:p w14:paraId="30D322B9" w14:textId="77777777" w:rsidR="00CE4D1D" w:rsidRDefault="00CE4D1D" w:rsidP="00F831D8">
                      <w:pPr>
                        <w:spacing w:line="360" w:lineRule="auto"/>
                        <w:rPr>
                          <w:rFonts w:ascii="Arial" w:hAnsi="Arial" w:cs="Arial"/>
                        </w:rPr>
                      </w:pPr>
                    </w:p>
                    <w:p w14:paraId="12107BF3" w14:textId="77777777" w:rsidR="00CE4D1D" w:rsidRPr="00F831D8" w:rsidRDefault="00CE4D1D" w:rsidP="00F831D8">
                      <w:pPr>
                        <w:spacing w:line="360" w:lineRule="auto"/>
                        <w:rPr>
                          <w:rFonts w:ascii="Arial" w:hAnsi="Arial" w:cs="Arial"/>
                        </w:rPr>
                      </w:pPr>
                    </w:p>
                    <w:p w14:paraId="3A4420D4" w14:textId="77777777" w:rsidR="00F831D8" w:rsidRDefault="00F831D8" w:rsidP="008853D8"/>
                  </w:txbxContent>
                </v:textbox>
                <w10:wrap type="square"/>
              </v:shape>
            </w:pict>
          </mc:Fallback>
        </mc:AlternateContent>
      </w:r>
      <w:r w:rsidR="008853D8">
        <w:rPr>
          <w:noProof/>
          <w:color w:val="auto"/>
          <w:sz w:val="24"/>
          <w:szCs w:val="24"/>
        </w:rPr>
        <mc:AlternateContent>
          <mc:Choice Requires="wps">
            <w:drawing>
              <wp:anchor distT="36576" distB="36576" distL="36576" distR="36576" simplePos="0" relativeHeight="251658241" behindDoc="0" locked="0" layoutInCell="1" allowOverlap="1" wp14:anchorId="317C7CB2" wp14:editId="09541EA9">
                <wp:simplePos x="0" y="0"/>
                <wp:positionH relativeFrom="page">
                  <wp:align>center</wp:align>
                </wp:positionH>
                <wp:positionV relativeFrom="paragraph">
                  <wp:posOffset>19050</wp:posOffset>
                </wp:positionV>
                <wp:extent cx="6372225" cy="438150"/>
                <wp:effectExtent l="19050" t="19050" r="28575" b="19050"/>
                <wp:wrapSquare wrapText="bothSides"/>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438150"/>
                        </a:xfrm>
                        <a:prstGeom prst="rect">
                          <a:avLst/>
                        </a:prstGeom>
                        <a:solidFill>
                          <a:srgbClr val="FFFFFF"/>
                        </a:solidFill>
                        <a:ln w="317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74A991E" w14:textId="77777777" w:rsidR="008853D8" w:rsidRDefault="008853D8" w:rsidP="008853D8">
                            <w:pPr>
                              <w:widowControl w:val="0"/>
                              <w:jc w:val="center"/>
                              <w:rPr>
                                <w:b/>
                                <w:bCs/>
                                <w:sz w:val="32"/>
                                <w:szCs w:val="32"/>
                              </w:rPr>
                            </w:pPr>
                            <w:r>
                              <w:rPr>
                                <w:b/>
                                <w:bCs/>
                                <w:sz w:val="32"/>
                                <w:szCs w:val="32"/>
                              </w:rPr>
                              <w:t>Hayworth Christian School Dress Code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7C7CB2" id="Text Box 100" o:spid="_x0000_s1060" type="#_x0000_t202" style="position:absolute;margin-left:0;margin-top:1.5pt;width:501.75pt;height:34.5pt;z-index:251658241;visibility:visible;mso-wrap-style:square;mso-width-percent:0;mso-height-percent:0;mso-wrap-distance-left:2.88pt;mso-wrap-distance-top:2.88pt;mso-wrap-distance-right:2.88pt;mso-wrap-distance-bottom:2.88pt;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" strokecolor="black [0]" strokeweight="2.5pt">
                <v:shadow color="#868686"/>
                <v:textbox inset="2.88pt,2.88pt,2.88pt,2.88pt">
                  <w:txbxContent>
                    <w:p w14:paraId="574A991E" w14:textId="77777777" w:rsidR="008853D8" w:rsidRDefault="008853D8" w:rsidP="008853D8">
                      <w:pPr>
                        <w:widowControl w:val="0"/>
                        <w:jc w:val="center"/>
                        <w:rPr>
                          <w:b/>
                          <w:bCs/>
                          <w:sz w:val="32"/>
                          <w:szCs w:val="32"/>
                        </w:rPr>
                      </w:pPr>
                      <w:r>
                        <w:rPr>
                          <w:b/>
                          <w:bCs/>
                          <w:sz w:val="32"/>
                          <w:szCs w:val="32"/>
                        </w:rPr>
                        <w:t>Hayworth Christian School Dress Code</w:t>
                      </w:r>
                    </w:p>
                  </w:txbxContent>
                </v:textbox>
                <w10:wrap type="square" anchorx="page"/>
              </v:shape>
            </w:pict>
          </mc:Fallback>
        </mc:AlternateContent>
      </w:r>
      <w:r w:rsidR="008853D8">
        <w:rPr>
          <w:noProof/>
          <w:color w:val="auto"/>
          <w:sz w:val="24"/>
          <w:szCs w:val="24"/>
        </w:rPr>
        <mc:AlternateContent>
          <mc:Choice Requires="wps">
            <w:drawing>
              <wp:anchor distT="36576" distB="36576" distL="36576" distR="36576" simplePos="0" relativeHeight="251658249" behindDoc="0" locked="0" layoutInCell="1" allowOverlap="1" wp14:anchorId="57802505" wp14:editId="5D9F00BB">
                <wp:simplePos x="0" y="0"/>
                <wp:positionH relativeFrom="column">
                  <wp:posOffset>3268980</wp:posOffset>
                </wp:positionH>
                <wp:positionV relativeFrom="paragraph">
                  <wp:posOffset>7616825</wp:posOffset>
                </wp:positionV>
                <wp:extent cx="2933700" cy="200025"/>
                <wp:effectExtent l="0" t="0" r="0" b="9525"/>
                <wp:wrapSquare wrapText="bothSides"/>
                <wp:docPr id="9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2000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98DBD50" w14:textId="412D1B77" w:rsidR="008853D8" w:rsidRDefault="008853D8" w:rsidP="008853D8">
                            <w:pPr>
                              <w:widowControl w:val="0"/>
                              <w:jc w:val="right"/>
                              <w:rPr>
                                <w:i/>
                                <w:iCs/>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802505" id="Text Box 97" o:spid="_x0000_s1061" type="#_x0000_t202" style="position:absolute;margin-left:257.4pt;margin-top:599.75pt;width:231pt;height:15.75pt;z-index:251658249;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" filled="f" fillcolor="#5b9bd5" stroked="f" strokecolor="black [0]" strokeweight="2pt">
                <v:textbox inset="2.88pt,2.88pt,2.88pt,2.88pt">
                  <w:txbxContent>
                    <w:p w14:paraId="798DBD50" w14:textId="412D1B77" w:rsidR="008853D8" w:rsidRDefault="008853D8" w:rsidP="008853D8">
                      <w:pPr>
                        <w:widowControl w:val="0"/>
                        <w:jc w:val="right"/>
                        <w:rPr>
                          <w:i/>
                          <w:iCs/>
                        </w:rPr>
                      </w:pPr>
                    </w:p>
                  </w:txbxContent>
                </v:textbox>
                <w10:wrap type="square"/>
              </v:shape>
            </w:pict>
          </mc:Fallback>
        </mc:AlternateContent>
      </w:r>
    </w:p>
    <w:p w14:paraId="33B0AFC5" w14:textId="77777777" w:rsidR="00D90370" w:rsidRDefault="00D90370" w:rsidP="00D90370">
      <w:pPr>
        <w:tabs>
          <w:tab w:val="left" w:pos="1440"/>
          <w:tab w:val="left" w:pos="2160"/>
        </w:tabs>
      </w:pPr>
    </w:p>
    <w:p w14:paraId="25041693" w14:textId="11B3053E" w:rsidR="00D90370" w:rsidRPr="00623F32" w:rsidRDefault="00D90370" w:rsidP="00623F32">
      <w:pPr>
        <w:tabs>
          <w:tab w:val="left" w:pos="1440"/>
          <w:tab w:val="left" w:pos="2160"/>
        </w:tabs>
        <w:rPr>
          <w:rFonts w:ascii="Bookman Old Style" w:eastAsia="Bookman Old Style" w:hAnsi="Bookman Old Style" w:cs="Bookman Old Style"/>
          <w:sz w:val="22"/>
          <w:szCs w:val="22"/>
        </w:rPr>
      </w:pPr>
      <w:r>
        <w:rPr>
          <w:rFonts w:ascii="Bookman Old Style" w:eastAsia="Bookman Old Style" w:hAnsi="Bookman Old Style" w:cs="Bookman Old Style"/>
          <w:b/>
          <w:sz w:val="22"/>
          <w:szCs w:val="22"/>
        </w:rPr>
        <w:t xml:space="preserve"> </w:t>
      </w:r>
      <w:bookmarkEnd w:id="8"/>
      <w:r>
        <w:rPr>
          <w:rFonts w:ascii="Bookman Old Style" w:eastAsia="Bookman Old Style" w:hAnsi="Bookman Old Style" w:cs="Bookman Old Style"/>
          <w:b/>
        </w:rPr>
        <w:t xml:space="preserve">P.E. DRESS CODE    </w:t>
      </w:r>
      <w:r>
        <w:rPr>
          <w:rFonts w:ascii="Bookman Old Style" w:eastAsia="Bookman Old Style" w:hAnsi="Bookman Old Style" w:cs="Bookman Old Style"/>
        </w:rPr>
        <w:t>Students must follow ALL requirements to be considered “dressed out” for physical education:</w:t>
      </w:r>
    </w:p>
    <w:p w14:paraId="2F9020CE" w14:textId="3DCB5004" w:rsidR="007A1DDF" w:rsidRPr="007A1DDF" w:rsidRDefault="007A1DDF" w:rsidP="007A1DDF">
      <w:pPr>
        <w:pStyle w:val="Heading5"/>
        <w:numPr>
          <w:ilvl w:val="0"/>
          <w:numId w:val="46"/>
        </w:numPr>
        <w:ind w:hanging="360"/>
        <w:rPr>
          <w:b w:val="0"/>
          <w:sz w:val="18"/>
          <w:szCs w:val="18"/>
        </w:rPr>
      </w:pPr>
      <w:r>
        <w:rPr>
          <w:b w:val="0"/>
          <w:sz w:val="18"/>
          <w:szCs w:val="18"/>
        </w:rPr>
        <w:t>HS Students are encouraged to dress out for PE Class</w:t>
      </w:r>
      <w:r w:rsidR="00C53B61">
        <w:rPr>
          <w:b w:val="0"/>
          <w:sz w:val="18"/>
          <w:szCs w:val="18"/>
        </w:rPr>
        <w:t xml:space="preserve">. </w:t>
      </w:r>
      <w:r>
        <w:rPr>
          <w:b w:val="0"/>
          <w:sz w:val="18"/>
          <w:szCs w:val="18"/>
        </w:rPr>
        <w:t>MS &amp; Elem do NOT have to dress out.</w:t>
      </w:r>
    </w:p>
    <w:p w14:paraId="28E2D760" w14:textId="33F85012" w:rsidR="00D90370" w:rsidRPr="006639A4" w:rsidRDefault="00D90370" w:rsidP="00D90370">
      <w:pPr>
        <w:pStyle w:val="Heading5"/>
        <w:numPr>
          <w:ilvl w:val="0"/>
          <w:numId w:val="46"/>
        </w:numPr>
        <w:ind w:hanging="360"/>
        <w:rPr>
          <w:b w:val="0"/>
          <w:sz w:val="18"/>
          <w:szCs w:val="18"/>
        </w:rPr>
      </w:pPr>
      <w:r w:rsidRPr="006639A4">
        <w:rPr>
          <w:b w:val="0"/>
          <w:sz w:val="18"/>
          <w:szCs w:val="18"/>
        </w:rPr>
        <w:t xml:space="preserve">Gym shorts or sweat/wind pants - Shorts must </w:t>
      </w:r>
      <w:r w:rsidR="00AE71C6" w:rsidRPr="006639A4">
        <w:rPr>
          <w:b w:val="0"/>
          <w:sz w:val="18"/>
          <w:szCs w:val="18"/>
        </w:rPr>
        <w:t xml:space="preserve">meet dress code. </w:t>
      </w:r>
      <w:r w:rsidRPr="006639A4">
        <w:rPr>
          <w:b w:val="0"/>
          <w:sz w:val="18"/>
          <w:szCs w:val="18"/>
        </w:rPr>
        <w:t xml:space="preserve"> Spandex or tight material is not allowed.</w:t>
      </w:r>
    </w:p>
    <w:p w14:paraId="216D4CC7" w14:textId="77777777" w:rsidR="00D90370" w:rsidRPr="006639A4" w:rsidRDefault="00D90370" w:rsidP="00D90370">
      <w:pPr>
        <w:pStyle w:val="Heading5"/>
        <w:numPr>
          <w:ilvl w:val="0"/>
          <w:numId w:val="46"/>
        </w:numPr>
        <w:ind w:hanging="360"/>
        <w:rPr>
          <w:b w:val="0"/>
          <w:sz w:val="18"/>
          <w:szCs w:val="18"/>
        </w:rPr>
      </w:pPr>
      <w:r w:rsidRPr="006639A4">
        <w:rPr>
          <w:b w:val="0"/>
          <w:sz w:val="18"/>
          <w:szCs w:val="18"/>
        </w:rPr>
        <w:t>T-shirt (long or short sleeved) - Shirts may not display any message that could be considered non-Christian. Hoodies/jackets may be worn as long as they follow the above bullet.</w:t>
      </w:r>
    </w:p>
    <w:p w14:paraId="79272C08" w14:textId="77777777" w:rsidR="00D90370" w:rsidRPr="006639A4" w:rsidRDefault="00D90370" w:rsidP="00D90370">
      <w:pPr>
        <w:pStyle w:val="Heading5"/>
        <w:numPr>
          <w:ilvl w:val="0"/>
          <w:numId w:val="46"/>
        </w:numPr>
        <w:ind w:hanging="360"/>
        <w:rPr>
          <w:b w:val="0"/>
          <w:sz w:val="18"/>
          <w:szCs w:val="18"/>
        </w:rPr>
      </w:pPr>
      <w:r w:rsidRPr="006639A4">
        <w:rPr>
          <w:b w:val="0"/>
          <w:sz w:val="18"/>
          <w:szCs w:val="18"/>
        </w:rPr>
        <w:t xml:space="preserve">Tennis shoes and socks </w:t>
      </w:r>
    </w:p>
    <w:p w14:paraId="6ED12285" w14:textId="77777777" w:rsidR="00D90370" w:rsidRPr="006639A4" w:rsidRDefault="00D90370" w:rsidP="00D90370">
      <w:pPr>
        <w:pStyle w:val="Heading5"/>
        <w:numPr>
          <w:ilvl w:val="0"/>
          <w:numId w:val="46"/>
        </w:numPr>
        <w:ind w:hanging="360"/>
        <w:rPr>
          <w:b w:val="0"/>
          <w:sz w:val="18"/>
          <w:szCs w:val="18"/>
        </w:rPr>
      </w:pPr>
      <w:r w:rsidRPr="006639A4">
        <w:rPr>
          <w:b w:val="0"/>
          <w:sz w:val="18"/>
          <w:szCs w:val="18"/>
        </w:rPr>
        <w:t>Hats – These are permitted outside ONLY. Students may want to wear a toboggan when the weather gets cooler.</w:t>
      </w:r>
    </w:p>
    <w:p w14:paraId="68262CA5" w14:textId="77777777" w:rsidR="00D90370" w:rsidRPr="006639A4" w:rsidRDefault="00D90370" w:rsidP="00D90370">
      <w:pPr>
        <w:numPr>
          <w:ilvl w:val="0"/>
          <w:numId w:val="46"/>
        </w:numPr>
        <w:ind w:hanging="360"/>
        <w:rPr>
          <w:sz w:val="18"/>
          <w:szCs w:val="18"/>
        </w:rPr>
      </w:pPr>
      <w:r w:rsidRPr="006639A4">
        <w:rPr>
          <w:rFonts w:ascii="Bookman Old Style" w:eastAsia="Bookman Old Style" w:hAnsi="Bookman Old Style" w:cs="Bookman Old Style"/>
          <w:sz w:val="18"/>
          <w:szCs w:val="18"/>
        </w:rPr>
        <w:t>This would be for MS/HS P.E., as well as days like Jog-a-thon and Field Day for all students.</w:t>
      </w:r>
    </w:p>
    <w:p w14:paraId="1B8B982D" w14:textId="77777777" w:rsidR="00D368CB" w:rsidRDefault="000A69FE" w:rsidP="00837E4D">
      <w:pPr>
        <w:pStyle w:val="Heading4"/>
        <w:spacing w:before="360" w:after="0"/>
        <w:contextualSpacing w:val="0"/>
      </w:pPr>
      <w:r>
        <w:t>PARENTS</w:t>
      </w:r>
    </w:p>
    <w:p w14:paraId="5559AED8"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rPr>
      </w:pPr>
    </w:p>
    <w:p w14:paraId="6C956CA8" w14:textId="77777777" w:rsidR="00D368CB" w:rsidRDefault="000A69FE">
      <w:pPr>
        <w:tabs>
          <w:tab w:val="left" w:pos="720"/>
          <w:tab w:val="left" w:pos="1260"/>
          <w:tab w:val="left" w:pos="4140"/>
          <w:tab w:val="left" w:pos="6300"/>
        </w:tabs>
        <w:rPr>
          <w:rFonts w:ascii="Bookman Old Style" w:eastAsia="Bookman Old Style" w:hAnsi="Bookman Old Style" w:cs="Bookman Old Style"/>
        </w:rPr>
      </w:pPr>
      <w:r>
        <w:rPr>
          <w:rFonts w:ascii="Bookman Old Style" w:eastAsia="Bookman Old Style" w:hAnsi="Bookman Old Style" w:cs="Bookman Old Style"/>
          <w:b/>
          <w:sz w:val="22"/>
          <w:szCs w:val="22"/>
        </w:rPr>
        <w:t xml:space="preserve">PARENT </w:t>
      </w:r>
      <w:proofErr w:type="gramStart"/>
      <w:r>
        <w:rPr>
          <w:rFonts w:ascii="Bookman Old Style" w:eastAsia="Bookman Old Style" w:hAnsi="Bookman Old Style" w:cs="Bookman Old Style"/>
          <w:b/>
          <w:sz w:val="22"/>
          <w:szCs w:val="22"/>
        </w:rPr>
        <w:t>CONDUCT</w:t>
      </w:r>
      <w:r>
        <w:rPr>
          <w:rFonts w:ascii="Bookman Old Style" w:eastAsia="Bookman Old Style" w:hAnsi="Bookman Old Style" w:cs="Bookman Old Style"/>
        </w:rPr>
        <w:t xml:space="preserve">  The</w:t>
      </w:r>
      <w:proofErr w:type="gramEnd"/>
      <w:r>
        <w:rPr>
          <w:rFonts w:ascii="Bookman Old Style" w:eastAsia="Bookman Old Style" w:hAnsi="Bookman Old Style" w:cs="Bookman Old Style"/>
        </w:rPr>
        <w:t xml:space="preserve"> administration, faculty, and staff strive to maintain an atmosphere and guidelines for students that promotes positive behavior. Therefore, it is imperative that parents cooperate and reinforce all school policies.  We expect the following from all parents:</w:t>
      </w:r>
    </w:p>
    <w:p w14:paraId="3B766138" w14:textId="77777777" w:rsidR="00D368CB" w:rsidRDefault="000A69FE">
      <w:pPr>
        <w:tabs>
          <w:tab w:val="center" w:pos="4320"/>
          <w:tab w:val="right" w:pos="8640"/>
        </w:tabs>
        <w:spacing w:before="120"/>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 xml:space="preserve">          1. Pray for the school daily.</w:t>
      </w:r>
    </w:p>
    <w:p w14:paraId="477C624E" w14:textId="77777777" w:rsidR="00D368CB" w:rsidRDefault="000A69FE">
      <w:pPr>
        <w:tabs>
          <w:tab w:val="center" w:pos="4320"/>
          <w:tab w:val="right" w:pos="8640"/>
        </w:tabs>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 xml:space="preserve">          2. Be positive. Look for the good.</w:t>
      </w:r>
    </w:p>
    <w:p w14:paraId="09D436B0" w14:textId="77777777" w:rsidR="00D368CB" w:rsidRDefault="000A69FE">
      <w:pPr>
        <w:tabs>
          <w:tab w:val="center" w:pos="4320"/>
          <w:tab w:val="right" w:pos="8640"/>
        </w:tabs>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 xml:space="preserve">          3. Be an encourager.</w:t>
      </w:r>
    </w:p>
    <w:p w14:paraId="2D42A414" w14:textId="7D077220" w:rsidR="00D368CB" w:rsidRDefault="000A69FE">
      <w:pPr>
        <w:tabs>
          <w:tab w:val="center" w:pos="4320"/>
          <w:tab w:val="right" w:pos="8640"/>
        </w:tabs>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 xml:space="preserve">          4. </w:t>
      </w:r>
      <w:r w:rsidR="00AE71C6">
        <w:rPr>
          <w:rFonts w:ascii="Bookman Old Style" w:eastAsia="Bookman Old Style" w:hAnsi="Bookman Old Style" w:cs="Bookman Old Style"/>
          <w:sz w:val="18"/>
          <w:szCs w:val="18"/>
        </w:rPr>
        <w:t>Do not</w:t>
      </w:r>
      <w:r>
        <w:rPr>
          <w:rFonts w:ascii="Bookman Old Style" w:eastAsia="Bookman Old Style" w:hAnsi="Bookman Old Style" w:cs="Bookman Old Style"/>
          <w:sz w:val="18"/>
          <w:szCs w:val="18"/>
        </w:rPr>
        <w:t xml:space="preserve"> gossip. Know the facts and support them.      </w:t>
      </w:r>
    </w:p>
    <w:p w14:paraId="709D5832" w14:textId="7A707867" w:rsidR="00D368CB" w:rsidRDefault="000A69FE">
      <w:pPr>
        <w:tabs>
          <w:tab w:val="center" w:pos="4320"/>
          <w:tab w:val="right" w:pos="8640"/>
        </w:tabs>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 xml:space="preserve">          5. If you </w:t>
      </w:r>
      <w:r w:rsidR="00AE71C6">
        <w:rPr>
          <w:rFonts w:ascii="Bookman Old Style" w:eastAsia="Bookman Old Style" w:hAnsi="Bookman Old Style" w:cs="Bookman Old Style"/>
          <w:sz w:val="18"/>
          <w:szCs w:val="18"/>
        </w:rPr>
        <w:t>do not</w:t>
      </w:r>
      <w:r>
        <w:rPr>
          <w:rFonts w:ascii="Bookman Old Style" w:eastAsia="Bookman Old Style" w:hAnsi="Bookman Old Style" w:cs="Bookman Old Style"/>
          <w:sz w:val="18"/>
          <w:szCs w:val="18"/>
        </w:rPr>
        <w:t xml:space="preserve"> understand something, ask the right people. Do not assume.</w:t>
      </w:r>
    </w:p>
    <w:p w14:paraId="5F4D7A90" w14:textId="77777777" w:rsidR="00D368CB" w:rsidRDefault="000A69FE">
      <w:pPr>
        <w:tabs>
          <w:tab w:val="center" w:pos="4320"/>
          <w:tab w:val="right" w:pos="8640"/>
        </w:tabs>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 xml:space="preserve">          6. Be positive about the school in the home, church, and community.</w:t>
      </w:r>
    </w:p>
    <w:p w14:paraId="3A63BEA7" w14:textId="77777777" w:rsidR="00D368CB" w:rsidRDefault="000A69FE">
      <w:pPr>
        <w:tabs>
          <w:tab w:val="center" w:pos="4320"/>
          <w:tab w:val="right" w:pos="8640"/>
        </w:tabs>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 xml:space="preserve">          7. Be a team player.</w:t>
      </w:r>
    </w:p>
    <w:p w14:paraId="1F95EC6E" w14:textId="77777777" w:rsidR="00D368CB" w:rsidRDefault="000A69FE">
      <w:pPr>
        <w:tabs>
          <w:tab w:val="center" w:pos="4320"/>
          <w:tab w:val="right" w:pos="8640"/>
        </w:tabs>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 xml:space="preserve">          8. Be supportive of the teachers’ and administrator’s enforcement of school </w:t>
      </w:r>
    </w:p>
    <w:p w14:paraId="559BF0AE" w14:textId="77777777" w:rsidR="00D368CB" w:rsidRDefault="000A69FE">
      <w:pPr>
        <w:tabs>
          <w:tab w:val="center" w:pos="4320"/>
          <w:tab w:val="right" w:pos="8640"/>
        </w:tabs>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 xml:space="preserve">              policy.</w:t>
      </w:r>
    </w:p>
    <w:p w14:paraId="5A6D304E" w14:textId="77777777" w:rsidR="00D368CB" w:rsidRDefault="000A69FE">
      <w:pPr>
        <w:tabs>
          <w:tab w:val="center" w:pos="4320"/>
          <w:tab w:val="right" w:pos="8640"/>
        </w:tabs>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 xml:space="preserve">          9. Be respectful to faculty/staff.</w:t>
      </w:r>
    </w:p>
    <w:p w14:paraId="29E30C29" w14:textId="77777777" w:rsidR="00D368CB" w:rsidRDefault="00D368CB">
      <w:pPr>
        <w:tabs>
          <w:tab w:val="center" w:pos="4320"/>
          <w:tab w:val="right" w:pos="8640"/>
        </w:tabs>
        <w:rPr>
          <w:rFonts w:ascii="Bookman Old Style" w:eastAsia="Bookman Old Style" w:hAnsi="Bookman Old Style" w:cs="Bookman Old Style"/>
        </w:rPr>
      </w:pPr>
    </w:p>
    <w:p w14:paraId="065642FC" w14:textId="77777777" w:rsidR="00D368CB" w:rsidRDefault="000A69FE">
      <w:pPr>
        <w:tabs>
          <w:tab w:val="center" w:pos="4320"/>
          <w:tab w:val="right" w:pos="8640"/>
        </w:tabs>
        <w:rPr>
          <w:rFonts w:ascii="Bookman Old Style" w:eastAsia="Bookman Old Style" w:hAnsi="Bookman Old Style" w:cs="Bookman Old Style"/>
        </w:rPr>
      </w:pPr>
      <w:r>
        <w:rPr>
          <w:rFonts w:ascii="Bookman Old Style" w:eastAsia="Bookman Old Style" w:hAnsi="Bookman Old Style" w:cs="Bookman Old Style"/>
        </w:rPr>
        <w:t>If a parent fails to comply with the established school policies, and administrative directives, the student’s privilege of attending HCS is forfeited. Parents who are consistently finding fault with the faculty and school policies are asked to withdraw their student.</w:t>
      </w:r>
    </w:p>
    <w:p w14:paraId="365478F7"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22"/>
          <w:szCs w:val="22"/>
        </w:rPr>
      </w:pPr>
    </w:p>
    <w:p w14:paraId="61B17724" w14:textId="77777777"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sz w:val="22"/>
          <w:szCs w:val="22"/>
        </w:rPr>
        <w:t>PARENT PLEDGE</w:t>
      </w:r>
      <w:r>
        <w:rPr>
          <w:rFonts w:ascii="Bookman Old Style" w:eastAsia="Bookman Old Style" w:hAnsi="Bookman Old Style" w:cs="Bookman Old Style"/>
          <w:b/>
        </w:rPr>
        <w:t xml:space="preserve">    </w:t>
      </w:r>
      <w:r>
        <w:rPr>
          <w:rFonts w:ascii="Bookman Old Style" w:eastAsia="Bookman Old Style" w:hAnsi="Bookman Old Style" w:cs="Bookman Old Style"/>
        </w:rPr>
        <w:t>HCS needs a high degree of involvement by parents to continue developing an effective educational program.  The role of the parent is significant and cannot be filled by a teacher or principal. It is a recommendation of eight things which Christian school parents should do.  This type of involvement has clear, measurable outcomes on behalf of your child's education.</w:t>
      </w:r>
    </w:p>
    <w:p w14:paraId="703490FE" w14:textId="77777777" w:rsidR="00D368CB" w:rsidRPr="006639A4"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sz w:val="18"/>
          <w:szCs w:val="18"/>
        </w:rPr>
      </w:pPr>
    </w:p>
    <w:p w14:paraId="2BAB5636" w14:textId="77777777" w:rsidR="00D368CB" w:rsidRPr="006639A4"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1. I WILL PRAY REGULARLY AND FERVENTLY FOR THE SCHOOL.</w:t>
      </w:r>
    </w:p>
    <w:p w14:paraId="67172BDC" w14:textId="77777777" w:rsidR="00D368CB" w:rsidRPr="006639A4"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 xml:space="preserve">    The prayers of a righteous person have a powerful effect. Through prayer you can influence  </w:t>
      </w:r>
    </w:p>
    <w:p w14:paraId="7EFA7361" w14:textId="77777777" w:rsidR="00D368CB" w:rsidRPr="006639A4"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 xml:space="preserve">    every aspect of the school each day.  Writing shortly after the Civil War, E.M. Bounds said, </w:t>
      </w:r>
    </w:p>
    <w:p w14:paraId="692955FC" w14:textId="77777777" w:rsidR="00D368CB" w:rsidRPr="006639A4"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 xml:space="preserve">    "The absence of prayer is a sure sign of work done in the flesh. Conversely, the presence of    </w:t>
      </w:r>
    </w:p>
    <w:p w14:paraId="71D4873A" w14:textId="77777777" w:rsidR="00D368CB" w:rsidRPr="006639A4"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 xml:space="preserve">    prayer is a sign of work done through the Spirit." Jesus said that men ought always to pray.</w:t>
      </w:r>
    </w:p>
    <w:p w14:paraId="01549E61" w14:textId="77777777" w:rsidR="00D368CB" w:rsidRPr="006639A4"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p>
    <w:p w14:paraId="264CAEB4" w14:textId="77777777" w:rsidR="00D368CB" w:rsidRPr="006639A4"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2. I WILL COOPERATE WITH THE EDUCATIONAL FUNCTIONS OF HCS. (ATTITUDE)</w:t>
      </w:r>
    </w:p>
    <w:p w14:paraId="66D70376" w14:textId="77777777" w:rsidR="00D368CB" w:rsidRPr="006639A4"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 xml:space="preserve">    Do your best under God to make Christian education effective in the life of your child. Teach </w:t>
      </w:r>
    </w:p>
    <w:p w14:paraId="61ACA390" w14:textId="77777777" w:rsidR="00D368CB" w:rsidRPr="006639A4"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 xml:space="preserve">    him to love and respect his teacher and principal.  Help him to be a diligent worker.  Teach him </w:t>
      </w:r>
    </w:p>
    <w:p w14:paraId="370BBDCE" w14:textId="77777777" w:rsidR="00D368CB" w:rsidRPr="006639A4"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lastRenderedPageBreak/>
        <w:t xml:space="preserve">    to get along with others.  Encourage him to love and to serve the Lord Jesus Christ while he is </w:t>
      </w:r>
    </w:p>
    <w:p w14:paraId="587D504A" w14:textId="77777777" w:rsidR="00D368CB" w:rsidRPr="006639A4"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 xml:space="preserve">    young and all his life.</w:t>
      </w:r>
    </w:p>
    <w:p w14:paraId="5A7E1986" w14:textId="77777777" w:rsidR="00D368CB" w:rsidRPr="00A305D1"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6"/>
          <w:szCs w:val="16"/>
        </w:rPr>
      </w:pPr>
    </w:p>
    <w:p w14:paraId="32A60013" w14:textId="77777777" w:rsidR="00D368CB" w:rsidRPr="006639A4"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3. I WILL PAY MY FINANCIAL OBLIGATIONS ON TIME.</w:t>
      </w:r>
    </w:p>
    <w:p w14:paraId="255D9CF0" w14:textId="77777777" w:rsidR="00D368CB" w:rsidRPr="006639A4"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 xml:space="preserve">    The Board and principal are careful in preparing the budget and in controlling expenditures. </w:t>
      </w:r>
    </w:p>
    <w:p w14:paraId="135A7A55" w14:textId="77777777" w:rsidR="00D368CB" w:rsidRPr="006639A4"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 xml:space="preserve">    Money must come in on time or the school will go into debt for operating expenses.  There is a </w:t>
      </w:r>
    </w:p>
    <w:p w14:paraId="1113CBE0" w14:textId="77777777" w:rsidR="00D368CB" w:rsidRPr="006639A4"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 xml:space="preserve">    blessing for fulfilling obligations on time.  If you are unable to pay, notify the financial director </w:t>
      </w:r>
    </w:p>
    <w:p w14:paraId="3F80FE4E" w14:textId="77777777" w:rsidR="00D368CB" w:rsidRPr="006639A4"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 xml:space="preserve">    in advance, give a reasonable explanation of the delay and state when you will pay.</w:t>
      </w:r>
    </w:p>
    <w:p w14:paraId="52A8DD70" w14:textId="77777777" w:rsidR="00D368CB" w:rsidRPr="006639A4"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p>
    <w:p w14:paraId="3343E921" w14:textId="77777777" w:rsidR="00D368CB" w:rsidRPr="006639A4"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4. I WILL SUPPORT THE SCHOOL WITH GIFTS ABOVE MY TUITION AND FEES.</w:t>
      </w:r>
    </w:p>
    <w:p w14:paraId="4F536FDA" w14:textId="77777777" w:rsidR="00D368CB" w:rsidRPr="006639A4"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 xml:space="preserve">    Give to HCS as the Lord prospers.  Some can give more than others, but all can give </w:t>
      </w:r>
    </w:p>
    <w:p w14:paraId="4EF6E85E" w14:textId="77777777" w:rsidR="00D368CB" w:rsidRPr="006639A4"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 xml:space="preserve">    something.  Do this as unto the Lord, cheerfully.</w:t>
      </w:r>
    </w:p>
    <w:p w14:paraId="713D46BF" w14:textId="77777777" w:rsidR="00D368CB" w:rsidRPr="006639A4"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p>
    <w:p w14:paraId="56CFFD1B" w14:textId="77777777" w:rsidR="00D368CB" w:rsidRPr="006639A4"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5. I WILL UNDERTAKE VOLUNTEER DUTIES.</w:t>
      </w:r>
    </w:p>
    <w:p w14:paraId="042DC80F" w14:textId="77777777" w:rsidR="00D368CB" w:rsidRPr="006639A4"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 xml:space="preserve">    All parents do not have an equal amount of time for volunteering service to the school. As God </w:t>
      </w:r>
    </w:p>
    <w:p w14:paraId="6B60935B" w14:textId="77777777" w:rsidR="00D368CB" w:rsidRPr="006639A4"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 xml:space="preserve">    provides time and strength, take advantage of opportunities to serve at the school.  The school   </w:t>
      </w:r>
    </w:p>
    <w:p w14:paraId="7301F4D4" w14:textId="77777777" w:rsidR="00D368CB" w:rsidRPr="006639A4"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 xml:space="preserve">    depends upon parents to help with periodic cleaning, maintenance, and other activities. The </w:t>
      </w:r>
    </w:p>
    <w:p w14:paraId="2D1A6313" w14:textId="77777777" w:rsidR="00D368CB" w:rsidRPr="006639A4"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 xml:space="preserve">    school cannot afford to buy the work you do voluntarily. If you cannot be at the school </w:t>
      </w:r>
    </w:p>
    <w:p w14:paraId="6857A5B1" w14:textId="77777777" w:rsidR="00D368CB" w:rsidRPr="006639A4"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 xml:space="preserve">    physically, there are many other ways you can bless a teacher and the school.</w:t>
      </w:r>
    </w:p>
    <w:p w14:paraId="057C76AF" w14:textId="77777777" w:rsidR="00D368CB" w:rsidRPr="006639A4"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p>
    <w:p w14:paraId="12E1C2F6" w14:textId="77777777" w:rsidR="00D368CB" w:rsidRPr="006639A4"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 xml:space="preserve">6. I WILL RECOMMEND HCS TO OTHER FAMILIES AS OPPORTUNITIES ARE   </w:t>
      </w:r>
    </w:p>
    <w:p w14:paraId="7A01115C" w14:textId="77777777" w:rsidR="00D368CB" w:rsidRPr="006639A4"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 xml:space="preserve">    PRESENTED.</w:t>
      </w:r>
    </w:p>
    <w:p w14:paraId="1603E6E4" w14:textId="77777777" w:rsidR="00D368CB" w:rsidRPr="006639A4"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 xml:space="preserve">    Statistics show that most new families enter upon the recommendation of a family already in </w:t>
      </w:r>
    </w:p>
    <w:p w14:paraId="2EBD8508" w14:textId="77777777" w:rsidR="00D368CB" w:rsidRPr="006639A4"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 xml:space="preserve">    the school.  The warm, personal endorsement of parents is the school's best public relations. </w:t>
      </w:r>
    </w:p>
    <w:p w14:paraId="37A55355" w14:textId="77777777" w:rsidR="00D368CB" w:rsidRPr="006639A4"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 xml:space="preserve">    Many students have been directed to HCS because parents spoke to their friends about the </w:t>
      </w:r>
    </w:p>
    <w:p w14:paraId="5C7AAC09" w14:textId="77777777" w:rsidR="00D368CB" w:rsidRPr="006639A4"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 xml:space="preserve">    school.</w:t>
      </w:r>
    </w:p>
    <w:p w14:paraId="6926AC09" w14:textId="77777777" w:rsidR="00D368CB" w:rsidRPr="006639A4"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p>
    <w:p w14:paraId="0BA2BC26" w14:textId="77777777" w:rsidR="00D368CB" w:rsidRPr="006639A4"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7. I WILL ATTEND MEETINGS AND PARENT FUNCTIONS REGULARLY.</w:t>
      </w:r>
    </w:p>
    <w:p w14:paraId="7D18C056" w14:textId="77777777" w:rsidR="00D368CB" w:rsidRPr="006639A4"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 xml:space="preserve">    Most of the meetings at HCS are informative and worthwhile.  Never is a meeting scheduled for </w:t>
      </w:r>
    </w:p>
    <w:p w14:paraId="3997AED6" w14:textId="77777777" w:rsidR="00D368CB" w:rsidRPr="006639A4"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 xml:space="preserve">    the sake of having a meeting.  To grow in an understanding of the purposes and objectives of </w:t>
      </w:r>
    </w:p>
    <w:p w14:paraId="0B1B0A82" w14:textId="77777777" w:rsidR="00D368CB" w:rsidRPr="006639A4"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 xml:space="preserve">    the school, attend the meetings.  Many are designed to help you understand your child, </w:t>
      </w:r>
    </w:p>
    <w:p w14:paraId="276ECAA3" w14:textId="77777777" w:rsidR="00D368CB" w:rsidRPr="006639A4"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 xml:space="preserve">    enabling you to be a better parent.</w:t>
      </w:r>
    </w:p>
    <w:p w14:paraId="60608589" w14:textId="77777777" w:rsidR="00D368CB" w:rsidRPr="006639A4"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p>
    <w:p w14:paraId="71EFCD0E" w14:textId="77777777" w:rsidR="00D368CB" w:rsidRPr="006639A4"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 xml:space="preserve">8. IF I BECOME DISSATISFIED WITH THE SCHOOL IN ANY RESPECT, I WILL SEEK           </w:t>
      </w:r>
    </w:p>
    <w:p w14:paraId="179A8EB2" w14:textId="77777777" w:rsidR="00D368CB" w:rsidRPr="006639A4"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 xml:space="preserve">    TO RESOLVE THE MATTER.</w:t>
      </w:r>
    </w:p>
    <w:p w14:paraId="1F60F8D7" w14:textId="77777777" w:rsidR="00D368CB" w:rsidRPr="006639A4"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 xml:space="preserve">    A school lends itself to dissatisfaction by its very nature. Teachers vary, students vary, </w:t>
      </w:r>
    </w:p>
    <w:p w14:paraId="66371018" w14:textId="77777777" w:rsidR="00D368CB" w:rsidRPr="006639A4"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 xml:space="preserve">    principals vary, and parents vary. The variables having the potential to add up to </w:t>
      </w:r>
    </w:p>
    <w:p w14:paraId="69714733" w14:textId="77777777" w:rsidR="00D368CB" w:rsidRPr="006639A4"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 xml:space="preserve">    dissatisfaction </w:t>
      </w:r>
      <w:proofErr w:type="gramStart"/>
      <w:r w:rsidRPr="006639A4">
        <w:rPr>
          <w:rFonts w:ascii="Bookman Old Style" w:eastAsia="Bookman Old Style" w:hAnsi="Bookman Old Style" w:cs="Bookman Old Style"/>
          <w:sz w:val="18"/>
          <w:szCs w:val="18"/>
        </w:rPr>
        <w:t>are</w:t>
      </w:r>
      <w:proofErr w:type="gramEnd"/>
      <w:r w:rsidRPr="006639A4">
        <w:rPr>
          <w:rFonts w:ascii="Bookman Old Style" w:eastAsia="Bookman Old Style" w:hAnsi="Bookman Old Style" w:cs="Bookman Old Style"/>
          <w:sz w:val="18"/>
          <w:szCs w:val="18"/>
        </w:rPr>
        <w:t xml:space="preserve"> numerous.   Always go to the person or persons involved. Guard your lips </w:t>
      </w:r>
    </w:p>
    <w:p w14:paraId="39C5719B" w14:textId="77777777" w:rsidR="00D368CB" w:rsidRPr="006639A4"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 xml:space="preserve">    and your heart against spreading criticism and against developing a bitter attitude. Parents </w:t>
      </w:r>
    </w:p>
    <w:p w14:paraId="66A4075F" w14:textId="77777777" w:rsidR="00D368CB" w:rsidRPr="006639A4"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 xml:space="preserve">    who display anger or lack of self-control toward any of the school staff are be asked to remove </w:t>
      </w:r>
    </w:p>
    <w:p w14:paraId="3DBBACF7" w14:textId="77777777" w:rsidR="00D368CB" w:rsidRPr="006639A4"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 xml:space="preserve">    their child from the school. The same is true for parent whom gossips or attempts to engender </w:t>
      </w:r>
    </w:p>
    <w:p w14:paraId="63E75752" w14:textId="77777777" w:rsidR="00D368CB" w:rsidRPr="006639A4"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 xml:space="preserve">    a spirit of strife in the school.</w:t>
      </w:r>
    </w:p>
    <w:p w14:paraId="3D0DCB97"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rPr>
      </w:pPr>
    </w:p>
    <w:p w14:paraId="5010A55E" w14:textId="46C9AC63"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rPr>
      </w:pPr>
      <w:r>
        <w:rPr>
          <w:rFonts w:ascii="Bookman Old Style" w:eastAsia="Bookman Old Style" w:hAnsi="Bookman Old Style" w:cs="Bookman Old Style"/>
          <w:b/>
          <w:sz w:val="22"/>
          <w:szCs w:val="22"/>
        </w:rPr>
        <w:t>PARENT COMMUNICATION</w:t>
      </w:r>
      <w:r>
        <w:rPr>
          <w:rFonts w:ascii="Bookman Old Style" w:eastAsia="Bookman Old Style" w:hAnsi="Bookman Old Style" w:cs="Bookman Old Style"/>
        </w:rPr>
        <w:t xml:space="preserve">    Weekly HCS’ emails </w:t>
      </w:r>
      <w:r w:rsidR="00AE71C6">
        <w:rPr>
          <w:rFonts w:ascii="Bookman Old Style" w:eastAsia="Bookman Old Style" w:hAnsi="Bookman Old Style" w:cs="Bookman Old Style"/>
        </w:rPr>
        <w:t xml:space="preserve">(The Beacon) is </w:t>
      </w:r>
      <w:r>
        <w:rPr>
          <w:rFonts w:ascii="Bookman Old Style" w:eastAsia="Bookman Old Style" w:hAnsi="Bookman Old Style" w:cs="Bookman Old Style"/>
        </w:rPr>
        <w:t xml:space="preserve">a newsletter that includes details about the week’s activities. Regular emails are sent regarding announcements. </w:t>
      </w:r>
    </w:p>
    <w:p w14:paraId="41E7310D" w14:textId="77777777" w:rsidR="00AE71C6" w:rsidRDefault="00AE71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u w:val="single"/>
        </w:rPr>
      </w:pPr>
    </w:p>
    <w:p w14:paraId="29A4EFD3" w14:textId="5D518674"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rPr>
      </w:pPr>
      <w:r>
        <w:rPr>
          <w:rFonts w:ascii="Bookman Old Style" w:eastAsia="Bookman Old Style" w:hAnsi="Bookman Old Style" w:cs="Bookman Old Style"/>
          <w:b/>
          <w:sz w:val="22"/>
          <w:szCs w:val="22"/>
        </w:rPr>
        <w:t>PRAYER</w:t>
      </w:r>
      <w:r>
        <w:rPr>
          <w:rFonts w:ascii="Bookman Old Style" w:eastAsia="Bookman Old Style" w:hAnsi="Bookman Old Style" w:cs="Bookman Old Style"/>
          <w:sz w:val="22"/>
          <w:szCs w:val="22"/>
        </w:rPr>
        <w:t xml:space="preserve"> </w:t>
      </w:r>
      <w:r>
        <w:rPr>
          <w:rFonts w:ascii="Bookman Old Style" w:eastAsia="Bookman Old Style" w:hAnsi="Bookman Old Style" w:cs="Bookman Old Style"/>
        </w:rPr>
        <w:t xml:space="preserve">  Parents are invited to join to pray for HCS' faculty and families. Contact the office for details.</w:t>
      </w:r>
    </w:p>
    <w:p w14:paraId="379141FA"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u w:val="single"/>
        </w:rPr>
      </w:pPr>
    </w:p>
    <w:p w14:paraId="5A9CE2DE" w14:textId="77777777"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sz w:val="22"/>
          <w:szCs w:val="22"/>
        </w:rPr>
        <w:t>TRANSPORTATION</w:t>
      </w:r>
      <w:r>
        <w:rPr>
          <w:rFonts w:ascii="Bookman Old Style" w:eastAsia="Bookman Old Style" w:hAnsi="Bookman Old Style" w:cs="Bookman Old Style"/>
          <w:sz w:val="22"/>
          <w:szCs w:val="22"/>
        </w:rPr>
        <w:t xml:space="preserve"> </w:t>
      </w:r>
      <w:r>
        <w:rPr>
          <w:rFonts w:ascii="Bookman Old Style" w:eastAsia="Bookman Old Style" w:hAnsi="Bookman Old Style" w:cs="Bookman Old Style"/>
        </w:rPr>
        <w:t xml:space="preserve">    HCS makes it their practice to provide transportation for students and staff to sanctioned, off-campus school activities. Currently the school uses HWC's bus, which is considered the preferred and primary means for transporting students. However, private automobiles are used to carry students on off-campus school activities when multiple trips are scheduled on the same day. The rules for the bus are as follows:</w:t>
      </w:r>
    </w:p>
    <w:p w14:paraId="75C46593" w14:textId="77777777" w:rsidR="006639A4" w:rsidRDefault="006639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4FB850B0"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sz w:val="22"/>
          <w:szCs w:val="22"/>
        </w:rPr>
      </w:pPr>
    </w:p>
    <w:p w14:paraId="6CFC5B4F" w14:textId="6391F4D1" w:rsidR="00D368CB" w:rsidRPr="000C2D80" w:rsidRDefault="000A69FE" w:rsidP="00051056">
      <w:pPr>
        <w:numPr>
          <w:ilvl w:val="0"/>
          <w:numId w:val="40"/>
        </w:numPr>
        <w:ind w:hanging="360"/>
        <w:rPr>
          <w:rFonts w:ascii="Bookman Old Style" w:eastAsia="Bookman Old Style" w:hAnsi="Bookman Old Style" w:cs="Bookman Old Style"/>
          <w:sz w:val="16"/>
          <w:szCs w:val="16"/>
        </w:rPr>
      </w:pPr>
      <w:r w:rsidRPr="000C2D80">
        <w:rPr>
          <w:rFonts w:ascii="Bookman Old Style" w:eastAsia="Bookman Old Style" w:hAnsi="Bookman Old Style" w:cs="Bookman Old Style"/>
          <w:sz w:val="16"/>
          <w:szCs w:val="16"/>
        </w:rPr>
        <w:t xml:space="preserve">Students must </w:t>
      </w:r>
      <w:r w:rsidR="00AE71C6" w:rsidRPr="000C2D80">
        <w:rPr>
          <w:rFonts w:ascii="Bookman Old Style" w:eastAsia="Bookman Old Style" w:hAnsi="Bookman Old Style" w:cs="Bookman Old Style"/>
          <w:sz w:val="16"/>
          <w:szCs w:val="16"/>
        </w:rPr>
        <w:t>always remain seated</w:t>
      </w:r>
      <w:r w:rsidRPr="000C2D80">
        <w:rPr>
          <w:rFonts w:ascii="Bookman Old Style" w:eastAsia="Bookman Old Style" w:hAnsi="Bookman Old Style" w:cs="Bookman Old Style"/>
          <w:sz w:val="16"/>
          <w:szCs w:val="16"/>
        </w:rPr>
        <w:t>.</w:t>
      </w:r>
    </w:p>
    <w:p w14:paraId="2847CAB4" w14:textId="0485162C" w:rsidR="00D368CB" w:rsidRPr="000C2D80" w:rsidRDefault="000A69FE" w:rsidP="00051056">
      <w:pPr>
        <w:numPr>
          <w:ilvl w:val="0"/>
          <w:numId w:val="40"/>
        </w:numPr>
        <w:ind w:hanging="360"/>
        <w:rPr>
          <w:rFonts w:ascii="Bookman Old Style" w:eastAsia="Bookman Old Style" w:hAnsi="Bookman Old Style" w:cs="Bookman Old Style"/>
          <w:sz w:val="16"/>
          <w:szCs w:val="16"/>
        </w:rPr>
      </w:pPr>
      <w:r w:rsidRPr="000C2D80">
        <w:rPr>
          <w:rFonts w:ascii="Bookman Old Style" w:eastAsia="Bookman Old Style" w:hAnsi="Bookman Old Style" w:cs="Bookman Old Style"/>
          <w:sz w:val="16"/>
          <w:szCs w:val="16"/>
        </w:rPr>
        <w:t xml:space="preserve">Students must use inside voices while riding the bus. If the noise volume becomes too loud, the students </w:t>
      </w:r>
      <w:r w:rsidR="00AE71C6" w:rsidRPr="000C2D80">
        <w:rPr>
          <w:rFonts w:ascii="Bookman Old Style" w:eastAsia="Bookman Old Style" w:hAnsi="Bookman Old Style" w:cs="Bookman Old Style"/>
          <w:sz w:val="16"/>
          <w:szCs w:val="16"/>
        </w:rPr>
        <w:t>must</w:t>
      </w:r>
      <w:r w:rsidRPr="000C2D80">
        <w:rPr>
          <w:rFonts w:ascii="Bookman Old Style" w:eastAsia="Bookman Old Style" w:hAnsi="Bookman Old Style" w:cs="Bookman Old Style"/>
          <w:sz w:val="16"/>
          <w:szCs w:val="16"/>
        </w:rPr>
        <w:t xml:space="preserve"> ride in silence. This is for safety reasons. The bus driver must be able to hear road traffic.</w:t>
      </w:r>
    </w:p>
    <w:p w14:paraId="65382F88" w14:textId="77777777" w:rsidR="00D368CB" w:rsidRPr="000C2D80" w:rsidRDefault="000A69FE">
      <w:pPr>
        <w:pStyle w:val="Heading3"/>
        <w:contextualSpacing w:val="0"/>
        <w:jc w:val="left"/>
        <w:rPr>
          <w:sz w:val="20"/>
          <w:szCs w:val="20"/>
          <w:u w:val="single"/>
        </w:rPr>
      </w:pPr>
      <w:r w:rsidRPr="000C2D80">
        <w:rPr>
          <w:sz w:val="20"/>
          <w:szCs w:val="20"/>
          <w:u w:val="single"/>
        </w:rPr>
        <w:t xml:space="preserve">Driving or Parking </w:t>
      </w:r>
      <w:proofErr w:type="gramStart"/>
      <w:r w:rsidRPr="000C2D80">
        <w:rPr>
          <w:sz w:val="20"/>
          <w:szCs w:val="20"/>
          <w:u w:val="single"/>
        </w:rPr>
        <w:t>Regulations</w:t>
      </w:r>
      <w:r w:rsidRPr="000C2D80">
        <w:rPr>
          <w:sz w:val="20"/>
          <w:szCs w:val="20"/>
        </w:rPr>
        <w:t xml:space="preserve">  </w:t>
      </w:r>
      <w:r w:rsidRPr="000C2D80">
        <w:rPr>
          <w:b w:val="0"/>
          <w:sz w:val="20"/>
          <w:szCs w:val="20"/>
        </w:rPr>
        <w:t>All</w:t>
      </w:r>
      <w:proofErr w:type="gramEnd"/>
      <w:r w:rsidRPr="000C2D80">
        <w:rPr>
          <w:b w:val="0"/>
          <w:sz w:val="20"/>
          <w:szCs w:val="20"/>
        </w:rPr>
        <w:t xml:space="preserve"> drivers are required to </w:t>
      </w:r>
      <w:r w:rsidR="000C2D80" w:rsidRPr="000C2D80">
        <w:rPr>
          <w:b w:val="0"/>
          <w:sz w:val="20"/>
          <w:szCs w:val="20"/>
        </w:rPr>
        <w:t xml:space="preserve">drive carefully on the campus. </w:t>
      </w:r>
      <w:r w:rsidRPr="000C2D80">
        <w:rPr>
          <w:b w:val="0"/>
          <w:sz w:val="20"/>
          <w:szCs w:val="20"/>
        </w:rPr>
        <w:t xml:space="preserve">To </w:t>
      </w:r>
      <w:proofErr w:type="gramStart"/>
      <w:r w:rsidRPr="000C2D80">
        <w:rPr>
          <w:b w:val="0"/>
          <w:sz w:val="20"/>
          <w:szCs w:val="20"/>
        </w:rPr>
        <w:t>insure</w:t>
      </w:r>
      <w:proofErr w:type="gramEnd"/>
      <w:r w:rsidRPr="000C2D80">
        <w:rPr>
          <w:b w:val="0"/>
          <w:sz w:val="20"/>
          <w:szCs w:val="20"/>
        </w:rPr>
        <w:t xml:space="preserve"> the safety of students and young children, cooperation and observance of al</w:t>
      </w:r>
      <w:r w:rsidR="000C2D80" w:rsidRPr="000C2D80">
        <w:rPr>
          <w:b w:val="0"/>
          <w:sz w:val="20"/>
          <w:szCs w:val="20"/>
        </w:rPr>
        <w:t xml:space="preserve">l traffic regulations is vital. </w:t>
      </w:r>
      <w:r w:rsidRPr="000C2D80">
        <w:rPr>
          <w:b w:val="0"/>
          <w:sz w:val="20"/>
          <w:szCs w:val="20"/>
        </w:rPr>
        <w:t>Cars are to be driven on school grounds at no more than 15 miles per hour. All drivers are requested to use parking spaces and not block any entrance or driveway.</w:t>
      </w:r>
      <w:r w:rsidRPr="000C2D80">
        <w:rPr>
          <w:sz w:val="20"/>
          <w:szCs w:val="20"/>
        </w:rPr>
        <w:t xml:space="preserve">  </w:t>
      </w:r>
    </w:p>
    <w:p w14:paraId="378473EF" w14:textId="77777777" w:rsidR="00D368CB" w:rsidRPr="000C2D80"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rPr>
      </w:pPr>
    </w:p>
    <w:p w14:paraId="6F607781" w14:textId="77777777"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sz w:val="22"/>
          <w:szCs w:val="22"/>
        </w:rPr>
        <w:t>PARENT - TEACHER CONFERENCE</w:t>
      </w:r>
      <w:r>
        <w:rPr>
          <w:rFonts w:ascii="Bookman Old Style" w:eastAsia="Bookman Old Style" w:hAnsi="Bookman Old Style" w:cs="Bookman Old Style"/>
        </w:rPr>
        <w:t xml:space="preserve">    After the first report card is sent home, faculty can schedule conferences with parents. This conference process is different for elementary and middle/high school. Check the calendar for the scheduled dates of those mandatory conferences. As teachers are always interested in discussing a student’s progress with parents, additional conferences may be initiated by the parent or teacher as needed. Appointments should be arranged in advance. Other conferences may be requested throughout the year for academic or discipline purposes.</w:t>
      </w:r>
    </w:p>
    <w:p w14:paraId="62D58E57" w14:textId="77777777" w:rsidR="00D368CB" w:rsidRDefault="00D368CB">
      <w:pPr>
        <w:tabs>
          <w:tab w:val="left" w:pos="720"/>
          <w:tab w:val="left" w:pos="1260"/>
          <w:tab w:val="left" w:pos="4140"/>
          <w:tab w:val="left" w:pos="6300"/>
        </w:tabs>
        <w:rPr>
          <w:rFonts w:ascii="Georgia" w:eastAsia="Georgia" w:hAnsi="Georgia" w:cs="Georgia"/>
          <w:sz w:val="22"/>
          <w:szCs w:val="22"/>
        </w:rPr>
      </w:pPr>
    </w:p>
    <w:p w14:paraId="35C290D3" w14:textId="77777777"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sz w:val="22"/>
          <w:szCs w:val="22"/>
        </w:rPr>
        <w:t>PARENT-TEACHER FELLOWSHIP (</w:t>
      </w:r>
      <w:proofErr w:type="gramStart"/>
      <w:r>
        <w:rPr>
          <w:rFonts w:ascii="Bookman Old Style" w:eastAsia="Bookman Old Style" w:hAnsi="Bookman Old Style" w:cs="Bookman Old Style"/>
          <w:b/>
          <w:sz w:val="22"/>
          <w:szCs w:val="22"/>
        </w:rPr>
        <w:t>PTF)</w:t>
      </w:r>
      <w:r>
        <w:rPr>
          <w:rFonts w:ascii="Bookman Old Style" w:eastAsia="Bookman Old Style" w:hAnsi="Bookman Old Style" w:cs="Bookman Old Style"/>
          <w:b/>
        </w:rPr>
        <w:t xml:space="preserve">   </w:t>
      </w:r>
      <w:proofErr w:type="gramEnd"/>
      <w:r>
        <w:rPr>
          <w:rFonts w:ascii="Bookman Old Style" w:eastAsia="Bookman Old Style" w:hAnsi="Bookman Old Style" w:cs="Bookman Old Style"/>
          <w:b/>
        </w:rPr>
        <w:t xml:space="preserve"> </w:t>
      </w:r>
      <w:r>
        <w:rPr>
          <w:rFonts w:ascii="Bookman Old Style" w:eastAsia="Bookman Old Style" w:hAnsi="Bookman Old Style" w:cs="Bookman Old Style"/>
        </w:rPr>
        <w:t xml:space="preserve">The PTF is an organization established for the close cooperation of the parents and faculty of the school. All parents and teachers automatically become members by reason of their relationship to the school.  Officers of this organization are elected each spring for the upcoming school year. PTF has the following officers: President, vice-president, secretary, treasurer, member-at-large, elementary representative, and middle school representative. </w:t>
      </w:r>
    </w:p>
    <w:p w14:paraId="043AB3BD"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p>
    <w:p w14:paraId="5B0E1F44" w14:textId="77777777"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sz w:val="22"/>
          <w:szCs w:val="22"/>
        </w:rPr>
        <w:t>ROOM MOM</w:t>
      </w:r>
      <w:r>
        <w:rPr>
          <w:rFonts w:ascii="Bookman Old Style" w:eastAsia="Bookman Old Style" w:hAnsi="Bookman Old Style" w:cs="Bookman Old Style"/>
          <w:b/>
        </w:rPr>
        <w:t xml:space="preserve">    </w:t>
      </w:r>
      <w:r>
        <w:rPr>
          <w:rFonts w:ascii="Bookman Old Style" w:eastAsia="Bookman Old Style" w:hAnsi="Bookman Old Style" w:cs="Bookman Old Style"/>
        </w:rPr>
        <w:t>Each class needs a room mom to volunteer to assist with class projects throughout the year. If you are interested, notify the PTF President or teacher. The duties of a room mom are as follows:</w:t>
      </w:r>
    </w:p>
    <w:p w14:paraId="47D26A17"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rPr>
      </w:pPr>
    </w:p>
    <w:p w14:paraId="6E3CCDE4" w14:textId="77777777" w:rsidR="00D368CB" w:rsidRPr="000C2D80" w:rsidRDefault="000A69FE" w:rsidP="005D395E">
      <w:pPr>
        <w:pStyle w:val="ListParagraph"/>
        <w:numPr>
          <w:ilvl w:val="0"/>
          <w:numId w:val="6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sz w:val="16"/>
          <w:szCs w:val="16"/>
        </w:rPr>
      </w:pPr>
      <w:r w:rsidRPr="000C2D80">
        <w:rPr>
          <w:rFonts w:ascii="Bookman Old Style" w:eastAsia="Bookman Old Style" w:hAnsi="Bookman Old Style" w:cs="Bookman Old Style"/>
          <w:sz w:val="16"/>
          <w:szCs w:val="16"/>
        </w:rPr>
        <w:t>To assist the teacher and PTF President</w:t>
      </w:r>
    </w:p>
    <w:p w14:paraId="2DB3A65B" w14:textId="77777777" w:rsidR="00D368CB" w:rsidRPr="000C2D80" w:rsidRDefault="000A69FE" w:rsidP="005D395E">
      <w:pPr>
        <w:pStyle w:val="ListParagraph"/>
        <w:numPr>
          <w:ilvl w:val="0"/>
          <w:numId w:val="6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sz w:val="16"/>
          <w:szCs w:val="16"/>
        </w:rPr>
      </w:pPr>
      <w:r w:rsidRPr="000C2D80">
        <w:rPr>
          <w:rFonts w:ascii="Bookman Old Style" w:eastAsia="Bookman Old Style" w:hAnsi="Bookman Old Style" w:cs="Bookman Old Style"/>
          <w:sz w:val="16"/>
          <w:szCs w:val="16"/>
        </w:rPr>
        <w:t>To organize classroom parents for activities</w:t>
      </w:r>
    </w:p>
    <w:p w14:paraId="6001B4B8" w14:textId="4367F6D4" w:rsidR="00D368CB" w:rsidRPr="000C2D80" w:rsidRDefault="000A69FE" w:rsidP="005D395E">
      <w:pPr>
        <w:pStyle w:val="ListParagraph"/>
        <w:numPr>
          <w:ilvl w:val="0"/>
          <w:numId w:val="6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sz w:val="16"/>
          <w:szCs w:val="16"/>
        </w:rPr>
      </w:pPr>
      <w:r w:rsidRPr="000C2D80">
        <w:rPr>
          <w:rFonts w:ascii="Bookman Old Style" w:eastAsia="Bookman Old Style" w:hAnsi="Bookman Old Style" w:cs="Bookman Old Style"/>
          <w:sz w:val="16"/>
          <w:szCs w:val="16"/>
        </w:rPr>
        <w:t xml:space="preserve">To coordinate classroom parties approved by the </w:t>
      </w:r>
      <w:r w:rsidR="00AE71C6" w:rsidRPr="000C2D80">
        <w:rPr>
          <w:rFonts w:ascii="Bookman Old Style" w:eastAsia="Bookman Old Style" w:hAnsi="Bookman Old Style" w:cs="Bookman Old Style"/>
          <w:sz w:val="16"/>
          <w:szCs w:val="16"/>
        </w:rPr>
        <w:t>teacher.</w:t>
      </w:r>
    </w:p>
    <w:p w14:paraId="3C7ED182" w14:textId="77777777" w:rsidR="00D368CB" w:rsidRDefault="000A69FE" w:rsidP="000C2D80">
      <w:pPr>
        <w:pStyle w:val="Title"/>
        <w:contextualSpacing w:val="0"/>
        <w:rPr>
          <w:sz w:val="22"/>
          <w:szCs w:val="22"/>
        </w:rPr>
      </w:pPr>
      <w:r>
        <w:rPr>
          <w:sz w:val="22"/>
          <w:szCs w:val="22"/>
        </w:rPr>
        <w:t>VOLUNTEERS</w:t>
      </w:r>
    </w:p>
    <w:p w14:paraId="683839D2" w14:textId="77777777"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sz w:val="22"/>
          <w:szCs w:val="22"/>
        </w:rPr>
        <w:t xml:space="preserve">Philosophy   </w:t>
      </w:r>
      <w:r>
        <w:rPr>
          <w:rFonts w:ascii="Bookman Old Style" w:eastAsia="Bookman Old Style" w:hAnsi="Bookman Old Style" w:cs="Bookman Old Style"/>
        </w:rPr>
        <w:t>HCS’ philosophy of Christian education is based on a proper relationship between the family, church, and school. The family is the basic unit of Christian education. Scripture stresses the responsibility of parents to teach and train their children (Proverbs 22:6 and Deuteronomy 6:7). HCS does not violate this teaching in God's Word by taking that role and responsibility away from the parents. The church and school are an extension of the educational process of the home, providing a support to the family. HCS expects parental involvement from each enrolled family. Volunteering provides a basis for understanding and interaction between faculty and parents. Volunteers enhance the human resources of HCS, frees faculty to focus on instruction, and thus improves student achievement and education. In addition, parents are expected to be involved with their child's educational progress by meeting with teachers when requested, assisting their child at home with assignments, attending school meetings, etc.</w:t>
      </w:r>
    </w:p>
    <w:p w14:paraId="500F2613"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rPr>
      </w:pPr>
    </w:p>
    <w:p w14:paraId="7034793F" w14:textId="71A2C083" w:rsidR="00D368CB" w:rsidRPr="007D746E" w:rsidRDefault="000A69FE">
      <w:pPr>
        <w:shd w:val="clear" w:color="auto" w:fill="FFFFFF"/>
        <w:rPr>
          <w:rFonts w:ascii="Bookman Old Style" w:eastAsia="Bookman Old Style" w:hAnsi="Bookman Old Style" w:cs="Bookman Old Style"/>
          <w:highlight w:val="white"/>
        </w:rPr>
      </w:pPr>
      <w:r>
        <w:rPr>
          <w:rFonts w:ascii="Bookman Old Style" w:eastAsia="Bookman Old Style" w:hAnsi="Bookman Old Style" w:cs="Bookman Old Style"/>
          <w:b/>
          <w:sz w:val="22"/>
          <w:szCs w:val="22"/>
        </w:rPr>
        <w:lastRenderedPageBreak/>
        <w:t xml:space="preserve">Policy   </w:t>
      </w:r>
      <w:r>
        <w:t xml:space="preserve"> </w:t>
      </w:r>
      <w:r w:rsidRPr="007D746E">
        <w:rPr>
          <w:rFonts w:ascii="Bookman Old Style" w:eastAsia="Bookman Old Style" w:hAnsi="Bookman Old Style" w:cs="Bookman Old Style"/>
        </w:rPr>
        <w:t xml:space="preserve">The responsibilities of volunteers vary depending on the needs in the school or in the classroom. The Parent Teacher Fellowship (PTF) and Boosters coordinate volunteers. </w:t>
      </w:r>
      <w:r w:rsidRPr="007D746E">
        <w:rPr>
          <w:rFonts w:ascii="Bookman Old Style" w:eastAsia="Bookman Old Style" w:hAnsi="Bookman Old Style" w:cs="Bookman Old Style"/>
          <w:b/>
          <w:highlight w:val="white"/>
        </w:rPr>
        <w:t>All volunteers that have unsupervised access must be a part of this process. The volunteers to be screened include coaches, drivers, and other volunteers assisting with school programs or activity.</w:t>
      </w:r>
      <w:r w:rsidRPr="007D746E">
        <w:rPr>
          <w:rFonts w:ascii="Bookman Old Style" w:eastAsia="Bookman Old Style" w:hAnsi="Bookman Old Style" w:cs="Bookman Old Style"/>
          <w:highlight w:val="white"/>
        </w:rPr>
        <w:t xml:space="preserve"> </w:t>
      </w:r>
      <w:r w:rsidRPr="007D746E">
        <w:rPr>
          <w:rFonts w:ascii="Bookman Old Style" w:eastAsia="Bookman Old Style" w:hAnsi="Bookman Old Style" w:cs="Bookman Old Style"/>
        </w:rPr>
        <w:t xml:space="preserve">Volunteers are screened and receive training </w:t>
      </w:r>
      <w:r w:rsidR="00AE71C6" w:rsidRPr="007D746E">
        <w:rPr>
          <w:rFonts w:ascii="Bookman Old Style" w:eastAsia="Bookman Old Style" w:hAnsi="Bookman Old Style" w:cs="Bookman Old Style"/>
        </w:rPr>
        <w:t>to</w:t>
      </w:r>
      <w:r w:rsidRPr="007D746E">
        <w:rPr>
          <w:rFonts w:ascii="Bookman Old Style" w:eastAsia="Bookman Old Style" w:hAnsi="Bookman Old Style" w:cs="Bookman Old Style"/>
        </w:rPr>
        <w:t xml:space="preserve"> provide a safe environment for the students</w:t>
      </w:r>
      <w:r w:rsidRPr="007D746E">
        <w:rPr>
          <w:rFonts w:ascii="Bookman Old Style" w:eastAsia="Bookman Old Style" w:hAnsi="Bookman Old Style" w:cs="Bookman Old Style"/>
          <w:highlight w:val="white"/>
        </w:rPr>
        <w:t>. The screening is done annually at the beginning of the year by September 30</w:t>
      </w:r>
      <w:r w:rsidRPr="007D746E">
        <w:rPr>
          <w:rFonts w:ascii="Bookman Old Style" w:eastAsia="Bookman Old Style" w:hAnsi="Bookman Old Style" w:cs="Bookman Old Style"/>
          <w:highlight w:val="white"/>
          <w:vertAlign w:val="superscript"/>
        </w:rPr>
        <w:t>th</w:t>
      </w:r>
      <w:r w:rsidRPr="007D746E">
        <w:rPr>
          <w:rFonts w:ascii="Bookman Old Style" w:eastAsia="Bookman Old Style" w:hAnsi="Bookman Old Style" w:cs="Bookman Old Style"/>
          <w:highlight w:val="white"/>
        </w:rPr>
        <w:t xml:space="preserve">. The training is done by the PTF or Boosters. After a volunteer completes the entire </w:t>
      </w:r>
      <w:r w:rsidR="00AE71C6" w:rsidRPr="007D746E">
        <w:rPr>
          <w:rFonts w:ascii="Bookman Old Style" w:eastAsia="Bookman Old Style" w:hAnsi="Bookman Old Style" w:cs="Bookman Old Style"/>
          <w:highlight w:val="white"/>
        </w:rPr>
        <w:t>process,</w:t>
      </w:r>
      <w:r w:rsidRPr="007D746E">
        <w:rPr>
          <w:rFonts w:ascii="Bookman Old Style" w:eastAsia="Bookman Old Style" w:hAnsi="Bookman Old Style" w:cs="Bookman Old Style"/>
          <w:highlight w:val="white"/>
        </w:rPr>
        <w:t xml:space="preserve"> he is placed on an approved volunteer list. </w:t>
      </w:r>
      <w:r w:rsidRPr="007D746E">
        <w:rPr>
          <w:rFonts w:ascii="Bookman Old Style" w:eastAsia="Bookman Old Style" w:hAnsi="Bookman Old Style" w:cs="Bookman Old Style"/>
          <w:b/>
          <w:highlight w:val="white"/>
        </w:rPr>
        <w:t>The process must be repeated every three years.</w:t>
      </w:r>
      <w:r w:rsidRPr="007D746E">
        <w:rPr>
          <w:rFonts w:ascii="Bookman Old Style" w:eastAsia="Bookman Old Style" w:hAnsi="Bookman Old Style" w:cs="Bookman Old Style"/>
          <w:highlight w:val="white"/>
        </w:rPr>
        <w:t xml:space="preserve"> </w:t>
      </w:r>
      <w:r w:rsidRPr="007D746E">
        <w:rPr>
          <w:rFonts w:ascii="Bookman Old Style" w:eastAsia="Bookman Old Style" w:hAnsi="Bookman Old Style" w:cs="Bookman Old Style"/>
        </w:rPr>
        <w:t xml:space="preserve">A volunteer that has unsupervised access to students in any way must follow the required screening and training listed below. Any </w:t>
      </w:r>
      <w:r w:rsidRPr="007D746E">
        <w:rPr>
          <w:rFonts w:ascii="Bookman Old Style" w:eastAsia="Bookman Old Style" w:hAnsi="Bookman Old Style" w:cs="Bookman Old Style"/>
          <w:highlight w:val="white"/>
        </w:rPr>
        <w:t>questions regarding this policy should be directed to the office.</w:t>
      </w:r>
    </w:p>
    <w:p w14:paraId="281C57A1" w14:textId="77777777" w:rsidR="00D368CB" w:rsidRPr="007D746E" w:rsidRDefault="00D368CB"/>
    <w:p w14:paraId="625A8B23" w14:textId="77777777" w:rsidR="00D368CB" w:rsidRPr="006639A4" w:rsidRDefault="000A69FE">
      <w:pPr>
        <w:rPr>
          <w:rFonts w:ascii="Bookman Old Style" w:eastAsia="Bookman Old Style" w:hAnsi="Bookman Old Style" w:cs="Bookman Old Style"/>
          <w:sz w:val="18"/>
          <w:szCs w:val="18"/>
        </w:rPr>
      </w:pPr>
      <w:r w:rsidRPr="006639A4">
        <w:rPr>
          <w:rFonts w:ascii="Bookman Old Style" w:eastAsia="Bookman Old Style" w:hAnsi="Bookman Old Style" w:cs="Bookman Old Style"/>
          <w:b/>
          <w:sz w:val="18"/>
          <w:szCs w:val="18"/>
        </w:rPr>
        <w:t xml:space="preserve">Guidelines  </w:t>
      </w:r>
      <w:r w:rsidRPr="006639A4">
        <w:rPr>
          <w:sz w:val="18"/>
          <w:szCs w:val="18"/>
        </w:rPr>
        <w:t xml:space="preserve"> </w:t>
      </w:r>
      <w:r w:rsidRPr="006639A4">
        <w:rPr>
          <w:rFonts w:ascii="Bookman Old Style" w:eastAsia="Bookman Old Style" w:hAnsi="Bookman Old Style" w:cs="Bookman Old Style"/>
          <w:sz w:val="18"/>
          <w:szCs w:val="18"/>
        </w:rPr>
        <w:t>PTF has the following responsibilities regarding HCS’ volunteer program:</w:t>
      </w:r>
    </w:p>
    <w:p w14:paraId="46989AC7" w14:textId="77777777" w:rsidR="00D368CB" w:rsidRPr="006639A4" w:rsidRDefault="000A69FE" w:rsidP="005D395E">
      <w:pPr>
        <w:numPr>
          <w:ilvl w:val="0"/>
          <w:numId w:val="47"/>
        </w:numPr>
        <w:ind w:hanging="360"/>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creates awareness and assists in recruiting volunteers.</w:t>
      </w:r>
    </w:p>
    <w:p w14:paraId="67768EB2" w14:textId="77777777" w:rsidR="00D368CB" w:rsidRPr="006639A4" w:rsidRDefault="000A69FE" w:rsidP="005D395E">
      <w:pPr>
        <w:numPr>
          <w:ilvl w:val="0"/>
          <w:numId w:val="47"/>
        </w:numPr>
        <w:ind w:hanging="360"/>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promotes the volunteer program to faculty and parents.</w:t>
      </w:r>
    </w:p>
    <w:p w14:paraId="4A4D2AAA" w14:textId="77777777" w:rsidR="00D368CB" w:rsidRPr="006639A4" w:rsidRDefault="000A69FE" w:rsidP="005D395E">
      <w:pPr>
        <w:numPr>
          <w:ilvl w:val="0"/>
          <w:numId w:val="47"/>
        </w:numPr>
        <w:ind w:hanging="360"/>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screens potential volunteers.</w:t>
      </w:r>
    </w:p>
    <w:p w14:paraId="0D6A9A19" w14:textId="77777777" w:rsidR="00D368CB" w:rsidRPr="006639A4" w:rsidRDefault="000A69FE" w:rsidP="005D395E">
      <w:pPr>
        <w:numPr>
          <w:ilvl w:val="0"/>
          <w:numId w:val="47"/>
        </w:numPr>
        <w:ind w:hanging="360"/>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welcomes and oversees volunteer orientation and training.</w:t>
      </w:r>
    </w:p>
    <w:p w14:paraId="4DA6587E" w14:textId="77777777" w:rsidR="00D368CB" w:rsidRPr="006639A4" w:rsidRDefault="000A69FE" w:rsidP="005D395E">
      <w:pPr>
        <w:numPr>
          <w:ilvl w:val="0"/>
          <w:numId w:val="47"/>
        </w:numPr>
        <w:ind w:hanging="360"/>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provides recognition for volunteer services.</w:t>
      </w:r>
    </w:p>
    <w:p w14:paraId="019DC872" w14:textId="77777777" w:rsidR="00D368CB" w:rsidRPr="006639A4" w:rsidRDefault="00D368CB">
      <w:pPr>
        <w:rPr>
          <w:rFonts w:ascii="Bookman Old Style" w:eastAsia="Bookman Old Style" w:hAnsi="Bookman Old Style" w:cs="Bookman Old Style"/>
          <w:sz w:val="18"/>
          <w:szCs w:val="18"/>
        </w:rPr>
      </w:pPr>
    </w:p>
    <w:p w14:paraId="1D1F7BC2" w14:textId="6F1B32FD" w:rsidR="00D368CB" w:rsidRPr="006639A4" w:rsidRDefault="000A69FE">
      <w:pPr>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 xml:space="preserve">A volunteer having unsupervised access to students needs to meet the following criteria </w:t>
      </w:r>
      <w:r w:rsidR="00AE71C6" w:rsidRPr="006639A4">
        <w:rPr>
          <w:rFonts w:ascii="Bookman Old Style" w:eastAsia="Bookman Old Style" w:hAnsi="Bookman Old Style" w:cs="Bookman Old Style"/>
          <w:sz w:val="18"/>
          <w:szCs w:val="18"/>
        </w:rPr>
        <w:t>to</w:t>
      </w:r>
      <w:r w:rsidRPr="006639A4">
        <w:rPr>
          <w:rFonts w:ascii="Bookman Old Style" w:eastAsia="Bookman Old Style" w:hAnsi="Bookman Old Style" w:cs="Bookman Old Style"/>
          <w:sz w:val="18"/>
          <w:szCs w:val="18"/>
        </w:rPr>
        <w:t xml:space="preserve"> serve at HCS:</w:t>
      </w:r>
    </w:p>
    <w:p w14:paraId="5BDB79BF" w14:textId="77777777" w:rsidR="00D368CB" w:rsidRPr="006639A4" w:rsidRDefault="000A69FE" w:rsidP="005D395E">
      <w:pPr>
        <w:pStyle w:val="ListParagraph"/>
        <w:numPr>
          <w:ilvl w:val="0"/>
          <w:numId w:val="68"/>
        </w:numPr>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be committed to Christian education.</w:t>
      </w:r>
    </w:p>
    <w:p w14:paraId="0DDA898A" w14:textId="77777777" w:rsidR="00D368CB" w:rsidRPr="006639A4" w:rsidRDefault="000A69FE" w:rsidP="005D395E">
      <w:pPr>
        <w:pStyle w:val="ListParagraph"/>
        <w:numPr>
          <w:ilvl w:val="0"/>
          <w:numId w:val="68"/>
        </w:numPr>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 xml:space="preserve">not be convicted of </w:t>
      </w:r>
      <w:r w:rsidRPr="006639A4">
        <w:rPr>
          <w:sz w:val="18"/>
          <w:szCs w:val="18"/>
        </w:rPr>
        <w:t>a violent or sexual offense.</w:t>
      </w:r>
    </w:p>
    <w:p w14:paraId="13DB3992" w14:textId="77777777" w:rsidR="00D368CB" w:rsidRPr="006639A4" w:rsidRDefault="000A69FE" w:rsidP="005D395E">
      <w:pPr>
        <w:pStyle w:val="ListParagraph"/>
        <w:numPr>
          <w:ilvl w:val="0"/>
          <w:numId w:val="68"/>
        </w:numPr>
        <w:rPr>
          <w:rFonts w:ascii="Bookman Old Style" w:eastAsia="Bookman Old Style" w:hAnsi="Bookman Old Style" w:cs="Bookman Old Style"/>
          <w:sz w:val="18"/>
          <w:szCs w:val="18"/>
        </w:rPr>
      </w:pPr>
      <w:r w:rsidRPr="006639A4">
        <w:rPr>
          <w:sz w:val="18"/>
          <w:szCs w:val="18"/>
        </w:rPr>
        <w:t>uphold a personal example of moral integrity.</w:t>
      </w:r>
    </w:p>
    <w:p w14:paraId="5C3C3F9F" w14:textId="77777777" w:rsidR="00D368CB" w:rsidRPr="006639A4" w:rsidRDefault="000A69FE" w:rsidP="005D395E">
      <w:pPr>
        <w:pStyle w:val="ListParagraph"/>
        <w:numPr>
          <w:ilvl w:val="0"/>
          <w:numId w:val="68"/>
        </w:numPr>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have a desire to serve.</w:t>
      </w:r>
    </w:p>
    <w:p w14:paraId="0E61AFB3" w14:textId="77777777" w:rsidR="00D368CB" w:rsidRPr="006639A4" w:rsidRDefault="000A69FE" w:rsidP="005D395E">
      <w:pPr>
        <w:pStyle w:val="ListParagraph"/>
        <w:numPr>
          <w:ilvl w:val="0"/>
          <w:numId w:val="68"/>
        </w:numPr>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be dependable and reliable.</w:t>
      </w:r>
    </w:p>
    <w:p w14:paraId="549E1FF2" w14:textId="77777777" w:rsidR="00D368CB" w:rsidRPr="006639A4" w:rsidRDefault="000A69FE" w:rsidP="005D395E">
      <w:pPr>
        <w:pStyle w:val="ListParagraph"/>
        <w:numPr>
          <w:ilvl w:val="0"/>
          <w:numId w:val="68"/>
        </w:numPr>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respect confidentiality.</w:t>
      </w:r>
    </w:p>
    <w:p w14:paraId="513C706A" w14:textId="77777777" w:rsidR="00D368CB" w:rsidRPr="006639A4" w:rsidRDefault="000A69FE" w:rsidP="005D395E">
      <w:pPr>
        <w:pStyle w:val="ListParagraph"/>
        <w:numPr>
          <w:ilvl w:val="0"/>
          <w:numId w:val="68"/>
        </w:numPr>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complete a volunteer application every two years.</w:t>
      </w:r>
    </w:p>
    <w:p w14:paraId="16B162C2" w14:textId="77777777" w:rsidR="00D368CB" w:rsidRPr="006639A4" w:rsidRDefault="000A69FE" w:rsidP="005D395E">
      <w:pPr>
        <w:pStyle w:val="ListParagraph"/>
        <w:numPr>
          <w:ilvl w:val="0"/>
          <w:numId w:val="68"/>
        </w:numPr>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 xml:space="preserve">provide references and have them </w:t>
      </w:r>
      <w:r w:rsidRPr="006639A4">
        <w:rPr>
          <w:rFonts w:ascii="Bookman Old Style" w:eastAsia="Bookman Old Style" w:hAnsi="Bookman Old Style" w:cs="Bookman Old Style"/>
          <w:sz w:val="18"/>
          <w:szCs w:val="18"/>
          <w:highlight w:val="white"/>
        </w:rPr>
        <w:t>checked.</w:t>
      </w:r>
    </w:p>
    <w:p w14:paraId="2E26748F" w14:textId="77777777" w:rsidR="00D368CB" w:rsidRPr="006639A4" w:rsidRDefault="000A69FE" w:rsidP="005D395E">
      <w:pPr>
        <w:pStyle w:val="ListParagraph"/>
        <w:numPr>
          <w:ilvl w:val="0"/>
          <w:numId w:val="68"/>
        </w:numPr>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highlight w:val="white"/>
        </w:rPr>
        <w:t>not have a moving traffic violation in the past three (3) years and have driving record checked.</w:t>
      </w:r>
    </w:p>
    <w:p w14:paraId="145261C0" w14:textId="77777777" w:rsidR="00D368CB" w:rsidRPr="006639A4" w:rsidRDefault="000A69FE" w:rsidP="005D395E">
      <w:pPr>
        <w:pStyle w:val="ListParagraph"/>
        <w:numPr>
          <w:ilvl w:val="0"/>
          <w:numId w:val="68"/>
        </w:numPr>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complete criminal and sex offender screening every three (3) years. The screening may be done more frequently if the school has a reasonable basis to believe that a volunteer has rendered themselves to behave in a manner that is unfit for volunteer service.</w:t>
      </w:r>
    </w:p>
    <w:p w14:paraId="377CC763" w14:textId="77777777" w:rsidR="00D368CB" w:rsidRPr="006639A4" w:rsidRDefault="000A69FE" w:rsidP="005D395E">
      <w:pPr>
        <w:pStyle w:val="ListParagraph"/>
        <w:numPr>
          <w:ilvl w:val="0"/>
          <w:numId w:val="68"/>
        </w:numPr>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attend a volunteer training.</w:t>
      </w:r>
    </w:p>
    <w:p w14:paraId="48F9E320" w14:textId="77777777" w:rsidR="00D368CB" w:rsidRPr="006639A4" w:rsidRDefault="00D368CB" w:rsidP="000C2D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p>
    <w:p w14:paraId="358B2B60" w14:textId="77777777" w:rsidR="00D368CB" w:rsidRPr="006639A4"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Some suggestions for parent involvement are to:</w:t>
      </w:r>
    </w:p>
    <w:p w14:paraId="370BD92B" w14:textId="77777777" w:rsidR="00D368CB" w:rsidRPr="006639A4" w:rsidRDefault="000A69FE" w:rsidP="005D395E">
      <w:pPr>
        <w:numPr>
          <w:ilvl w:val="0"/>
          <w:numId w:val="4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Take a class for a teacher during lunch or play time.</w:t>
      </w:r>
    </w:p>
    <w:p w14:paraId="5C97118C" w14:textId="77777777" w:rsidR="00D368CB" w:rsidRPr="006639A4" w:rsidRDefault="000A69FE" w:rsidP="005D395E">
      <w:pPr>
        <w:numPr>
          <w:ilvl w:val="0"/>
          <w:numId w:val="4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Read with a student.</w:t>
      </w:r>
    </w:p>
    <w:p w14:paraId="2A891A47" w14:textId="77777777" w:rsidR="00D368CB" w:rsidRPr="006639A4" w:rsidRDefault="000A69FE" w:rsidP="005D395E">
      <w:pPr>
        <w:numPr>
          <w:ilvl w:val="0"/>
          <w:numId w:val="4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Participate in special projects or fundraisers.</w:t>
      </w:r>
    </w:p>
    <w:p w14:paraId="68C1D747" w14:textId="77777777" w:rsidR="00D368CB" w:rsidRPr="006639A4" w:rsidRDefault="000A69FE" w:rsidP="005D395E">
      <w:pPr>
        <w:numPr>
          <w:ilvl w:val="0"/>
          <w:numId w:val="4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Drive for field trips.</w:t>
      </w:r>
    </w:p>
    <w:p w14:paraId="6F6CB58D" w14:textId="77777777" w:rsidR="00D368CB" w:rsidRPr="006639A4" w:rsidRDefault="000A69FE" w:rsidP="005D395E">
      <w:pPr>
        <w:numPr>
          <w:ilvl w:val="0"/>
          <w:numId w:val="4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Bookman Old Style" w:hAnsi="Bookman Old Style" w:cs="Bookman Old Style"/>
          <w:sz w:val="18"/>
          <w:szCs w:val="18"/>
        </w:rPr>
      </w:pPr>
      <w:r w:rsidRPr="006639A4">
        <w:rPr>
          <w:rFonts w:ascii="Bookman Old Style" w:eastAsia="Bookman Old Style" w:hAnsi="Bookman Old Style" w:cs="Bookman Old Style"/>
          <w:sz w:val="18"/>
          <w:szCs w:val="18"/>
        </w:rPr>
        <w:t xml:space="preserve">Give donations or send needed consumable items for class supplies (chalk, tape, magic markers, and stickers). </w:t>
      </w:r>
      <w:r w:rsidRPr="006639A4">
        <w:rPr>
          <w:rFonts w:ascii="Bookman Old Style" w:eastAsia="Bookman Old Style" w:hAnsi="Bookman Old Style" w:cs="Bookman Old Style"/>
          <w:i/>
          <w:sz w:val="18"/>
          <w:szCs w:val="18"/>
        </w:rPr>
        <w:t>Revised 10/2015</w:t>
      </w:r>
    </w:p>
    <w:p w14:paraId="387DDE9B" w14:textId="77777777" w:rsidR="00D368CB" w:rsidRDefault="00D368CB">
      <w:pPr>
        <w:shd w:val="clear" w:color="auto" w:fill="FFFFFF"/>
        <w:rPr>
          <w:rFonts w:ascii="Bookman Old Style" w:eastAsia="Bookman Old Style" w:hAnsi="Bookman Old Style" w:cs="Bookman Old Style"/>
          <w:sz w:val="22"/>
          <w:szCs w:val="22"/>
        </w:rPr>
      </w:pPr>
    </w:p>
    <w:p w14:paraId="4FD1A7DD" w14:textId="77777777" w:rsidR="00D368CB" w:rsidRDefault="000A69FE">
      <w:pPr>
        <w:shd w:val="clear" w:color="auto" w:fill="FFFFFF"/>
        <w:rPr>
          <w:rFonts w:ascii="Bookman Old Style" w:eastAsia="Bookman Old Style" w:hAnsi="Bookman Old Style" w:cs="Bookman Old Style"/>
          <w:highlight w:val="white"/>
        </w:rPr>
      </w:pPr>
      <w:r>
        <w:rPr>
          <w:rFonts w:ascii="Bookman Old Style" w:eastAsia="Bookman Old Style" w:hAnsi="Bookman Old Style" w:cs="Bookman Old Style"/>
          <w:b/>
          <w:sz w:val="22"/>
          <w:szCs w:val="22"/>
        </w:rPr>
        <w:t>Parent Teacher Fellowship (</w:t>
      </w:r>
      <w:proofErr w:type="gramStart"/>
      <w:r>
        <w:rPr>
          <w:rFonts w:ascii="Bookman Old Style" w:eastAsia="Bookman Old Style" w:hAnsi="Bookman Old Style" w:cs="Bookman Old Style"/>
          <w:b/>
          <w:sz w:val="22"/>
          <w:szCs w:val="22"/>
        </w:rPr>
        <w:t xml:space="preserve">PTF)  </w:t>
      </w:r>
      <w:r>
        <w:t xml:space="preserve"> </w:t>
      </w:r>
      <w:proofErr w:type="gramEnd"/>
      <w:r>
        <w:rPr>
          <w:rFonts w:ascii="Bookman Old Style" w:eastAsia="Bookman Old Style" w:hAnsi="Bookman Old Style" w:cs="Bookman Old Style"/>
        </w:rPr>
        <w:t xml:space="preserve">The responsibilities of volunteers vary depending on the needs in the school or in the classroom. The PTF coordinates the volunteer program. </w:t>
      </w:r>
    </w:p>
    <w:p w14:paraId="3921B508" w14:textId="77777777" w:rsidR="00D368CB" w:rsidRDefault="00D368CB"/>
    <w:p w14:paraId="5D2AD563" w14:textId="77777777" w:rsidR="00D368CB" w:rsidRDefault="00D368CB">
      <w:pPr>
        <w:rPr>
          <w:rFonts w:ascii="Bookman Old Style" w:eastAsia="Bookman Old Style" w:hAnsi="Bookman Old Style" w:cs="Bookman Old Style"/>
        </w:rPr>
      </w:pPr>
    </w:p>
    <w:p w14:paraId="4F491CDE" w14:textId="77777777" w:rsidR="00D368CB" w:rsidRDefault="00D368CB">
      <w:pPr>
        <w:rPr>
          <w:rFonts w:ascii="Bookman Old Style" w:eastAsia="Bookman Old Style" w:hAnsi="Bookman Old Style" w:cs="Bookman Old Style"/>
        </w:rPr>
      </w:pPr>
    </w:p>
    <w:p w14:paraId="42E54BB0" w14:textId="77777777" w:rsidR="00D368CB" w:rsidRDefault="009429AA">
      <w:pPr>
        <w:rPr>
          <w:rFonts w:ascii="Bookman Old Style" w:eastAsia="Bookman Old Style" w:hAnsi="Bookman Old Style" w:cs="Bookman Old Style"/>
        </w:rPr>
      </w:pPr>
      <w:r>
        <w:rPr>
          <w:noProof/>
        </w:rPr>
        <w:lastRenderedPageBreak/>
        <mc:AlternateContent>
          <mc:Choice Requires="wps">
            <w:drawing>
              <wp:anchor distT="0" distB="0" distL="114300" distR="114300" simplePos="0" relativeHeight="251658245" behindDoc="0" locked="0" layoutInCell="1" allowOverlap="1" wp14:anchorId="3135A59C" wp14:editId="721F207E">
                <wp:simplePos x="0" y="0"/>
                <wp:positionH relativeFrom="column">
                  <wp:posOffset>1931247</wp:posOffset>
                </wp:positionH>
                <wp:positionV relativeFrom="paragraph">
                  <wp:posOffset>1700953</wp:posOffset>
                </wp:positionV>
                <wp:extent cx="4174066" cy="952500"/>
                <wp:effectExtent l="0" t="0" r="17145" b="19050"/>
                <wp:wrapNone/>
                <wp:docPr id="133" name="Text Box 133"/>
                <wp:cNvGraphicFramePr/>
                <a:graphic xmlns:a="http://schemas.openxmlformats.org/drawingml/2006/main">
                  <a:graphicData uri="http://schemas.microsoft.com/office/word/2010/wordprocessingShape">
                    <wps:wsp>
                      <wps:cNvSpPr txBox="1"/>
                      <wps:spPr>
                        <a:xfrm>
                          <a:off x="0" y="0"/>
                          <a:ext cx="4174066" cy="952500"/>
                        </a:xfrm>
                        <a:prstGeom prst="rect">
                          <a:avLst/>
                        </a:prstGeom>
                        <a:solidFill>
                          <a:schemeClr val="lt1"/>
                        </a:solidFill>
                        <a:ln w="6350">
                          <a:solidFill>
                            <a:prstClr val="black"/>
                          </a:solidFill>
                        </a:ln>
                      </wps:spPr>
                      <wps:txbx>
                        <w:txbxContent>
                          <w:p w14:paraId="096FFC91" w14:textId="77777777" w:rsidR="00172382" w:rsidRPr="009429AA" w:rsidRDefault="00172382" w:rsidP="009429AA">
                            <w:pPr>
                              <w:jc w:val="center"/>
                              <w:rPr>
                                <w:rFonts w:ascii="Impact" w:hAnsi="Impact"/>
                                <w:b/>
                                <w:sz w:val="56"/>
                                <w:szCs w:val="56"/>
                              </w:rPr>
                            </w:pPr>
                            <w:r>
                              <w:rPr>
                                <w:rFonts w:ascii="Impact" w:hAnsi="Impact"/>
                                <w:b/>
                                <w:sz w:val="56"/>
                                <w:szCs w:val="56"/>
                              </w:rPr>
                              <w:t xml:space="preserve">MIDDLE &amp; HIGH </w:t>
                            </w:r>
                            <w:r w:rsidRPr="009429AA">
                              <w:rPr>
                                <w:rFonts w:ascii="Impact" w:hAnsi="Impact"/>
                                <w:b/>
                                <w:sz w:val="56"/>
                                <w:szCs w:val="56"/>
                              </w:rPr>
                              <w:t>SCHOOL SECTION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35A59C" id="Text Box 133" o:spid="_x0000_s1062" type="#_x0000_t202" style="position:absolute;margin-left:152.05pt;margin-top:133.95pt;width:328.65pt;height:75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" fillcolor="white [3201]" strokeweight=".5pt">
                <v:textbox>
                  <w:txbxContent>
                    <w:p w14:paraId="096FFC91" w14:textId="77777777" w:rsidR="00172382" w:rsidRPr="009429AA" w:rsidRDefault="00172382" w:rsidP="009429AA">
                      <w:pPr>
                        <w:jc w:val="center"/>
                        <w:rPr>
                          <w:rFonts w:ascii="Impact" w:hAnsi="Impact"/>
                          <w:b/>
                          <w:sz w:val="56"/>
                          <w:szCs w:val="56"/>
                        </w:rPr>
                      </w:pPr>
                      <w:r>
                        <w:rPr>
                          <w:rFonts w:ascii="Impact" w:hAnsi="Impact"/>
                          <w:b/>
                          <w:sz w:val="56"/>
                          <w:szCs w:val="56"/>
                        </w:rPr>
                        <w:t xml:space="preserve">MIDDLE &amp; HIGH </w:t>
                      </w:r>
                      <w:r w:rsidRPr="009429AA">
                        <w:rPr>
                          <w:rFonts w:ascii="Impact" w:hAnsi="Impact"/>
                          <w:b/>
                          <w:sz w:val="56"/>
                          <w:szCs w:val="56"/>
                        </w:rPr>
                        <w:t>SCHOOL SECTION</w:t>
                      </w:r>
                    </w:p>
                  </w:txbxContent>
                </v:textbox>
              </v:shape>
            </w:pict>
          </mc:Fallback>
        </mc:AlternateContent>
      </w:r>
      <w:r w:rsidR="000A69FE">
        <w:rPr>
          <w:noProof/>
        </w:rPr>
        <mc:AlternateContent>
          <mc:Choice Requires="wpg">
            <w:drawing>
              <wp:anchor distT="0" distB="0" distL="0" distR="0" simplePos="0" relativeHeight="251658242" behindDoc="1" locked="0" layoutInCell="1" hidden="0" allowOverlap="1" wp14:anchorId="2F2E8546" wp14:editId="26BB9FE1">
                <wp:simplePos x="0" y="0"/>
                <wp:positionH relativeFrom="margin">
                  <wp:posOffset>-698499</wp:posOffset>
                </wp:positionH>
                <wp:positionV relativeFrom="paragraph">
                  <wp:posOffset>292100</wp:posOffset>
                </wp:positionV>
                <wp:extent cx="2552700" cy="9537700"/>
                <wp:effectExtent l="0" t="0" r="0" b="0"/>
                <wp:wrapSquare wrapText="bothSides" distT="0" distB="0" distL="0" distR="0"/>
                <wp:docPr id="10" name="Group 10"/>
                <wp:cNvGraphicFramePr/>
                <a:graphic xmlns:a="http://schemas.openxmlformats.org/drawingml/2006/main">
                  <a:graphicData uri="http://schemas.microsoft.com/office/word/2010/wordprocessingGroup">
                    <wpg:wgp>
                      <wpg:cNvGrpSpPr/>
                      <wpg:grpSpPr>
                        <a:xfrm>
                          <a:off x="0" y="0"/>
                          <a:ext cx="2552700" cy="9537700"/>
                          <a:chOff x="4067110" y="0"/>
                          <a:chExt cx="2557779" cy="7559999"/>
                        </a:xfrm>
                      </wpg:grpSpPr>
                      <wpg:grpSp>
                        <wpg:cNvPr id="36" name="Group 35"/>
                        <wpg:cNvGrpSpPr/>
                        <wpg:grpSpPr>
                          <a:xfrm>
                            <a:off x="4067110" y="0"/>
                            <a:ext cx="2557779" cy="7559999"/>
                            <a:chOff x="0" y="0"/>
                            <a:chExt cx="2194559" cy="9125711"/>
                          </a:xfrm>
                        </wpg:grpSpPr>
                        <wps:wsp>
                          <wps:cNvPr id="37" name="Rectangle 36"/>
                          <wps:cNvSpPr/>
                          <wps:spPr>
                            <a:xfrm>
                              <a:off x="0" y="0"/>
                              <a:ext cx="2194550" cy="9125700"/>
                            </a:xfrm>
                            <a:prstGeom prst="rect">
                              <a:avLst/>
                            </a:prstGeom>
                            <a:noFill/>
                            <a:ln>
                              <a:noFill/>
                            </a:ln>
                          </wps:spPr>
                          <wps:txbx>
                            <w:txbxContent>
                              <w:p w14:paraId="2EF543EA" w14:textId="77777777" w:rsidR="00172382" w:rsidRDefault="00172382">
                                <w:pPr>
                                  <w:textDirection w:val="btLr"/>
                                </w:pPr>
                              </w:p>
                            </w:txbxContent>
                          </wps:txbx>
                          <wps:bodyPr lIns="91425" tIns="91425" rIns="91425" bIns="91425" anchor="ctr" anchorCtr="0"/>
                        </wps:wsp>
                        <wps:wsp>
                          <wps:cNvPr id="38" name="Rectangle 37"/>
                          <wps:cNvSpPr/>
                          <wps:spPr>
                            <a:xfrm>
                              <a:off x="0" y="0"/>
                              <a:ext cx="194535" cy="9125711"/>
                            </a:xfrm>
                            <a:prstGeom prst="rect">
                              <a:avLst/>
                            </a:prstGeom>
                            <a:solidFill>
                              <a:srgbClr val="44546A"/>
                            </a:solidFill>
                            <a:ln>
                              <a:noFill/>
                            </a:ln>
                          </wps:spPr>
                          <wps:txbx>
                            <w:txbxContent>
                              <w:p w14:paraId="07038BE1" w14:textId="77777777" w:rsidR="00172382" w:rsidRDefault="00172382">
                                <w:pPr>
                                  <w:textDirection w:val="btLr"/>
                                </w:pPr>
                              </w:p>
                            </w:txbxContent>
                          </wps:txbx>
                          <wps:bodyPr lIns="91425" tIns="91425" rIns="91425" bIns="91425" anchor="ctr" anchorCtr="0"/>
                        </wps:wsp>
                        <wps:wsp>
                          <wps:cNvPr id="39" name="Pentagon 38"/>
                          <wps:cNvSpPr/>
                          <wps:spPr>
                            <a:xfrm>
                              <a:off x="0" y="1466850"/>
                              <a:ext cx="2194559" cy="552054"/>
                            </a:xfrm>
                            <a:prstGeom prst="homePlate">
                              <a:avLst>
                                <a:gd name="adj" fmla="val 50000"/>
                              </a:avLst>
                            </a:prstGeom>
                            <a:solidFill>
                              <a:srgbClr val="5B9BD5"/>
                            </a:solidFill>
                            <a:ln>
                              <a:noFill/>
                            </a:ln>
                          </wps:spPr>
                          <wps:txbx>
                            <w:txbxContent>
                              <w:p w14:paraId="313888CE" w14:textId="77777777" w:rsidR="00172382" w:rsidRDefault="00172382">
                                <w:pPr>
                                  <w:textDirection w:val="btLr"/>
                                </w:pPr>
                              </w:p>
                            </w:txbxContent>
                          </wps:txbx>
                          <wps:bodyPr lIns="91425" tIns="91425" rIns="91425" bIns="91425" anchor="ctr" anchorCtr="0"/>
                        </wps:wsp>
                        <wpg:grpSp>
                          <wpg:cNvPr id="40" name="Group 39"/>
                          <wpg:cNvGrpSpPr/>
                          <wpg:grpSpPr>
                            <a:xfrm>
                              <a:off x="76199" y="4210050"/>
                              <a:ext cx="2057399" cy="4910327"/>
                              <a:chOff x="80645" y="4211812"/>
                              <a:chExt cx="1306272" cy="3121025"/>
                            </a:xfrm>
                          </wpg:grpSpPr>
                          <wpg:grpSp>
                            <wpg:cNvPr id="41" name="Group 40"/>
                            <wpg:cNvGrpSpPr/>
                            <wpg:grpSpPr>
                              <a:xfrm>
                                <a:off x="141061" y="4211812"/>
                                <a:ext cx="1047750" cy="3121025"/>
                                <a:chOff x="141061" y="4211812"/>
                                <a:chExt cx="1047750" cy="3121025"/>
                              </a:xfrm>
                            </wpg:grpSpPr>
                            <wps:wsp>
                              <wps:cNvPr id="42" name="Freeform 41"/>
                              <wps:cNvSpPr/>
                              <wps:spPr>
                                <a:xfrm>
                                  <a:off x="369662" y="6216825"/>
                                  <a:ext cx="193675" cy="698500"/>
                                </a:xfrm>
                                <a:custGeom>
                                  <a:avLst/>
                                  <a:gdLst/>
                                  <a:ahLst/>
                                  <a:cxnLst/>
                                  <a:rect l="0" t="0" r="0" b="0"/>
                                  <a:pathLst>
                                    <a:path w="120000" h="120000" extrusionOk="0">
                                      <a:moveTo>
                                        <a:pt x="0" y="0"/>
                                      </a:moveTo>
                                      <a:lnTo>
                                        <a:pt x="38360" y="41454"/>
                                      </a:lnTo>
                                      <a:lnTo>
                                        <a:pt x="82622" y="82909"/>
                                      </a:lnTo>
                                      <a:lnTo>
                                        <a:pt x="120000" y="113727"/>
                                      </a:lnTo>
                                      <a:lnTo>
                                        <a:pt x="120000" y="120000"/>
                                      </a:lnTo>
                                      <a:lnTo>
                                        <a:pt x="74754" y="83454"/>
                                      </a:lnTo>
                                      <a:lnTo>
                                        <a:pt x="38360" y="49090"/>
                                      </a:lnTo>
                                      <a:lnTo>
                                        <a:pt x="5901" y="14454"/>
                                      </a:lnTo>
                                      <a:lnTo>
                                        <a:pt x="0" y="0"/>
                                      </a:lnTo>
                                      <a:close/>
                                    </a:path>
                                  </a:pathLst>
                                </a:custGeom>
                                <a:solidFill>
                                  <a:srgbClr val="44546A"/>
                                </a:solidFill>
                                <a:ln w="9525" cap="flat" cmpd="sng">
                                  <a:solidFill>
                                    <a:srgbClr val="44546A"/>
                                  </a:solidFill>
                                  <a:prstDash val="solid"/>
                                  <a:round/>
                                  <a:headEnd type="none" w="med" len="med"/>
                                  <a:tailEnd type="none" w="med" len="med"/>
                                </a:ln>
                              </wps:spPr>
                              <wps:bodyPr lIns="91425" tIns="91425" rIns="91425" bIns="91425" anchor="ctr" anchorCtr="0"/>
                            </wps:wsp>
                            <wps:wsp>
                              <wps:cNvPr id="43" name="Freeform 42"/>
                              <wps:cNvSpPr/>
                              <wps:spPr>
                                <a:xfrm>
                                  <a:off x="572862" y="6905800"/>
                                  <a:ext cx="184149" cy="427037"/>
                                </a:xfrm>
                                <a:custGeom>
                                  <a:avLst/>
                                  <a:gdLst/>
                                  <a:ahLst/>
                                  <a:cxnLst/>
                                  <a:rect l="0" t="0" r="0" b="0"/>
                                  <a:pathLst>
                                    <a:path w="120000" h="120000" extrusionOk="0">
                                      <a:moveTo>
                                        <a:pt x="0" y="0"/>
                                      </a:moveTo>
                                      <a:lnTo>
                                        <a:pt x="8275" y="8475"/>
                                      </a:lnTo>
                                      <a:lnTo>
                                        <a:pt x="38275" y="41486"/>
                                      </a:lnTo>
                                      <a:lnTo>
                                        <a:pt x="69310" y="74498"/>
                                      </a:lnTo>
                                      <a:lnTo>
                                        <a:pt x="120000" y="120000"/>
                                      </a:lnTo>
                                      <a:lnTo>
                                        <a:pt x="111724" y="120000"/>
                                      </a:lnTo>
                                      <a:lnTo>
                                        <a:pt x="62068" y="75390"/>
                                      </a:lnTo>
                                      <a:lnTo>
                                        <a:pt x="31034" y="43717"/>
                                      </a:lnTo>
                                      <a:lnTo>
                                        <a:pt x="1034" y="11152"/>
                                      </a:lnTo>
                                      <a:lnTo>
                                        <a:pt x="0" y="0"/>
                                      </a:lnTo>
                                      <a:close/>
                                    </a:path>
                                  </a:pathLst>
                                </a:custGeom>
                                <a:solidFill>
                                  <a:srgbClr val="44546A"/>
                                </a:solidFill>
                                <a:ln w="9525" cap="flat" cmpd="sng">
                                  <a:solidFill>
                                    <a:srgbClr val="44546A"/>
                                  </a:solidFill>
                                  <a:prstDash val="solid"/>
                                  <a:round/>
                                  <a:headEnd type="none" w="med" len="med"/>
                                  <a:tailEnd type="none" w="med" len="med"/>
                                </a:ln>
                              </wps:spPr>
                              <wps:bodyPr lIns="91425" tIns="91425" rIns="91425" bIns="91425" anchor="ctr" anchorCtr="0"/>
                            </wps:wsp>
                            <wps:wsp>
                              <wps:cNvPr id="44" name="Freeform 43"/>
                              <wps:cNvSpPr/>
                              <wps:spPr>
                                <a:xfrm>
                                  <a:off x="141061" y="4211812"/>
                                  <a:ext cx="222250" cy="2019299"/>
                                </a:xfrm>
                                <a:custGeom>
                                  <a:avLst/>
                                  <a:gdLst/>
                                  <a:ahLst/>
                                  <a:cxnLst/>
                                  <a:rect l="0" t="0" r="0" b="0"/>
                                  <a:pathLst>
                                    <a:path w="120000" h="120000" extrusionOk="0">
                                      <a:moveTo>
                                        <a:pt x="0" y="0"/>
                                      </a:moveTo>
                                      <a:lnTo>
                                        <a:pt x="0" y="0"/>
                                      </a:lnTo>
                                      <a:lnTo>
                                        <a:pt x="857" y="7452"/>
                                      </a:lnTo>
                                      <a:lnTo>
                                        <a:pt x="2571" y="15000"/>
                                      </a:lnTo>
                                      <a:lnTo>
                                        <a:pt x="10285" y="29905"/>
                                      </a:lnTo>
                                      <a:lnTo>
                                        <a:pt x="19714" y="44905"/>
                                      </a:lnTo>
                                      <a:lnTo>
                                        <a:pt x="33428" y="59811"/>
                                      </a:lnTo>
                                      <a:lnTo>
                                        <a:pt x="49714" y="74716"/>
                                      </a:lnTo>
                                      <a:lnTo>
                                        <a:pt x="71142" y="89433"/>
                                      </a:lnTo>
                                      <a:lnTo>
                                        <a:pt x="91714" y="102452"/>
                                      </a:lnTo>
                                      <a:lnTo>
                                        <a:pt x="115714" y="115377"/>
                                      </a:lnTo>
                                      <a:lnTo>
                                        <a:pt x="120000" y="120000"/>
                                      </a:lnTo>
                                      <a:lnTo>
                                        <a:pt x="118285" y="119056"/>
                                      </a:lnTo>
                                      <a:lnTo>
                                        <a:pt x="90000" y="104339"/>
                                      </a:lnTo>
                                      <a:lnTo>
                                        <a:pt x="66000" y="89528"/>
                                      </a:lnTo>
                                      <a:lnTo>
                                        <a:pt x="45428" y="74716"/>
                                      </a:lnTo>
                                      <a:lnTo>
                                        <a:pt x="30000" y="59811"/>
                                      </a:lnTo>
                                      <a:lnTo>
                                        <a:pt x="17142" y="44905"/>
                                      </a:lnTo>
                                      <a:lnTo>
                                        <a:pt x="7714" y="29905"/>
                                      </a:lnTo>
                                      <a:lnTo>
                                        <a:pt x="1714" y="15000"/>
                                      </a:lnTo>
                                      <a:lnTo>
                                        <a:pt x="0" y="7452"/>
                                      </a:lnTo>
                                      <a:lnTo>
                                        <a:pt x="0" y="0"/>
                                      </a:lnTo>
                                      <a:close/>
                                    </a:path>
                                  </a:pathLst>
                                </a:custGeom>
                                <a:solidFill>
                                  <a:srgbClr val="44546A"/>
                                </a:solidFill>
                                <a:ln w="9525" cap="flat" cmpd="sng">
                                  <a:solidFill>
                                    <a:srgbClr val="44546A"/>
                                  </a:solidFill>
                                  <a:prstDash val="solid"/>
                                  <a:round/>
                                  <a:headEnd type="none" w="med" len="med"/>
                                  <a:tailEnd type="none" w="med" len="med"/>
                                </a:ln>
                              </wps:spPr>
                              <wps:bodyPr lIns="91425" tIns="91425" rIns="91425" bIns="91425" anchor="ctr" anchorCtr="0"/>
                            </wps:wsp>
                            <wps:wsp>
                              <wps:cNvPr id="45" name="Freeform 44"/>
                              <wps:cNvSpPr/>
                              <wps:spPr>
                                <a:xfrm>
                                  <a:off x="341087" y="4861100"/>
                                  <a:ext cx="71437" cy="1355724"/>
                                </a:xfrm>
                                <a:custGeom>
                                  <a:avLst/>
                                  <a:gdLst/>
                                  <a:ahLst/>
                                  <a:cxnLst/>
                                  <a:rect l="0" t="0" r="0" b="0"/>
                                  <a:pathLst>
                                    <a:path w="120000" h="120000" extrusionOk="0">
                                      <a:moveTo>
                                        <a:pt x="120000" y="0"/>
                                      </a:moveTo>
                                      <a:lnTo>
                                        <a:pt x="120000" y="0"/>
                                      </a:lnTo>
                                      <a:lnTo>
                                        <a:pt x="93333" y="9274"/>
                                      </a:lnTo>
                                      <a:lnTo>
                                        <a:pt x="69333" y="18688"/>
                                      </a:lnTo>
                                      <a:lnTo>
                                        <a:pt x="37333" y="37517"/>
                                      </a:lnTo>
                                      <a:lnTo>
                                        <a:pt x="16000" y="56346"/>
                                      </a:lnTo>
                                      <a:lnTo>
                                        <a:pt x="8000" y="75035"/>
                                      </a:lnTo>
                                      <a:lnTo>
                                        <a:pt x="16000" y="94004"/>
                                      </a:lnTo>
                                      <a:lnTo>
                                        <a:pt x="37333" y="112833"/>
                                      </a:lnTo>
                                      <a:lnTo>
                                        <a:pt x="48000" y="120000"/>
                                      </a:lnTo>
                                      <a:lnTo>
                                        <a:pt x="48000" y="119578"/>
                                      </a:lnTo>
                                      <a:lnTo>
                                        <a:pt x="24000" y="114379"/>
                                      </a:lnTo>
                                      <a:lnTo>
                                        <a:pt x="21333" y="112833"/>
                                      </a:lnTo>
                                      <a:lnTo>
                                        <a:pt x="2666" y="94004"/>
                                      </a:lnTo>
                                      <a:lnTo>
                                        <a:pt x="0" y="75035"/>
                                      </a:lnTo>
                                      <a:lnTo>
                                        <a:pt x="8000" y="56346"/>
                                      </a:lnTo>
                                      <a:lnTo>
                                        <a:pt x="32000" y="37517"/>
                                      </a:lnTo>
                                      <a:lnTo>
                                        <a:pt x="66666" y="18548"/>
                                      </a:lnTo>
                                      <a:lnTo>
                                        <a:pt x="90666" y="9274"/>
                                      </a:lnTo>
                                      <a:lnTo>
                                        <a:pt x="120000" y="0"/>
                                      </a:lnTo>
                                      <a:close/>
                                    </a:path>
                                  </a:pathLst>
                                </a:custGeom>
                                <a:solidFill>
                                  <a:srgbClr val="44546A"/>
                                </a:solidFill>
                                <a:ln w="9525" cap="flat" cmpd="sng">
                                  <a:solidFill>
                                    <a:srgbClr val="44546A"/>
                                  </a:solidFill>
                                  <a:prstDash val="solid"/>
                                  <a:round/>
                                  <a:headEnd type="none" w="med" len="med"/>
                                  <a:tailEnd type="none" w="med" len="med"/>
                                </a:ln>
                              </wps:spPr>
                              <wps:bodyPr lIns="91425" tIns="91425" rIns="91425" bIns="91425" anchor="ctr" anchorCtr="0"/>
                            </wps:wsp>
                            <wps:wsp>
                              <wps:cNvPr id="46" name="Freeform 45"/>
                              <wps:cNvSpPr/>
                              <wps:spPr>
                                <a:xfrm>
                                  <a:off x="363312" y="6231112"/>
                                  <a:ext cx="244474" cy="998537"/>
                                </a:xfrm>
                                <a:custGeom>
                                  <a:avLst/>
                                  <a:gdLst/>
                                  <a:ahLst/>
                                  <a:cxnLst/>
                                  <a:rect l="0" t="0" r="0" b="0"/>
                                  <a:pathLst>
                                    <a:path w="120000" h="120000" extrusionOk="0">
                                      <a:moveTo>
                                        <a:pt x="0" y="0"/>
                                      </a:moveTo>
                                      <a:lnTo>
                                        <a:pt x="7792" y="8394"/>
                                      </a:lnTo>
                                      <a:lnTo>
                                        <a:pt x="16363" y="24038"/>
                                      </a:lnTo>
                                      <a:lnTo>
                                        <a:pt x="26493" y="39491"/>
                                      </a:lnTo>
                                      <a:lnTo>
                                        <a:pt x="41298" y="55898"/>
                                      </a:lnTo>
                                      <a:lnTo>
                                        <a:pt x="58441" y="72496"/>
                                      </a:lnTo>
                                      <a:lnTo>
                                        <a:pt x="77922" y="88903"/>
                                      </a:lnTo>
                                      <a:lnTo>
                                        <a:pt x="93506" y="99395"/>
                                      </a:lnTo>
                                      <a:lnTo>
                                        <a:pt x="109870" y="109888"/>
                                      </a:lnTo>
                                      <a:lnTo>
                                        <a:pt x="118441" y="117901"/>
                                      </a:lnTo>
                                      <a:lnTo>
                                        <a:pt x="120000" y="120000"/>
                                      </a:lnTo>
                                      <a:lnTo>
                                        <a:pt x="109090" y="113513"/>
                                      </a:lnTo>
                                      <a:lnTo>
                                        <a:pt x="89610" y="101494"/>
                                      </a:lnTo>
                                      <a:lnTo>
                                        <a:pt x="72467" y="89284"/>
                                      </a:lnTo>
                                      <a:lnTo>
                                        <a:pt x="52207" y="73068"/>
                                      </a:lnTo>
                                      <a:lnTo>
                                        <a:pt x="36623" y="56279"/>
                                      </a:lnTo>
                                      <a:lnTo>
                                        <a:pt x="21818" y="39491"/>
                                      </a:lnTo>
                                      <a:lnTo>
                                        <a:pt x="9350" y="19841"/>
                                      </a:lnTo>
                                      <a:lnTo>
                                        <a:pt x="0" y="0"/>
                                      </a:lnTo>
                                      <a:close/>
                                    </a:path>
                                  </a:pathLst>
                                </a:custGeom>
                                <a:solidFill>
                                  <a:srgbClr val="44546A"/>
                                </a:solidFill>
                                <a:ln w="9525" cap="flat" cmpd="sng">
                                  <a:solidFill>
                                    <a:srgbClr val="44546A"/>
                                  </a:solidFill>
                                  <a:prstDash val="solid"/>
                                  <a:round/>
                                  <a:headEnd type="none" w="med" len="med"/>
                                  <a:tailEnd type="none" w="med" len="med"/>
                                </a:ln>
                              </wps:spPr>
                              <wps:bodyPr lIns="91425" tIns="91425" rIns="91425" bIns="91425" anchor="ctr" anchorCtr="0"/>
                            </wps:wsp>
                            <wps:wsp>
                              <wps:cNvPr id="47" name="Freeform 46"/>
                              <wps:cNvSpPr/>
                              <wps:spPr>
                                <a:xfrm>
                                  <a:off x="620487" y="7223300"/>
                                  <a:ext cx="52388" cy="109537"/>
                                </a:xfrm>
                                <a:custGeom>
                                  <a:avLst/>
                                  <a:gdLst/>
                                  <a:ahLst/>
                                  <a:cxnLst/>
                                  <a:rect l="0" t="0" r="0" b="0"/>
                                  <a:pathLst>
                                    <a:path w="120000" h="120000" extrusionOk="0">
                                      <a:moveTo>
                                        <a:pt x="0" y="0"/>
                                      </a:moveTo>
                                      <a:lnTo>
                                        <a:pt x="120000" y="120000"/>
                                      </a:lnTo>
                                      <a:lnTo>
                                        <a:pt x="87272" y="120000"/>
                                      </a:lnTo>
                                      <a:lnTo>
                                        <a:pt x="43636" y="60869"/>
                                      </a:lnTo>
                                      <a:lnTo>
                                        <a:pt x="0" y="0"/>
                                      </a:lnTo>
                                      <a:close/>
                                    </a:path>
                                  </a:pathLst>
                                </a:custGeom>
                                <a:solidFill>
                                  <a:srgbClr val="44546A"/>
                                </a:solidFill>
                                <a:ln w="9525" cap="flat" cmpd="sng">
                                  <a:solidFill>
                                    <a:srgbClr val="44546A"/>
                                  </a:solidFill>
                                  <a:prstDash val="solid"/>
                                  <a:round/>
                                  <a:headEnd type="none" w="med" len="med"/>
                                  <a:tailEnd type="none" w="med" len="med"/>
                                </a:ln>
                              </wps:spPr>
                              <wps:bodyPr lIns="91425" tIns="91425" rIns="91425" bIns="91425" anchor="ctr" anchorCtr="0"/>
                            </wps:wsp>
                            <wps:wsp>
                              <wps:cNvPr id="48" name="Freeform 47"/>
                              <wps:cNvSpPr/>
                              <wps:spPr>
                                <a:xfrm>
                                  <a:off x="355373" y="6153325"/>
                                  <a:ext cx="23813" cy="147638"/>
                                </a:xfrm>
                                <a:custGeom>
                                  <a:avLst/>
                                  <a:gdLst/>
                                  <a:ahLst/>
                                  <a:cxnLst/>
                                  <a:rect l="0" t="0" r="0" b="0"/>
                                  <a:pathLst>
                                    <a:path w="120000" h="120000" extrusionOk="0">
                                      <a:moveTo>
                                        <a:pt x="0" y="0"/>
                                      </a:moveTo>
                                      <a:lnTo>
                                        <a:pt x="72000" y="47741"/>
                                      </a:lnTo>
                                      <a:lnTo>
                                        <a:pt x="72000" y="51612"/>
                                      </a:lnTo>
                                      <a:lnTo>
                                        <a:pt x="120000" y="120000"/>
                                      </a:lnTo>
                                      <a:lnTo>
                                        <a:pt x="40000" y="63225"/>
                                      </a:lnTo>
                                      <a:lnTo>
                                        <a:pt x="0" y="0"/>
                                      </a:lnTo>
                                      <a:close/>
                                    </a:path>
                                  </a:pathLst>
                                </a:custGeom>
                                <a:solidFill>
                                  <a:srgbClr val="44546A"/>
                                </a:solidFill>
                                <a:ln w="9525" cap="flat" cmpd="sng">
                                  <a:solidFill>
                                    <a:srgbClr val="44546A"/>
                                  </a:solidFill>
                                  <a:prstDash val="solid"/>
                                  <a:round/>
                                  <a:headEnd type="none" w="med" len="med"/>
                                  <a:tailEnd type="none" w="med" len="med"/>
                                </a:ln>
                              </wps:spPr>
                              <wps:bodyPr lIns="91425" tIns="91425" rIns="91425" bIns="91425" anchor="ctr" anchorCtr="0"/>
                            </wps:wsp>
                            <wps:wsp>
                              <wps:cNvPr id="49" name="Freeform 48"/>
                              <wps:cNvSpPr/>
                              <wps:spPr>
                                <a:xfrm>
                                  <a:off x="563337" y="5689775"/>
                                  <a:ext cx="625475" cy="1216024"/>
                                </a:xfrm>
                                <a:custGeom>
                                  <a:avLst/>
                                  <a:gdLst/>
                                  <a:ahLst/>
                                  <a:cxnLst/>
                                  <a:rect l="0" t="0" r="0" b="0"/>
                                  <a:pathLst>
                                    <a:path w="120000" h="120000" extrusionOk="0">
                                      <a:moveTo>
                                        <a:pt x="120000" y="0"/>
                                      </a:moveTo>
                                      <a:lnTo>
                                        <a:pt x="120000" y="0"/>
                                      </a:lnTo>
                                      <a:lnTo>
                                        <a:pt x="108426" y="5953"/>
                                      </a:lnTo>
                                      <a:lnTo>
                                        <a:pt x="97157" y="12062"/>
                                      </a:lnTo>
                                      <a:lnTo>
                                        <a:pt x="86497" y="18328"/>
                                      </a:lnTo>
                                      <a:lnTo>
                                        <a:pt x="75837" y="25065"/>
                                      </a:lnTo>
                                      <a:lnTo>
                                        <a:pt x="63045" y="34151"/>
                                      </a:lnTo>
                                      <a:lnTo>
                                        <a:pt x="51167" y="43237"/>
                                      </a:lnTo>
                                      <a:lnTo>
                                        <a:pt x="39898" y="53107"/>
                                      </a:lnTo>
                                      <a:lnTo>
                                        <a:pt x="29847" y="62976"/>
                                      </a:lnTo>
                                      <a:lnTo>
                                        <a:pt x="21015" y="73159"/>
                                      </a:lnTo>
                                      <a:lnTo>
                                        <a:pt x="13705" y="83812"/>
                                      </a:lnTo>
                                      <a:lnTo>
                                        <a:pt x="7918" y="94621"/>
                                      </a:lnTo>
                                      <a:lnTo>
                                        <a:pt x="4263" y="105430"/>
                                      </a:lnTo>
                                      <a:lnTo>
                                        <a:pt x="2131" y="116866"/>
                                      </a:lnTo>
                                      <a:lnTo>
                                        <a:pt x="1827" y="120000"/>
                                      </a:lnTo>
                                      <a:lnTo>
                                        <a:pt x="0" y="117336"/>
                                      </a:lnTo>
                                      <a:lnTo>
                                        <a:pt x="304" y="116553"/>
                                      </a:lnTo>
                                      <a:lnTo>
                                        <a:pt x="2131" y="105430"/>
                                      </a:lnTo>
                                      <a:lnTo>
                                        <a:pt x="6395" y="94464"/>
                                      </a:lnTo>
                                      <a:lnTo>
                                        <a:pt x="12182" y="83498"/>
                                      </a:lnTo>
                                      <a:lnTo>
                                        <a:pt x="19796" y="73002"/>
                                      </a:lnTo>
                                      <a:lnTo>
                                        <a:pt x="28629" y="62663"/>
                                      </a:lnTo>
                                      <a:lnTo>
                                        <a:pt x="38680" y="52637"/>
                                      </a:lnTo>
                                      <a:lnTo>
                                        <a:pt x="49949" y="43080"/>
                                      </a:lnTo>
                                      <a:lnTo>
                                        <a:pt x="62131" y="33681"/>
                                      </a:lnTo>
                                      <a:lnTo>
                                        <a:pt x="75532" y="24751"/>
                                      </a:lnTo>
                                      <a:lnTo>
                                        <a:pt x="85888" y="18172"/>
                                      </a:lnTo>
                                      <a:lnTo>
                                        <a:pt x="96852" y="11906"/>
                                      </a:lnTo>
                                      <a:lnTo>
                                        <a:pt x="107817" y="5796"/>
                                      </a:lnTo>
                                      <a:lnTo>
                                        <a:pt x="120000" y="0"/>
                                      </a:lnTo>
                                      <a:close/>
                                    </a:path>
                                  </a:pathLst>
                                </a:custGeom>
                                <a:solidFill>
                                  <a:srgbClr val="44546A"/>
                                </a:solidFill>
                                <a:ln w="9525" cap="flat" cmpd="sng">
                                  <a:solidFill>
                                    <a:srgbClr val="44546A"/>
                                  </a:solidFill>
                                  <a:prstDash val="solid"/>
                                  <a:round/>
                                  <a:headEnd type="none" w="med" len="med"/>
                                  <a:tailEnd type="none" w="med" len="med"/>
                                </a:ln>
                              </wps:spPr>
                              <wps:bodyPr lIns="91425" tIns="91425" rIns="91425" bIns="91425" anchor="ctr" anchorCtr="0"/>
                            </wps:wsp>
                            <wps:wsp>
                              <wps:cNvPr id="50" name="Freeform 49"/>
                              <wps:cNvSpPr/>
                              <wps:spPr>
                                <a:xfrm>
                                  <a:off x="563337" y="6915325"/>
                                  <a:ext cx="57150" cy="307974"/>
                                </a:xfrm>
                                <a:custGeom>
                                  <a:avLst/>
                                  <a:gdLst/>
                                  <a:ahLst/>
                                  <a:cxnLst/>
                                  <a:rect l="0" t="0" r="0" b="0"/>
                                  <a:pathLst>
                                    <a:path w="120000" h="120000" extrusionOk="0">
                                      <a:moveTo>
                                        <a:pt x="0" y="0"/>
                                      </a:moveTo>
                                      <a:lnTo>
                                        <a:pt x="20000" y="9896"/>
                                      </a:lnTo>
                                      <a:lnTo>
                                        <a:pt x="23333" y="11752"/>
                                      </a:lnTo>
                                      <a:lnTo>
                                        <a:pt x="36666" y="49484"/>
                                      </a:lnTo>
                                      <a:lnTo>
                                        <a:pt x="66666" y="81649"/>
                                      </a:lnTo>
                                      <a:lnTo>
                                        <a:pt x="110000" y="114432"/>
                                      </a:lnTo>
                                      <a:lnTo>
                                        <a:pt x="120000" y="120000"/>
                                      </a:lnTo>
                                      <a:lnTo>
                                        <a:pt x="70000" y="99587"/>
                                      </a:lnTo>
                                      <a:lnTo>
                                        <a:pt x="50000" y="89690"/>
                                      </a:lnTo>
                                      <a:lnTo>
                                        <a:pt x="16666" y="50103"/>
                                      </a:lnTo>
                                      <a:lnTo>
                                        <a:pt x="3333" y="25360"/>
                                      </a:lnTo>
                                      <a:lnTo>
                                        <a:pt x="0" y="0"/>
                                      </a:lnTo>
                                      <a:close/>
                                    </a:path>
                                  </a:pathLst>
                                </a:custGeom>
                                <a:solidFill>
                                  <a:srgbClr val="44546A"/>
                                </a:solidFill>
                                <a:ln w="9525" cap="flat" cmpd="sng">
                                  <a:solidFill>
                                    <a:srgbClr val="44546A"/>
                                  </a:solidFill>
                                  <a:prstDash val="solid"/>
                                  <a:round/>
                                  <a:headEnd type="none" w="med" len="med"/>
                                  <a:tailEnd type="none" w="med" len="med"/>
                                </a:ln>
                              </wps:spPr>
                              <wps:bodyPr lIns="91425" tIns="91425" rIns="91425" bIns="91425" anchor="ctr" anchorCtr="0"/>
                            </wps:wsp>
                            <wps:wsp>
                              <wps:cNvPr id="51" name="Freeform 50"/>
                              <wps:cNvSpPr/>
                              <wps:spPr>
                                <a:xfrm>
                                  <a:off x="607787" y="7229650"/>
                                  <a:ext cx="49212" cy="103188"/>
                                </a:xfrm>
                                <a:custGeom>
                                  <a:avLst/>
                                  <a:gdLst/>
                                  <a:ahLst/>
                                  <a:cxnLst/>
                                  <a:rect l="0" t="0" r="0" b="0"/>
                                  <a:pathLst>
                                    <a:path w="120000" h="120000" extrusionOk="0">
                                      <a:moveTo>
                                        <a:pt x="0" y="0"/>
                                      </a:moveTo>
                                      <a:lnTo>
                                        <a:pt x="120000" y="120000"/>
                                      </a:lnTo>
                                      <a:lnTo>
                                        <a:pt x="89032" y="120000"/>
                                      </a:lnTo>
                                      <a:lnTo>
                                        <a:pt x="0" y="0"/>
                                      </a:lnTo>
                                      <a:close/>
                                    </a:path>
                                  </a:pathLst>
                                </a:custGeom>
                                <a:solidFill>
                                  <a:srgbClr val="44546A"/>
                                </a:solidFill>
                                <a:ln w="9525" cap="flat" cmpd="sng">
                                  <a:solidFill>
                                    <a:srgbClr val="44546A"/>
                                  </a:solidFill>
                                  <a:prstDash val="solid"/>
                                  <a:round/>
                                  <a:headEnd type="none" w="med" len="med"/>
                                  <a:tailEnd type="none" w="med" len="med"/>
                                </a:ln>
                              </wps:spPr>
                              <wps:bodyPr lIns="91425" tIns="91425" rIns="91425" bIns="91425" anchor="ctr" anchorCtr="0"/>
                            </wps:wsp>
                            <wps:wsp>
                              <wps:cNvPr id="52" name="Freeform 51"/>
                              <wps:cNvSpPr/>
                              <wps:spPr>
                                <a:xfrm>
                                  <a:off x="563337" y="6878811"/>
                                  <a:ext cx="11113" cy="66674"/>
                                </a:xfrm>
                                <a:custGeom>
                                  <a:avLst/>
                                  <a:gdLst/>
                                  <a:ahLst/>
                                  <a:cxnLst/>
                                  <a:rect l="0" t="0" r="0" b="0"/>
                                  <a:pathLst>
                                    <a:path w="120000" h="120000" extrusionOk="0">
                                      <a:moveTo>
                                        <a:pt x="0" y="0"/>
                                      </a:moveTo>
                                      <a:lnTo>
                                        <a:pt x="102857" y="48571"/>
                                      </a:lnTo>
                                      <a:lnTo>
                                        <a:pt x="119999" y="120000"/>
                                      </a:lnTo>
                                      <a:lnTo>
                                        <a:pt x="102857" y="111428"/>
                                      </a:lnTo>
                                      <a:lnTo>
                                        <a:pt x="0" y="65714"/>
                                      </a:lnTo>
                                      <a:lnTo>
                                        <a:pt x="0" y="0"/>
                                      </a:lnTo>
                                      <a:close/>
                                    </a:path>
                                  </a:pathLst>
                                </a:custGeom>
                                <a:solidFill>
                                  <a:srgbClr val="44546A"/>
                                </a:solidFill>
                                <a:ln w="9525" cap="flat" cmpd="sng">
                                  <a:solidFill>
                                    <a:srgbClr val="44546A"/>
                                  </a:solidFill>
                                  <a:prstDash val="solid"/>
                                  <a:round/>
                                  <a:headEnd type="none" w="med" len="med"/>
                                  <a:tailEnd type="none" w="med" len="med"/>
                                </a:ln>
                              </wps:spPr>
                              <wps:bodyPr lIns="91425" tIns="91425" rIns="91425" bIns="91425" anchor="ctr" anchorCtr="0"/>
                            </wps:wsp>
                            <wps:wsp>
                              <wps:cNvPr id="53" name="Freeform 52"/>
                              <wps:cNvSpPr/>
                              <wps:spPr>
                                <a:xfrm>
                                  <a:off x="587149" y="7145511"/>
                                  <a:ext cx="71437" cy="187324"/>
                                </a:xfrm>
                                <a:custGeom>
                                  <a:avLst/>
                                  <a:gdLst/>
                                  <a:ahLst/>
                                  <a:cxnLst/>
                                  <a:rect l="0" t="0" r="0" b="0"/>
                                  <a:pathLst>
                                    <a:path w="120000" h="120000" extrusionOk="0">
                                      <a:moveTo>
                                        <a:pt x="0" y="0"/>
                                      </a:moveTo>
                                      <a:lnTo>
                                        <a:pt x="16000" y="16271"/>
                                      </a:lnTo>
                                      <a:lnTo>
                                        <a:pt x="56000" y="49830"/>
                                      </a:lnTo>
                                      <a:lnTo>
                                        <a:pt x="88000" y="85423"/>
                                      </a:lnTo>
                                      <a:lnTo>
                                        <a:pt x="120000" y="120000"/>
                                      </a:lnTo>
                                      <a:lnTo>
                                        <a:pt x="117333" y="120000"/>
                                      </a:lnTo>
                                      <a:lnTo>
                                        <a:pt x="34666" y="53898"/>
                                      </a:lnTo>
                                      <a:lnTo>
                                        <a:pt x="29333" y="42711"/>
                                      </a:lnTo>
                                      <a:lnTo>
                                        <a:pt x="0" y="0"/>
                                      </a:lnTo>
                                      <a:close/>
                                    </a:path>
                                  </a:pathLst>
                                </a:custGeom>
                                <a:solidFill>
                                  <a:srgbClr val="44546A"/>
                                </a:solidFill>
                                <a:ln w="9525" cap="flat" cmpd="sng">
                                  <a:solidFill>
                                    <a:srgbClr val="44546A"/>
                                  </a:solidFill>
                                  <a:prstDash val="solid"/>
                                  <a:round/>
                                  <a:headEnd type="none" w="med" len="med"/>
                                  <a:tailEnd type="none" w="med" len="med"/>
                                </a:ln>
                              </wps:spPr>
                              <wps:bodyPr lIns="91425" tIns="91425" rIns="91425" bIns="91425" anchor="ctr" anchorCtr="0"/>
                            </wps:wsp>
                          </wpg:grpSp>
                          <wpg:grpSp>
                            <wpg:cNvPr id="54" name="Group 53"/>
                            <wpg:cNvGrpSpPr/>
                            <wpg:grpSpPr>
                              <a:xfrm>
                                <a:off x="80645" y="4826972"/>
                                <a:ext cx="1306272" cy="2505863"/>
                                <a:chOff x="80645" y="4649964"/>
                                <a:chExt cx="874712" cy="1677988"/>
                              </a:xfrm>
                            </wpg:grpSpPr>
                            <wps:wsp>
                              <wps:cNvPr id="55" name="Freeform 54"/>
                              <wps:cNvSpPr/>
                              <wps:spPr>
                                <a:xfrm>
                                  <a:off x="118744" y="5189714"/>
                                  <a:ext cx="198438" cy="714374"/>
                                </a:xfrm>
                                <a:custGeom>
                                  <a:avLst/>
                                  <a:gdLst/>
                                  <a:ahLst/>
                                  <a:cxnLst/>
                                  <a:rect l="0" t="0" r="0" b="0"/>
                                  <a:pathLst>
                                    <a:path w="120000" h="120000" extrusionOk="0">
                                      <a:moveTo>
                                        <a:pt x="0" y="0"/>
                                      </a:moveTo>
                                      <a:lnTo>
                                        <a:pt x="39360" y="41333"/>
                                      </a:lnTo>
                                      <a:lnTo>
                                        <a:pt x="82560" y="82400"/>
                                      </a:lnTo>
                                      <a:lnTo>
                                        <a:pt x="120000" y="113333"/>
                                      </a:lnTo>
                                      <a:lnTo>
                                        <a:pt x="120000" y="120000"/>
                                      </a:lnTo>
                                      <a:lnTo>
                                        <a:pt x="75840" y="82933"/>
                                      </a:lnTo>
                                      <a:lnTo>
                                        <a:pt x="39360" y="48800"/>
                                      </a:lnTo>
                                      <a:lnTo>
                                        <a:pt x="6720" y="14400"/>
                                      </a:lnTo>
                                      <a:lnTo>
                                        <a:pt x="0" y="0"/>
                                      </a:lnTo>
                                      <a:close/>
                                    </a:path>
                                  </a:pathLst>
                                </a:custGeom>
                                <a:solidFill>
                                  <a:srgbClr val="44546A">
                                    <a:alpha val="20000"/>
                                  </a:srgbClr>
                                </a:solidFill>
                                <a:ln w="9525" cap="flat" cmpd="sng">
                                  <a:solidFill>
                                    <a:srgbClr val="44546A">
                                      <a:alpha val="20000"/>
                                    </a:srgbClr>
                                  </a:solidFill>
                                  <a:prstDash val="solid"/>
                                  <a:round/>
                                  <a:headEnd type="none" w="med" len="med"/>
                                  <a:tailEnd type="none" w="med" len="med"/>
                                </a:ln>
                              </wps:spPr>
                              <wps:bodyPr lIns="91425" tIns="91425" rIns="91425" bIns="91425" anchor="ctr" anchorCtr="0"/>
                            </wps:wsp>
                            <wps:wsp>
                              <wps:cNvPr id="56" name="Freeform 55"/>
                              <wps:cNvSpPr/>
                              <wps:spPr>
                                <a:xfrm>
                                  <a:off x="328294" y="5891389"/>
                                  <a:ext cx="187324" cy="436563"/>
                                </a:xfrm>
                                <a:custGeom>
                                  <a:avLst/>
                                  <a:gdLst/>
                                  <a:ahLst/>
                                  <a:cxnLst/>
                                  <a:rect l="0" t="0" r="0" b="0"/>
                                  <a:pathLst>
                                    <a:path w="120000" h="120000" extrusionOk="0">
                                      <a:moveTo>
                                        <a:pt x="0" y="0"/>
                                      </a:moveTo>
                                      <a:lnTo>
                                        <a:pt x="8135" y="8727"/>
                                      </a:lnTo>
                                      <a:lnTo>
                                        <a:pt x="37627" y="41890"/>
                                      </a:lnTo>
                                      <a:lnTo>
                                        <a:pt x="70169" y="74181"/>
                                      </a:lnTo>
                                      <a:lnTo>
                                        <a:pt x="120000" y="120000"/>
                                      </a:lnTo>
                                      <a:lnTo>
                                        <a:pt x="110847" y="120000"/>
                                      </a:lnTo>
                                      <a:lnTo>
                                        <a:pt x="62033" y="75927"/>
                                      </a:lnTo>
                                      <a:lnTo>
                                        <a:pt x="30508" y="43636"/>
                                      </a:lnTo>
                                      <a:lnTo>
                                        <a:pt x="0" y="11345"/>
                                      </a:lnTo>
                                      <a:lnTo>
                                        <a:pt x="0" y="0"/>
                                      </a:lnTo>
                                      <a:close/>
                                    </a:path>
                                  </a:pathLst>
                                </a:custGeom>
                                <a:solidFill>
                                  <a:srgbClr val="44546A">
                                    <a:alpha val="20000"/>
                                  </a:srgbClr>
                                </a:solidFill>
                                <a:ln w="9525" cap="flat" cmpd="sng">
                                  <a:solidFill>
                                    <a:srgbClr val="44546A">
                                      <a:alpha val="20000"/>
                                    </a:srgbClr>
                                  </a:solidFill>
                                  <a:prstDash val="solid"/>
                                  <a:round/>
                                  <a:headEnd type="none" w="med" len="med"/>
                                  <a:tailEnd type="none" w="med" len="med"/>
                                </a:ln>
                              </wps:spPr>
                              <wps:bodyPr lIns="91425" tIns="91425" rIns="91425" bIns="91425" anchor="ctr" anchorCtr="0"/>
                            </wps:wsp>
                            <wps:wsp>
                              <wps:cNvPr id="57" name="Freeform 56"/>
                              <wps:cNvSpPr/>
                              <wps:spPr>
                                <a:xfrm>
                                  <a:off x="80645" y="5010326"/>
                                  <a:ext cx="31750" cy="192088"/>
                                </a:xfrm>
                                <a:custGeom>
                                  <a:avLst/>
                                  <a:gdLst/>
                                  <a:ahLst/>
                                  <a:cxnLst/>
                                  <a:rect l="0" t="0" r="0" b="0"/>
                                  <a:pathLst>
                                    <a:path w="120000" h="120000" extrusionOk="0">
                                      <a:moveTo>
                                        <a:pt x="0" y="0"/>
                                      </a:moveTo>
                                      <a:lnTo>
                                        <a:pt x="96000" y="71404"/>
                                      </a:lnTo>
                                      <a:lnTo>
                                        <a:pt x="120000" y="120000"/>
                                      </a:lnTo>
                                      <a:lnTo>
                                        <a:pt x="108000" y="111074"/>
                                      </a:lnTo>
                                      <a:lnTo>
                                        <a:pt x="0" y="30743"/>
                                      </a:lnTo>
                                      <a:lnTo>
                                        <a:pt x="0" y="0"/>
                                      </a:lnTo>
                                      <a:close/>
                                    </a:path>
                                  </a:pathLst>
                                </a:custGeom>
                                <a:solidFill>
                                  <a:srgbClr val="44546A">
                                    <a:alpha val="20000"/>
                                  </a:srgbClr>
                                </a:solidFill>
                                <a:ln w="9525" cap="flat" cmpd="sng">
                                  <a:solidFill>
                                    <a:srgbClr val="44546A">
                                      <a:alpha val="20000"/>
                                    </a:srgbClr>
                                  </a:solidFill>
                                  <a:prstDash val="solid"/>
                                  <a:round/>
                                  <a:headEnd type="none" w="med" len="med"/>
                                  <a:tailEnd type="none" w="med" len="med"/>
                                </a:ln>
                              </wps:spPr>
                              <wps:bodyPr lIns="91425" tIns="91425" rIns="91425" bIns="91425" anchor="ctr" anchorCtr="0"/>
                            </wps:wsp>
                            <wps:wsp>
                              <wps:cNvPr id="58" name="Freeform 57"/>
                              <wps:cNvSpPr/>
                              <wps:spPr>
                                <a:xfrm>
                                  <a:off x="112394" y="5202414"/>
                                  <a:ext cx="250825" cy="1020763"/>
                                </a:xfrm>
                                <a:custGeom>
                                  <a:avLst/>
                                  <a:gdLst/>
                                  <a:ahLst/>
                                  <a:cxnLst/>
                                  <a:rect l="0" t="0" r="0" b="0"/>
                                  <a:pathLst>
                                    <a:path w="120000" h="120000" extrusionOk="0">
                                      <a:moveTo>
                                        <a:pt x="0" y="0"/>
                                      </a:moveTo>
                                      <a:lnTo>
                                        <a:pt x="8354" y="8584"/>
                                      </a:lnTo>
                                      <a:lnTo>
                                        <a:pt x="16708" y="24074"/>
                                      </a:lnTo>
                                      <a:lnTo>
                                        <a:pt x="27341" y="39377"/>
                                      </a:lnTo>
                                      <a:lnTo>
                                        <a:pt x="41772" y="56174"/>
                                      </a:lnTo>
                                      <a:lnTo>
                                        <a:pt x="57721" y="72597"/>
                                      </a:lnTo>
                                      <a:lnTo>
                                        <a:pt x="78227" y="88833"/>
                                      </a:lnTo>
                                      <a:lnTo>
                                        <a:pt x="93417" y="99471"/>
                                      </a:lnTo>
                                      <a:lnTo>
                                        <a:pt x="109367" y="109735"/>
                                      </a:lnTo>
                                      <a:lnTo>
                                        <a:pt x="117721" y="117947"/>
                                      </a:lnTo>
                                      <a:lnTo>
                                        <a:pt x="120000" y="120000"/>
                                      </a:lnTo>
                                      <a:lnTo>
                                        <a:pt x="107848" y="113468"/>
                                      </a:lnTo>
                                      <a:lnTo>
                                        <a:pt x="89620" y="101524"/>
                                      </a:lnTo>
                                      <a:lnTo>
                                        <a:pt x="72151" y="89206"/>
                                      </a:lnTo>
                                      <a:lnTo>
                                        <a:pt x="52405" y="72970"/>
                                      </a:lnTo>
                                      <a:lnTo>
                                        <a:pt x="35696" y="56360"/>
                                      </a:lnTo>
                                      <a:lnTo>
                                        <a:pt x="22025" y="39564"/>
                                      </a:lnTo>
                                      <a:lnTo>
                                        <a:pt x="9873" y="19968"/>
                                      </a:lnTo>
                                      <a:lnTo>
                                        <a:pt x="0" y="0"/>
                                      </a:lnTo>
                                      <a:close/>
                                    </a:path>
                                  </a:pathLst>
                                </a:custGeom>
                                <a:solidFill>
                                  <a:srgbClr val="44546A">
                                    <a:alpha val="20000"/>
                                  </a:srgbClr>
                                </a:solidFill>
                                <a:ln w="9525" cap="flat" cmpd="sng">
                                  <a:solidFill>
                                    <a:srgbClr val="44546A">
                                      <a:alpha val="20000"/>
                                    </a:srgbClr>
                                  </a:solidFill>
                                  <a:prstDash val="solid"/>
                                  <a:round/>
                                  <a:headEnd type="none" w="med" len="med"/>
                                  <a:tailEnd type="none" w="med" len="med"/>
                                </a:ln>
                              </wps:spPr>
                              <wps:bodyPr lIns="91425" tIns="91425" rIns="91425" bIns="91425" anchor="ctr" anchorCtr="0"/>
                            </wps:wsp>
                            <wps:wsp>
                              <wps:cNvPr id="59" name="Freeform 58"/>
                              <wps:cNvSpPr/>
                              <wps:spPr>
                                <a:xfrm>
                                  <a:off x="375919" y="6215239"/>
                                  <a:ext cx="52388" cy="112713"/>
                                </a:xfrm>
                                <a:custGeom>
                                  <a:avLst/>
                                  <a:gdLst/>
                                  <a:ahLst/>
                                  <a:cxnLst/>
                                  <a:rect l="0" t="0" r="0" b="0"/>
                                  <a:pathLst>
                                    <a:path w="120000" h="120000" extrusionOk="0">
                                      <a:moveTo>
                                        <a:pt x="0" y="0"/>
                                      </a:moveTo>
                                      <a:lnTo>
                                        <a:pt x="120000" y="120000"/>
                                      </a:lnTo>
                                      <a:lnTo>
                                        <a:pt x="87272" y="120000"/>
                                      </a:lnTo>
                                      <a:lnTo>
                                        <a:pt x="40000" y="60845"/>
                                      </a:lnTo>
                                      <a:lnTo>
                                        <a:pt x="0" y="0"/>
                                      </a:lnTo>
                                      <a:close/>
                                    </a:path>
                                  </a:pathLst>
                                </a:custGeom>
                                <a:solidFill>
                                  <a:srgbClr val="44546A">
                                    <a:alpha val="20000"/>
                                  </a:srgbClr>
                                </a:solidFill>
                                <a:ln w="9525" cap="flat" cmpd="sng">
                                  <a:solidFill>
                                    <a:srgbClr val="44546A">
                                      <a:alpha val="20000"/>
                                    </a:srgbClr>
                                  </a:solidFill>
                                  <a:prstDash val="solid"/>
                                  <a:round/>
                                  <a:headEnd type="none" w="med" len="med"/>
                                  <a:tailEnd type="none" w="med" len="med"/>
                                </a:ln>
                              </wps:spPr>
                              <wps:bodyPr lIns="91425" tIns="91425" rIns="91425" bIns="91425" anchor="ctr" anchorCtr="0"/>
                            </wps:wsp>
                            <wps:wsp>
                              <wps:cNvPr id="60" name="Freeform 59"/>
                              <wps:cNvSpPr/>
                              <wps:spPr>
                                <a:xfrm>
                                  <a:off x="106044" y="5124626"/>
                                  <a:ext cx="23813" cy="150813"/>
                                </a:xfrm>
                                <a:custGeom>
                                  <a:avLst/>
                                  <a:gdLst/>
                                  <a:ahLst/>
                                  <a:cxnLst/>
                                  <a:rect l="0" t="0" r="0" b="0"/>
                                  <a:pathLst>
                                    <a:path w="120000" h="120000" extrusionOk="0">
                                      <a:moveTo>
                                        <a:pt x="0" y="0"/>
                                      </a:moveTo>
                                      <a:lnTo>
                                        <a:pt x="64000" y="46736"/>
                                      </a:lnTo>
                                      <a:lnTo>
                                        <a:pt x="64000" y="51789"/>
                                      </a:lnTo>
                                      <a:lnTo>
                                        <a:pt x="120000" y="120000"/>
                                      </a:lnTo>
                                      <a:lnTo>
                                        <a:pt x="32000" y="61894"/>
                                      </a:lnTo>
                                      <a:lnTo>
                                        <a:pt x="0" y="0"/>
                                      </a:lnTo>
                                      <a:close/>
                                    </a:path>
                                  </a:pathLst>
                                </a:custGeom>
                                <a:solidFill>
                                  <a:srgbClr val="44546A">
                                    <a:alpha val="20000"/>
                                  </a:srgbClr>
                                </a:solidFill>
                                <a:ln w="9525" cap="flat" cmpd="sng">
                                  <a:solidFill>
                                    <a:srgbClr val="44546A">
                                      <a:alpha val="20000"/>
                                    </a:srgbClr>
                                  </a:solidFill>
                                  <a:prstDash val="solid"/>
                                  <a:round/>
                                  <a:headEnd type="none" w="med" len="med"/>
                                  <a:tailEnd type="none" w="med" len="med"/>
                                </a:ln>
                              </wps:spPr>
                              <wps:bodyPr lIns="91425" tIns="91425" rIns="91425" bIns="91425" anchor="ctr" anchorCtr="0"/>
                            </wps:wsp>
                            <wps:wsp>
                              <wps:cNvPr id="61" name="Freeform 60"/>
                              <wps:cNvSpPr/>
                              <wps:spPr>
                                <a:xfrm>
                                  <a:off x="317182" y="4649964"/>
                                  <a:ext cx="638174" cy="1241425"/>
                                </a:xfrm>
                                <a:custGeom>
                                  <a:avLst/>
                                  <a:gdLst/>
                                  <a:ahLst/>
                                  <a:cxnLst/>
                                  <a:rect l="0" t="0" r="0" b="0"/>
                                  <a:pathLst>
                                    <a:path w="120000" h="120000" extrusionOk="0">
                                      <a:moveTo>
                                        <a:pt x="120000" y="0"/>
                                      </a:moveTo>
                                      <a:lnTo>
                                        <a:pt x="120000" y="153"/>
                                      </a:lnTo>
                                      <a:lnTo>
                                        <a:pt x="108358" y="5984"/>
                                      </a:lnTo>
                                      <a:lnTo>
                                        <a:pt x="97014" y="12122"/>
                                      </a:lnTo>
                                      <a:lnTo>
                                        <a:pt x="86567" y="18567"/>
                                      </a:lnTo>
                                      <a:lnTo>
                                        <a:pt x="76119" y="25166"/>
                                      </a:lnTo>
                                      <a:lnTo>
                                        <a:pt x="62985" y="34066"/>
                                      </a:lnTo>
                                      <a:lnTo>
                                        <a:pt x="51044" y="43580"/>
                                      </a:lnTo>
                                      <a:lnTo>
                                        <a:pt x="39701" y="53094"/>
                                      </a:lnTo>
                                      <a:lnTo>
                                        <a:pt x="29850" y="63069"/>
                                      </a:lnTo>
                                      <a:lnTo>
                                        <a:pt x="21194" y="73350"/>
                                      </a:lnTo>
                                      <a:lnTo>
                                        <a:pt x="13432" y="83785"/>
                                      </a:lnTo>
                                      <a:lnTo>
                                        <a:pt x="8059" y="94680"/>
                                      </a:lnTo>
                                      <a:lnTo>
                                        <a:pt x="3880" y="105728"/>
                                      </a:lnTo>
                                      <a:lnTo>
                                        <a:pt x="2089" y="116777"/>
                                      </a:lnTo>
                                      <a:lnTo>
                                        <a:pt x="2089" y="120000"/>
                                      </a:lnTo>
                                      <a:lnTo>
                                        <a:pt x="0" y="117391"/>
                                      </a:lnTo>
                                      <a:lnTo>
                                        <a:pt x="298" y="116777"/>
                                      </a:lnTo>
                                      <a:lnTo>
                                        <a:pt x="2089" y="105575"/>
                                      </a:lnTo>
                                      <a:lnTo>
                                        <a:pt x="6268" y="94526"/>
                                      </a:lnTo>
                                      <a:lnTo>
                                        <a:pt x="11940" y="83631"/>
                                      </a:lnTo>
                                      <a:lnTo>
                                        <a:pt x="19701" y="72890"/>
                                      </a:lnTo>
                                      <a:lnTo>
                                        <a:pt x="28358" y="62762"/>
                                      </a:lnTo>
                                      <a:lnTo>
                                        <a:pt x="38805" y="52634"/>
                                      </a:lnTo>
                                      <a:lnTo>
                                        <a:pt x="49850" y="43120"/>
                                      </a:lnTo>
                                      <a:lnTo>
                                        <a:pt x="62388" y="33759"/>
                                      </a:lnTo>
                                      <a:lnTo>
                                        <a:pt x="75522" y="25012"/>
                                      </a:lnTo>
                                      <a:lnTo>
                                        <a:pt x="85671" y="18414"/>
                                      </a:lnTo>
                                      <a:lnTo>
                                        <a:pt x="96716" y="11969"/>
                                      </a:lnTo>
                                      <a:lnTo>
                                        <a:pt x="108059" y="5831"/>
                                      </a:lnTo>
                                      <a:lnTo>
                                        <a:pt x="120000" y="0"/>
                                      </a:lnTo>
                                      <a:close/>
                                    </a:path>
                                  </a:pathLst>
                                </a:custGeom>
                                <a:solidFill>
                                  <a:srgbClr val="44546A">
                                    <a:alpha val="20000"/>
                                  </a:srgbClr>
                                </a:solidFill>
                                <a:ln w="9525" cap="flat" cmpd="sng">
                                  <a:solidFill>
                                    <a:srgbClr val="44546A">
                                      <a:alpha val="20000"/>
                                    </a:srgbClr>
                                  </a:solidFill>
                                  <a:prstDash val="solid"/>
                                  <a:round/>
                                  <a:headEnd type="none" w="med" len="med"/>
                                  <a:tailEnd type="none" w="med" len="med"/>
                                </a:ln>
                              </wps:spPr>
                              <wps:bodyPr lIns="91425" tIns="91425" rIns="91425" bIns="91425" anchor="ctr" anchorCtr="0"/>
                            </wps:wsp>
                            <wps:wsp>
                              <wps:cNvPr id="62" name="Freeform 61"/>
                              <wps:cNvSpPr/>
                              <wps:spPr>
                                <a:xfrm>
                                  <a:off x="317182" y="5904089"/>
                                  <a:ext cx="58738" cy="311149"/>
                                </a:xfrm>
                                <a:custGeom>
                                  <a:avLst/>
                                  <a:gdLst/>
                                  <a:ahLst/>
                                  <a:cxnLst/>
                                  <a:rect l="0" t="0" r="0" b="0"/>
                                  <a:pathLst>
                                    <a:path w="120000" h="120000" extrusionOk="0">
                                      <a:moveTo>
                                        <a:pt x="0" y="0"/>
                                      </a:moveTo>
                                      <a:lnTo>
                                        <a:pt x="19459" y="9183"/>
                                      </a:lnTo>
                                      <a:lnTo>
                                        <a:pt x="22702" y="11020"/>
                                      </a:lnTo>
                                      <a:lnTo>
                                        <a:pt x="38918" y="48979"/>
                                      </a:lnTo>
                                      <a:lnTo>
                                        <a:pt x="68108" y="82040"/>
                                      </a:lnTo>
                                      <a:lnTo>
                                        <a:pt x="107027" y="115102"/>
                                      </a:lnTo>
                                      <a:lnTo>
                                        <a:pt x="120000" y="119999"/>
                                      </a:lnTo>
                                      <a:lnTo>
                                        <a:pt x="71351" y="99183"/>
                                      </a:lnTo>
                                      <a:lnTo>
                                        <a:pt x="48648" y="89387"/>
                                      </a:lnTo>
                                      <a:lnTo>
                                        <a:pt x="16216" y="49591"/>
                                      </a:lnTo>
                                      <a:lnTo>
                                        <a:pt x="3243" y="24489"/>
                                      </a:lnTo>
                                      <a:lnTo>
                                        <a:pt x="0" y="0"/>
                                      </a:lnTo>
                                      <a:close/>
                                    </a:path>
                                  </a:pathLst>
                                </a:custGeom>
                                <a:solidFill>
                                  <a:srgbClr val="44546A">
                                    <a:alpha val="20000"/>
                                  </a:srgbClr>
                                </a:solidFill>
                                <a:ln w="9525" cap="flat" cmpd="sng">
                                  <a:solidFill>
                                    <a:srgbClr val="44546A">
                                      <a:alpha val="20000"/>
                                    </a:srgbClr>
                                  </a:solidFill>
                                  <a:prstDash val="solid"/>
                                  <a:round/>
                                  <a:headEnd type="none" w="med" len="med"/>
                                  <a:tailEnd type="none" w="med" len="med"/>
                                </a:ln>
                              </wps:spPr>
                              <wps:bodyPr lIns="91425" tIns="91425" rIns="91425" bIns="91425" anchor="ctr" anchorCtr="0"/>
                            </wps:wsp>
                            <wps:wsp>
                              <wps:cNvPr id="63" name="Freeform 62"/>
                              <wps:cNvSpPr/>
                              <wps:spPr>
                                <a:xfrm>
                                  <a:off x="363219" y="6223176"/>
                                  <a:ext cx="49212" cy="104774"/>
                                </a:xfrm>
                                <a:custGeom>
                                  <a:avLst/>
                                  <a:gdLst/>
                                  <a:ahLst/>
                                  <a:cxnLst/>
                                  <a:rect l="0" t="0" r="0" b="0"/>
                                  <a:pathLst>
                                    <a:path w="120000" h="120000" extrusionOk="0">
                                      <a:moveTo>
                                        <a:pt x="0" y="0"/>
                                      </a:moveTo>
                                      <a:lnTo>
                                        <a:pt x="120000" y="120000"/>
                                      </a:lnTo>
                                      <a:lnTo>
                                        <a:pt x="92903" y="120000"/>
                                      </a:lnTo>
                                      <a:lnTo>
                                        <a:pt x="0" y="0"/>
                                      </a:lnTo>
                                      <a:close/>
                                    </a:path>
                                  </a:pathLst>
                                </a:custGeom>
                                <a:solidFill>
                                  <a:srgbClr val="44546A">
                                    <a:alpha val="20000"/>
                                  </a:srgbClr>
                                </a:solidFill>
                                <a:ln w="9525" cap="flat" cmpd="sng">
                                  <a:solidFill>
                                    <a:srgbClr val="44546A">
                                      <a:alpha val="20000"/>
                                    </a:srgbClr>
                                  </a:solidFill>
                                  <a:prstDash val="solid"/>
                                  <a:round/>
                                  <a:headEnd type="none" w="med" len="med"/>
                                  <a:tailEnd type="none" w="med" len="med"/>
                                </a:ln>
                              </wps:spPr>
                              <wps:bodyPr lIns="91425" tIns="91425" rIns="91425" bIns="91425" anchor="ctr" anchorCtr="0"/>
                            </wps:wsp>
                            <wps:wsp>
                              <wps:cNvPr id="128" name="Freeform 63"/>
                              <wps:cNvSpPr/>
                              <wps:spPr>
                                <a:xfrm>
                                  <a:off x="317182" y="5864401"/>
                                  <a:ext cx="11113" cy="68263"/>
                                </a:xfrm>
                                <a:custGeom>
                                  <a:avLst/>
                                  <a:gdLst/>
                                  <a:ahLst/>
                                  <a:cxnLst/>
                                  <a:rect l="0" t="0" r="0" b="0"/>
                                  <a:pathLst>
                                    <a:path w="120000" h="120000" extrusionOk="0">
                                      <a:moveTo>
                                        <a:pt x="0" y="0"/>
                                      </a:moveTo>
                                      <a:lnTo>
                                        <a:pt x="119999" y="47441"/>
                                      </a:lnTo>
                                      <a:lnTo>
                                        <a:pt x="119999" y="120000"/>
                                      </a:lnTo>
                                      <a:lnTo>
                                        <a:pt x="102857" y="111627"/>
                                      </a:lnTo>
                                      <a:lnTo>
                                        <a:pt x="0" y="69767"/>
                                      </a:lnTo>
                                      <a:lnTo>
                                        <a:pt x="0" y="0"/>
                                      </a:lnTo>
                                      <a:close/>
                                    </a:path>
                                  </a:pathLst>
                                </a:custGeom>
                                <a:solidFill>
                                  <a:srgbClr val="44546A">
                                    <a:alpha val="20000"/>
                                  </a:srgbClr>
                                </a:solidFill>
                                <a:ln w="9525" cap="flat" cmpd="sng">
                                  <a:solidFill>
                                    <a:srgbClr val="44546A">
                                      <a:alpha val="20000"/>
                                    </a:srgbClr>
                                  </a:solidFill>
                                  <a:prstDash val="solid"/>
                                  <a:round/>
                                  <a:headEnd type="none" w="med" len="med"/>
                                  <a:tailEnd type="none" w="med" len="med"/>
                                </a:ln>
                              </wps:spPr>
                              <wps:bodyPr lIns="91425" tIns="91425" rIns="91425" bIns="91425" anchor="ctr" anchorCtr="0"/>
                            </wps:wsp>
                            <wps:wsp>
                              <wps:cNvPr id="64" name="Freeform 64"/>
                              <wps:cNvSpPr/>
                              <wps:spPr>
                                <a:xfrm>
                                  <a:off x="340994" y="6135864"/>
                                  <a:ext cx="73025" cy="192088"/>
                                </a:xfrm>
                                <a:custGeom>
                                  <a:avLst/>
                                  <a:gdLst/>
                                  <a:ahLst/>
                                  <a:cxnLst/>
                                  <a:rect l="0" t="0" r="0" b="0"/>
                                  <a:pathLst>
                                    <a:path w="120000" h="120000" extrusionOk="0">
                                      <a:moveTo>
                                        <a:pt x="0" y="0"/>
                                      </a:moveTo>
                                      <a:lnTo>
                                        <a:pt x="18260" y="15867"/>
                                      </a:lnTo>
                                      <a:lnTo>
                                        <a:pt x="57391" y="49586"/>
                                      </a:lnTo>
                                      <a:lnTo>
                                        <a:pt x="86086" y="85289"/>
                                      </a:lnTo>
                                      <a:lnTo>
                                        <a:pt x="120000" y="120000"/>
                                      </a:lnTo>
                                      <a:lnTo>
                                        <a:pt x="117391" y="120000"/>
                                      </a:lnTo>
                                      <a:lnTo>
                                        <a:pt x="36521" y="54545"/>
                                      </a:lnTo>
                                      <a:lnTo>
                                        <a:pt x="28695" y="43636"/>
                                      </a:lnTo>
                                      <a:lnTo>
                                        <a:pt x="0" y="0"/>
                                      </a:lnTo>
                                      <a:close/>
                                    </a:path>
                                  </a:pathLst>
                                </a:custGeom>
                                <a:solidFill>
                                  <a:srgbClr val="44546A">
                                    <a:alpha val="20000"/>
                                  </a:srgbClr>
                                </a:solidFill>
                                <a:ln w="9525" cap="flat" cmpd="sng">
                                  <a:solidFill>
                                    <a:srgbClr val="44546A">
                                      <a:alpha val="20000"/>
                                    </a:srgbClr>
                                  </a:solidFill>
                                  <a:prstDash val="solid"/>
                                  <a:round/>
                                  <a:headEnd type="none" w="med" len="med"/>
                                  <a:tailEnd type="none" w="med" len="med"/>
                                </a:ln>
                              </wps:spPr>
                              <wps:bodyPr lIns="91425" tIns="91425" rIns="91425" bIns="91425" anchor="ctr" anchorCtr="0"/>
                            </wps:wsp>
                          </wpg:grpSp>
                        </wpg:grpSp>
                      </wpg:grpSp>
                    </wpg:wgp>
                  </a:graphicData>
                </a:graphic>
              </wp:anchor>
            </w:drawing>
          </mc:Choice>
          <mc:Fallback>
            <w:pict>
              <v:group w14:anchorId="2F2E8546" id="Group 10" o:spid="_x0000_s1063" style="position:absolute;margin-left:-55pt;margin-top:23pt;width:201pt;height:751pt;z-index:-251658238;mso-wrap-distance-left:0;mso-wrap-distance-right:0;mso-position-horizontal-relative:margin" coordorigin="40671" coordsize="25577,75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">
                <v:group id="Group 35" o:spid="_x0000_s1064" style="position:absolute;left:40671;width:25577;height:75599" coordsize="21945,91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rect id="Rectangle 36" o:spid="_x0000_s1065" style="position:absolute;width:2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" filled="f" stroked="f">
                    <v:textbox inset="2.53958mm,2.53958mm,2.53958mm,2.53958mm">
                      <w:txbxContent>
                        <w:p w14:paraId="2EF543EA" w14:textId="77777777" w:rsidR="00172382" w:rsidRDefault="00172382">
                          <w:pPr>
                            <w:textDirection w:val="btLr"/>
                          </w:pPr>
                        </w:p>
                      </w:txbxContent>
                    </v:textbox>
                  </v:rect>
                  <v:rect id="Rectangle 37" o:spid="_x0000_s1066"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" fillcolor="#44546a" stroked="f">
                    <v:textbox inset="2.53958mm,2.53958mm,2.53958mm,2.53958mm">
                      <w:txbxContent>
                        <w:p w14:paraId="07038BE1" w14:textId="77777777" w:rsidR="00172382" w:rsidRDefault="00172382">
                          <w:pPr>
                            <w:textDirection w:val="btLr"/>
                          </w:pPr>
                        </w:p>
                      </w:txbxContent>
                    </v:textbox>
                  </v:rect>
                  <v:shape id="Pentagon 38" o:spid="_x0000_s1067"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" adj="18883" fillcolor="#5b9bd5" stroked="f">
                    <v:textbox inset="2.53958mm,2.53958mm,2.53958mm,2.53958mm">
                      <w:txbxContent>
                        <w:p w14:paraId="313888CE" w14:textId="77777777" w:rsidR="00172382" w:rsidRDefault="00172382">
                          <w:pPr>
                            <w:textDirection w:val="btLr"/>
                          </w:pPr>
                        </w:p>
                      </w:txbxContent>
                    </v:textbox>
                  </v:shape>
                  <v:group id="Group 39" o:spid="_x0000_s1068" style="position:absolute;left:761;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group id="Group 40" o:spid="_x0000_s1069"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Freeform 41" o:spid="_x0000_s1070" style="position:absolute;left:3696;top:62168;width:1937;height:6985;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" path="m,l38360,41454,82622,82909r37378,30818l120000,120000,74754,83454,38360,49090,5901,14454,,xe" fillcolor="#44546a" strokecolor="#44546a">
                        <v:path arrowok="t" o:extrusionok="f" textboxrect="0,0,120000,120000"/>
                      </v:shape>
                      <v:shape id="Freeform 42" o:spid="_x0000_s1071" style="position:absolute;left:5728;top:69058;width:1842;height:427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" path="m,l8275,8475,38275,41486,69310,74498r50690,45502l111724,120000,62068,75390,31034,43717,1034,11152,,xe" fillcolor="#44546a" strokecolor="#44546a">
                        <v:path arrowok="t" o:extrusionok="f" textboxrect="0,0,120000,120000"/>
                      </v:shape>
                      <v:shape id="Freeform 43" o:spid="_x0000_s1072" style="position:absolute;left:1410;top:42118;width:2223;height:20193;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" path="m,l,,857,7452r1714,7548l10285,29905r9429,15000l33428,59811,49714,74716,71142,89433r20572,13019l115714,115377r4286,4623l118285,119056,90000,104339,66000,89528,45428,74716,30000,59811,17142,44905,7714,29905,1714,15000,,7452,,xe" fillcolor="#44546a" strokecolor="#44546a">
                        <v:path arrowok="t" o:extrusionok="f" textboxrect="0,0,120000,120000"/>
                      </v:shape>
                      <v:shape id="Freeform 44" o:spid="_x0000_s1073" style="position:absolute;left:3410;top:48611;width:715;height:13557;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" path="m120000,r,l93333,9274,69333,18688,37333,37517,16000,56346,8000,75035r8000,18969l37333,112833r10667,7167l48000,119578,24000,114379r-2667,-1546l2666,94004,,75035,8000,56346,32000,37517,66666,18548,90666,9274,120000,xe" fillcolor="#44546a" strokecolor="#44546a">
                        <v:path arrowok="t" o:extrusionok="f" textboxrect="0,0,120000,120000"/>
                      </v:shape>
                      <v:shape id="Freeform 45" o:spid="_x0000_s1074" style="position:absolute;left:3633;top:62311;width:2444;height:9985;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" path="m,l7792,8394r8571,15644l26493,39491,41298,55898,58441,72496,77922,88903,93506,99395r16364,10493l118441,117901r1559,2099l109090,113513,89610,101494,72467,89284,52207,73068,36623,56279,21818,39491,9350,19841,,xe" fillcolor="#44546a" strokecolor="#44546a">
                        <v:path arrowok="t" o:extrusionok="f" textboxrect="0,0,120000,120000"/>
                      </v:shape>
                      <v:shape id="Freeform 46" o:spid="_x0000_s1075" style="position:absolute;left:6204;top:72233;width:524;height:1095;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" path="m,l120000,120000r-32728,l43636,60869,,xe" fillcolor="#44546a" strokecolor="#44546a">
                        <v:path arrowok="t" o:extrusionok="f" textboxrect="0,0,120000,120000"/>
                      </v:shape>
                      <v:shape id="Freeform 47" o:spid="_x0000_s1076" style="position:absolute;left:3553;top:61533;width:238;height:1476;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" path="m,l72000,47741r,3871l120000,120000,40000,63225,,xe" fillcolor="#44546a" strokecolor="#44546a">
                        <v:path arrowok="t" o:extrusionok="f" textboxrect="0,0,120000,120000"/>
                      </v:shape>
                      <v:shape id="Freeform 48" o:spid="_x0000_s1077" style="position:absolute;left:5633;top:56897;width:6255;height:1216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" path="m120000,r,l108426,5953,97157,12062,86497,18328,75837,25065,63045,34151,51167,43237,39898,53107,29847,62976,21015,73159,13705,83812,7918,94621,4263,105430,2131,116866r-304,3134l,117336r304,-783l2131,105430,6395,94464,12182,83498,19796,73002,28629,62663,38680,52637,49949,43080,62131,33681,75532,24751,85888,18172,96852,11906,107817,5796,120000,xe" fillcolor="#44546a" strokecolor="#44546a">
                        <v:path arrowok="t" o:extrusionok="f" textboxrect="0,0,120000,120000"/>
                      </v:shape>
                      <v:shape id="Freeform 49" o:spid="_x0000_s1078" style="position:absolute;left:5633;top:69153;width:571;height:3079;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" path="m,l20000,9896r3333,1856l36666,49484,66666,81649r43334,32783l120000,120000,70000,99587,50000,89690,16666,50103,3333,25360,,xe" fillcolor="#44546a" strokecolor="#44546a">
                        <v:path arrowok="t" o:extrusionok="f" textboxrect="0,0,120000,120000"/>
                      </v:shape>
                      <v:shape id="Freeform 50" o:spid="_x0000_s1079" style="position:absolute;left:6077;top:72296;width:492;height:1032;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" path="m,l120000,120000r-30968,l,xe" fillcolor="#44546a" strokecolor="#44546a">
                        <v:path arrowok="t" o:extrusionok="f" textboxrect="0,0,120000,120000"/>
                      </v:shape>
                      <v:shape id="Freeform 51" o:spid="_x0000_s1080" style="position:absolute;left:5633;top:68788;width:111;height:666;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" path="m,l102857,48571r17142,71429l102857,111428,,65714,,xe" fillcolor="#44546a" strokecolor="#44546a">
                        <v:path arrowok="t" o:extrusionok="f" textboxrect="0,0,120000,120000"/>
                      </v:shape>
                      <v:shape id="Freeform 52" o:spid="_x0000_s1081" style="position:absolute;left:5871;top:71455;width:714;height:1873;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" path="m,l16000,16271,56000,49830,88000,85423r32000,34577l117333,120000,34666,53898,29333,42711,,xe" fillcolor="#44546a" strokecolor="#44546a">
                        <v:path arrowok="t" o:extrusionok="f" textboxrect="0,0,120000,120000"/>
                      </v:shape>
                    </v:group>
                    <v:group id="Group 53" o:spid="_x0000_s1082"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reeform 54" o:spid="_x0000_s1083" style="position:absolute;left:1187;top:51897;width:1984;height:7143;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" path="m,l39360,41333,82560,82400r37440,30933l120000,120000,75840,82933,39360,48800,6720,14400,,xe" fillcolor="#44546a" strokecolor="#44546a">
                        <v:fill opacity="13107f"/>
                        <v:stroke opacity="13107f"/>
                        <v:path arrowok="t" o:extrusionok="f" textboxrect="0,0,120000,120000"/>
                      </v:shape>
                      <v:shape id="Freeform 55" o:spid="_x0000_s1084" style="position:absolute;left:3282;top:58913;width:1874;height:4366;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" path="m,l8135,8727,37627,41890,70169,74181r49831,45819l110847,120000,62033,75927,30508,43636,,11345,,xe" fillcolor="#44546a" strokecolor="#44546a">
                        <v:fill opacity="13107f"/>
                        <v:stroke opacity="13107f"/>
                        <v:path arrowok="t" o:extrusionok="f" textboxrect="0,0,120000,120000"/>
                      </v:shape>
                      <v:shape id="Freeform 56" o:spid="_x0000_s1085" style="position:absolute;left:806;top:50103;width:317;height:1921;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" path="m,l96000,71404r24000,48596l108000,111074,,30743,,xe" fillcolor="#44546a" strokecolor="#44546a">
                        <v:fill opacity="13107f"/>
                        <v:stroke opacity="13107f"/>
                        <v:path arrowok="t" o:extrusionok="f" textboxrect="0,0,120000,120000"/>
                      </v:shape>
                      <v:shape id="Freeform 57" o:spid="_x0000_s1086" style="position:absolute;left:1123;top:52024;width:2509;height:10207;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" path="m,l8354,8584r8354,15490l27341,39377,41772,56174,57721,72597,78227,88833,93417,99471r15950,10264l117721,117947r2279,2053l107848,113468,89620,101524,72151,89206,52405,72970,35696,56360,22025,39564,9873,19968,,xe" fillcolor="#44546a" strokecolor="#44546a">
                        <v:fill opacity="13107f"/>
                        <v:stroke opacity="13107f"/>
                        <v:path arrowok="t" o:extrusionok="f" textboxrect="0,0,120000,120000"/>
                      </v:shape>
                      <v:shape id="Freeform 58" o:spid="_x0000_s1087" style="position:absolute;left:3759;top:62152;width:524;height:1127;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" path="m,l120000,120000r-32728,l40000,60845,,xe" fillcolor="#44546a" strokecolor="#44546a">
                        <v:fill opacity="13107f"/>
                        <v:stroke opacity="13107f"/>
                        <v:path arrowok="t" o:extrusionok="f" textboxrect="0,0,120000,120000"/>
                      </v:shape>
                      <v:shape id="Freeform 59" o:spid="_x0000_s1088" style="position:absolute;left:1060;top:51246;width:238;height:1508;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" path="m,l64000,46736r,5053l120000,120000,32000,61894,,xe" fillcolor="#44546a" strokecolor="#44546a">
                        <v:fill opacity="13107f"/>
                        <v:stroke opacity="13107f"/>
                        <v:path arrowok="t" o:extrusionok="f" textboxrect="0,0,120000,120000"/>
                      </v:shape>
                      <v:shape id="Freeform 60" o:spid="_x0000_s1089" style="position:absolute;left:3171;top:46499;width:6382;height:12414;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" path="m120000,r,153l108358,5984,97014,12122,86567,18567,76119,25166,62985,34066,51044,43580,39701,53094r-9851,9975l21194,73350,13432,83785,8059,94680,3880,105728,2089,116777r,3223l,117391r298,-614l2089,105575,6268,94526,11940,83631,19701,72890,28358,62762,38805,52634,49850,43120,62388,33759,75522,25012,85671,18414,96716,11969,108059,5831,120000,xe" fillcolor="#44546a" strokecolor="#44546a">
                        <v:fill opacity="13107f"/>
                        <v:stroke opacity="13107f"/>
                        <v:path arrowok="t" o:extrusionok="f" textboxrect="0,0,120000,120000"/>
                      </v:shape>
                      <v:shape id="Freeform 61" o:spid="_x0000_s1090" style="position:absolute;left:3171;top:59040;width:588;height:3112;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" path="m,l19459,9183r3243,1837l38918,48979,68108,82040r38919,33062l120000,119999,71351,99183,48648,89387,16216,49591,3243,24489,,xe" fillcolor="#44546a" strokecolor="#44546a">
                        <v:fill opacity="13107f"/>
                        <v:stroke opacity="13107f"/>
                        <v:path arrowok="t" o:extrusionok="f" textboxrect="0,0,120000,120000"/>
                      </v:shape>
                      <v:shape id="Freeform 62" o:spid="_x0000_s1091" style="position:absolute;left:3632;top:62231;width:492;height:1048;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" path="m,l120000,120000r-27097,l,xe" fillcolor="#44546a" strokecolor="#44546a">
                        <v:fill opacity="13107f"/>
                        <v:stroke opacity="13107f"/>
                        <v:path arrowok="t" o:extrusionok="f" textboxrect="0,0,120000,120000"/>
                      </v:shape>
                      <v:shape id="Freeform 63" o:spid="_x0000_s1092" style="position:absolute;left:3171;top:58644;width:111;height:682;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" path="m,l119999,47441r,72559l102857,111627,,69767,,xe" fillcolor="#44546a" strokecolor="#44546a">
                        <v:fill opacity="13107f"/>
                        <v:stroke opacity="13107f"/>
                        <v:path arrowok="t" o:extrusionok="f" textboxrect="0,0,120000,120000"/>
                      </v:shape>
                      <v:shape id="Freeform 64" o:spid="_x0000_s1093" style="position:absolute;left:3409;top:61358;width:731;height:1921;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" path="m,l18260,15867,57391,49586,86086,85289r33914,34711l117391,120000,36521,54545,28695,43636,,xe" fillcolor="#44546a" strokecolor="#44546a">
                        <v:fill opacity="13107f"/>
                        <v:stroke opacity="13107f"/>
                        <v:path arrowok="t" o:extrusionok="f" textboxrect="0,0,120000,120000"/>
                      </v:shape>
                    </v:group>
                  </v:group>
                </v:group>
                <w10:wrap type="square" anchorx="margin"/>
              </v:group>
            </w:pict>
          </mc:Fallback>
        </mc:AlternateContent>
      </w:r>
    </w:p>
    <w:p w14:paraId="71956D03" w14:textId="77777777" w:rsidR="00D368CB" w:rsidRDefault="000A69FE">
      <w:r>
        <w:rPr>
          <w:i/>
        </w:rPr>
        <w:lastRenderedPageBreak/>
        <w:t>This is the Middle and High School section of the Parent - Student Handbook, which itemizes and explains the other policies and procedures unique to middle and high school. A MIDDLE or HIGH SCHOOL STUDENT AND PARENT ARE RESPONSIBLE FOR ALL THE INFORMATION IN HCS' PARENT-STUDENT HANDBOOK AND THE MIDDLE and HIGH SCHOOL section of this Handbook</w:t>
      </w:r>
    </w:p>
    <w:p w14:paraId="0C83F046" w14:textId="77777777" w:rsidR="00D368CB" w:rsidRDefault="000A69FE">
      <w:pPr>
        <w:pStyle w:val="Heading1"/>
        <w:contextualSpacing w:val="0"/>
        <w:jc w:val="center"/>
        <w:rPr>
          <w:sz w:val="24"/>
          <w:szCs w:val="24"/>
        </w:rPr>
      </w:pPr>
      <w:r>
        <w:rPr>
          <w:sz w:val="24"/>
          <w:szCs w:val="24"/>
        </w:rPr>
        <w:t>ADMISSIONS</w:t>
      </w:r>
    </w:p>
    <w:p w14:paraId="3CA55B5C" w14:textId="77777777"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Bookman Old Style" w:hAnsi="Bookman Old Style" w:cs="Bookman Old Style"/>
        </w:rPr>
      </w:pPr>
      <w:r>
        <w:rPr>
          <w:rFonts w:ascii="Bookman Old Style" w:eastAsia="Bookman Old Style" w:hAnsi="Bookman Old Style" w:cs="Bookman Old Style"/>
          <w:b/>
          <w:sz w:val="22"/>
          <w:szCs w:val="22"/>
        </w:rPr>
        <w:t>ENTRANCE PROCEDURES</w:t>
      </w:r>
      <w:r>
        <w:rPr>
          <w:rFonts w:ascii="Bookman Old Style" w:eastAsia="Bookman Old Style" w:hAnsi="Bookman Old Style" w:cs="Bookman Old Style"/>
          <w:b/>
        </w:rPr>
        <w:t xml:space="preserve">   </w:t>
      </w:r>
      <w:r>
        <w:rPr>
          <w:rFonts w:ascii="Bookman Old Style" w:eastAsia="Bookman Old Style" w:hAnsi="Bookman Old Style" w:cs="Bookman Old Style"/>
        </w:rPr>
        <w:t xml:space="preserve"> A middle or high school student must follow the entrance procedures outlined in the Parent - Student Handbook in the admission section.</w:t>
      </w:r>
    </w:p>
    <w:p w14:paraId="2EAEBF86" w14:textId="77777777" w:rsidR="00D368CB" w:rsidRDefault="000A69FE">
      <w:pPr>
        <w:pStyle w:val="Heading2"/>
        <w:contextualSpacing w:val="0"/>
        <w:jc w:val="center"/>
        <w:rPr>
          <w:rFonts w:ascii="Bookman Old Style" w:eastAsia="Bookman Old Style" w:hAnsi="Bookman Old Style" w:cs="Bookman Old Style"/>
          <w:u w:val="none"/>
        </w:rPr>
      </w:pPr>
      <w:r>
        <w:rPr>
          <w:rFonts w:ascii="Bookman Old Style" w:eastAsia="Bookman Old Style" w:hAnsi="Bookman Old Style" w:cs="Bookman Old Style"/>
          <w:u w:val="none"/>
        </w:rPr>
        <w:t>ACADEMICS</w:t>
      </w:r>
    </w:p>
    <w:p w14:paraId="00F64F20" w14:textId="77777777" w:rsidR="00A305D1" w:rsidRDefault="00A305D1">
      <w:pPr>
        <w:rPr>
          <w:rFonts w:ascii="Bookman Old Style" w:eastAsia="Bookman Old Style" w:hAnsi="Bookman Old Style" w:cs="Bookman Old Style"/>
          <w:b/>
          <w:sz w:val="22"/>
          <w:szCs w:val="22"/>
        </w:rPr>
      </w:pPr>
    </w:p>
    <w:p w14:paraId="04463121" w14:textId="77777777" w:rsidR="00D368CB" w:rsidRDefault="000A69FE">
      <w:pPr>
        <w:rPr>
          <w:rFonts w:ascii="Bookman Old Style" w:eastAsia="Bookman Old Style" w:hAnsi="Bookman Old Style" w:cs="Bookman Old Style"/>
        </w:rPr>
      </w:pPr>
      <w:r>
        <w:rPr>
          <w:rFonts w:ascii="Bookman Old Style" w:eastAsia="Bookman Old Style" w:hAnsi="Bookman Old Style" w:cs="Bookman Old Style"/>
          <w:b/>
          <w:sz w:val="22"/>
          <w:szCs w:val="22"/>
        </w:rPr>
        <w:t>CUMULATIVE TEST (grades 6-8) and EXAMS (grades 9-12)</w:t>
      </w:r>
      <w:r>
        <w:rPr>
          <w:rFonts w:ascii="Bookman Old Style" w:eastAsia="Bookman Old Style" w:hAnsi="Bookman Old Style" w:cs="Bookman Old Style"/>
        </w:rPr>
        <w:t xml:space="preserve">    All students in grades 9 - 12 have semester exams at the end of each semester. Students in grades 6-8 have cumulative tests. Students (9-12th) who miss an exam are charged a $60.00 testing fee. Exams are semester cumulative for 9-12th grades &amp; quarterly</w:t>
      </w:r>
      <w:r>
        <w:rPr>
          <w:rFonts w:ascii="Bookman Old Style" w:eastAsia="Bookman Old Style" w:hAnsi="Bookman Old Style" w:cs="Bookman Old Style"/>
          <w:b/>
        </w:rPr>
        <w:t xml:space="preserve"> </w:t>
      </w:r>
      <w:r>
        <w:rPr>
          <w:rFonts w:ascii="Bookman Old Style" w:eastAsia="Bookman Old Style" w:hAnsi="Bookman Old Style" w:cs="Bookman Old Style"/>
        </w:rPr>
        <w:t>cumulative for 6-8th grades. The exam for middle school students (6-8th) count as two test grades for the 2nd and 4th grading period. The exam for high school students (9-12th) are 20% of the semester grade. High school students (9-12th) may exempt second semester exams if they meet the exemption criteria. Exemptions are granted according to the following:</w:t>
      </w:r>
    </w:p>
    <w:p w14:paraId="13D782CD" w14:textId="4A59EE09" w:rsidR="00D368CB" w:rsidRPr="00B45785" w:rsidRDefault="000A69FE" w:rsidP="005D395E">
      <w:pPr>
        <w:pStyle w:val="ListParagraph"/>
        <w:numPr>
          <w:ilvl w:val="0"/>
          <w:numId w:val="69"/>
        </w:numPr>
        <w:rPr>
          <w:sz w:val="16"/>
          <w:szCs w:val="16"/>
        </w:rPr>
      </w:pPr>
      <w:r w:rsidRPr="00B45785">
        <w:rPr>
          <w:rFonts w:ascii="Bookman Old Style" w:eastAsia="Bookman Old Style" w:hAnsi="Bookman Old Style" w:cs="Bookman Old Style"/>
          <w:sz w:val="16"/>
          <w:szCs w:val="16"/>
        </w:rPr>
        <w:t xml:space="preserve">9th graders may exempt one (1) exam of their </w:t>
      </w:r>
      <w:r w:rsidR="00AE71C6" w:rsidRPr="00B45785">
        <w:rPr>
          <w:rFonts w:ascii="Bookman Old Style" w:eastAsia="Bookman Old Style" w:hAnsi="Bookman Old Style" w:cs="Bookman Old Style"/>
          <w:sz w:val="16"/>
          <w:szCs w:val="16"/>
        </w:rPr>
        <w:t>choice.</w:t>
      </w:r>
      <w:r w:rsidR="0006353C">
        <w:rPr>
          <w:rFonts w:ascii="Bookman Old Style" w:eastAsia="Bookman Old Style" w:hAnsi="Bookman Old Style" w:cs="Bookman Old Style"/>
          <w:sz w:val="16"/>
          <w:szCs w:val="16"/>
        </w:rPr>
        <w:t xml:space="preserve"> </w:t>
      </w:r>
    </w:p>
    <w:p w14:paraId="4DC1C035" w14:textId="6B0698D3" w:rsidR="0006353C" w:rsidRPr="0006353C" w:rsidRDefault="000A69FE" w:rsidP="00841CA1">
      <w:pPr>
        <w:pStyle w:val="ListParagraph"/>
        <w:numPr>
          <w:ilvl w:val="0"/>
          <w:numId w:val="69"/>
        </w:numPr>
        <w:rPr>
          <w:sz w:val="16"/>
          <w:szCs w:val="16"/>
        </w:rPr>
      </w:pPr>
      <w:r w:rsidRPr="0006353C">
        <w:rPr>
          <w:rFonts w:ascii="Bookman Old Style" w:eastAsia="Bookman Old Style" w:hAnsi="Bookman Old Style" w:cs="Bookman Old Style"/>
          <w:sz w:val="16"/>
          <w:szCs w:val="16"/>
        </w:rPr>
        <w:t xml:space="preserve">10th graders may exempt two (2) exams of their </w:t>
      </w:r>
      <w:r w:rsidR="00AE71C6" w:rsidRPr="0006353C">
        <w:rPr>
          <w:rFonts w:ascii="Bookman Old Style" w:eastAsia="Bookman Old Style" w:hAnsi="Bookman Old Style" w:cs="Bookman Old Style"/>
          <w:sz w:val="16"/>
          <w:szCs w:val="16"/>
        </w:rPr>
        <w:t>choice.</w:t>
      </w:r>
      <w:r w:rsidR="0006353C" w:rsidRPr="0006353C">
        <w:rPr>
          <w:rFonts w:ascii="Bookman Old Style" w:eastAsia="Bookman Old Style" w:hAnsi="Bookman Old Style" w:cs="Bookman Old Style"/>
          <w:sz w:val="16"/>
          <w:szCs w:val="16"/>
        </w:rPr>
        <w:t xml:space="preserve"> </w:t>
      </w:r>
    </w:p>
    <w:p w14:paraId="1CF781A3" w14:textId="3341B3E8" w:rsidR="00D368CB" w:rsidRPr="0006353C" w:rsidRDefault="000A69FE" w:rsidP="00841CA1">
      <w:pPr>
        <w:pStyle w:val="ListParagraph"/>
        <w:numPr>
          <w:ilvl w:val="0"/>
          <w:numId w:val="69"/>
        </w:numPr>
        <w:rPr>
          <w:sz w:val="16"/>
          <w:szCs w:val="16"/>
        </w:rPr>
      </w:pPr>
      <w:r w:rsidRPr="0006353C">
        <w:rPr>
          <w:rFonts w:ascii="Bookman Old Style" w:eastAsia="Bookman Old Style" w:hAnsi="Bookman Old Style" w:cs="Bookman Old Style"/>
          <w:sz w:val="16"/>
          <w:szCs w:val="16"/>
        </w:rPr>
        <w:t xml:space="preserve">11th graders may exempt three (3) exams of their </w:t>
      </w:r>
      <w:r w:rsidR="00AE71C6" w:rsidRPr="0006353C">
        <w:rPr>
          <w:rFonts w:ascii="Bookman Old Style" w:eastAsia="Bookman Old Style" w:hAnsi="Bookman Old Style" w:cs="Bookman Old Style"/>
          <w:sz w:val="16"/>
          <w:szCs w:val="16"/>
        </w:rPr>
        <w:t>choice.</w:t>
      </w:r>
      <w:r w:rsidR="0006353C" w:rsidRPr="0006353C">
        <w:rPr>
          <w:rFonts w:ascii="Bookman Old Style" w:eastAsia="Bookman Old Style" w:hAnsi="Bookman Old Style" w:cs="Bookman Old Style"/>
          <w:sz w:val="16"/>
          <w:szCs w:val="16"/>
        </w:rPr>
        <w:t xml:space="preserve"> </w:t>
      </w:r>
    </w:p>
    <w:p w14:paraId="5E3501BC" w14:textId="07176A6B" w:rsidR="0006353C" w:rsidRPr="0006353C" w:rsidRDefault="000A69FE" w:rsidP="0006353C">
      <w:pPr>
        <w:pStyle w:val="ListParagraph"/>
        <w:numPr>
          <w:ilvl w:val="0"/>
          <w:numId w:val="69"/>
        </w:numPr>
        <w:rPr>
          <w:rFonts w:ascii="Bookman Old Style" w:eastAsia="Bookman Old Style" w:hAnsi="Bookman Old Style" w:cs="Bookman Old Style"/>
        </w:rPr>
      </w:pPr>
      <w:r w:rsidRPr="0006353C">
        <w:rPr>
          <w:rFonts w:ascii="Bookman Old Style" w:eastAsia="Bookman Old Style" w:hAnsi="Bookman Old Style" w:cs="Bookman Old Style"/>
          <w:sz w:val="16"/>
          <w:szCs w:val="16"/>
        </w:rPr>
        <w:t xml:space="preserve">12th graders may exempt all exams their senior </w:t>
      </w:r>
      <w:r w:rsidR="00AE71C6" w:rsidRPr="0006353C">
        <w:rPr>
          <w:rFonts w:ascii="Bookman Old Style" w:eastAsia="Bookman Old Style" w:hAnsi="Bookman Old Style" w:cs="Bookman Old Style"/>
          <w:sz w:val="16"/>
          <w:szCs w:val="16"/>
        </w:rPr>
        <w:t>year.</w:t>
      </w:r>
      <w:r w:rsidRPr="0006353C">
        <w:rPr>
          <w:rFonts w:ascii="Bookman Old Style" w:eastAsia="Bookman Old Style" w:hAnsi="Bookman Old Style" w:cs="Bookman Old Style"/>
          <w:sz w:val="16"/>
          <w:szCs w:val="16"/>
        </w:rPr>
        <w:t xml:space="preserve"> </w:t>
      </w:r>
    </w:p>
    <w:p w14:paraId="329079FD" w14:textId="2719E4E5" w:rsidR="00D368CB" w:rsidRDefault="000A69FE">
      <w:pPr>
        <w:rPr>
          <w:rFonts w:ascii="Bookman Old Style" w:eastAsia="Bookman Old Style" w:hAnsi="Bookman Old Style" w:cs="Bookman Old Style"/>
        </w:rPr>
      </w:pPr>
      <w:r>
        <w:rPr>
          <w:rFonts w:ascii="Bookman Old Style" w:eastAsia="Bookman Old Style" w:hAnsi="Bookman Old Style" w:cs="Bookman Old Style"/>
        </w:rPr>
        <w:t xml:space="preserve">If a high school student exempts an exam, he is not to be at school during the time that the exam is given. A high school student may exempt an </w:t>
      </w:r>
      <w:r w:rsidR="00AE71C6">
        <w:rPr>
          <w:rFonts w:ascii="Bookman Old Style" w:eastAsia="Bookman Old Style" w:hAnsi="Bookman Old Style" w:cs="Bookman Old Style"/>
        </w:rPr>
        <w:t>exam if</w:t>
      </w:r>
      <w:r>
        <w:rPr>
          <w:rFonts w:ascii="Bookman Old Style" w:eastAsia="Bookman Old Style" w:hAnsi="Bookman Old Style" w:cs="Bookman Old Style"/>
        </w:rPr>
        <w:t xml:space="preserve"> he meets the following criteria:</w:t>
      </w:r>
    </w:p>
    <w:p w14:paraId="6BA4BFF1" w14:textId="77777777" w:rsidR="00D368CB" w:rsidRPr="00B45785" w:rsidRDefault="000A69FE" w:rsidP="00051056">
      <w:pPr>
        <w:numPr>
          <w:ilvl w:val="0"/>
          <w:numId w:val="30"/>
        </w:numPr>
        <w:ind w:hanging="360"/>
        <w:rPr>
          <w:sz w:val="16"/>
          <w:szCs w:val="16"/>
        </w:rPr>
      </w:pPr>
      <w:r w:rsidRPr="00B45785">
        <w:rPr>
          <w:rFonts w:ascii="Bookman Old Style" w:eastAsia="Bookman Old Style" w:hAnsi="Bookman Old Style" w:cs="Bookman Old Style"/>
          <w:sz w:val="16"/>
          <w:szCs w:val="16"/>
        </w:rPr>
        <w:t>has a</w:t>
      </w:r>
      <w:r w:rsidR="00887C07">
        <w:rPr>
          <w:rFonts w:ascii="Bookman Old Style" w:eastAsia="Bookman Old Style" w:hAnsi="Bookman Old Style" w:cs="Bookman Old Style"/>
          <w:sz w:val="16"/>
          <w:szCs w:val="16"/>
        </w:rPr>
        <w:t xml:space="preserve"> 90 </w:t>
      </w:r>
      <w:r w:rsidRPr="00B45785">
        <w:rPr>
          <w:rFonts w:ascii="Bookman Old Style" w:eastAsia="Bookman Old Style" w:hAnsi="Bookman Old Style" w:cs="Bookman Old Style"/>
          <w:sz w:val="16"/>
          <w:szCs w:val="16"/>
        </w:rPr>
        <w:t xml:space="preserve">average or higher for second semester. </w:t>
      </w:r>
    </w:p>
    <w:p w14:paraId="2A646302" w14:textId="77777777" w:rsidR="00D368CB" w:rsidRPr="00B45785" w:rsidRDefault="000A69FE" w:rsidP="00051056">
      <w:pPr>
        <w:numPr>
          <w:ilvl w:val="0"/>
          <w:numId w:val="30"/>
        </w:numPr>
        <w:ind w:hanging="360"/>
        <w:rPr>
          <w:sz w:val="16"/>
          <w:szCs w:val="16"/>
        </w:rPr>
      </w:pPr>
      <w:r w:rsidRPr="00B45785">
        <w:rPr>
          <w:rFonts w:ascii="Bookman Old Style" w:eastAsia="Bookman Old Style" w:hAnsi="Bookman Old Style" w:cs="Bookman Old Style"/>
          <w:sz w:val="16"/>
          <w:szCs w:val="16"/>
        </w:rPr>
        <w:t>has 5 excused absences or less for second semester. (Medically waived absences do not count against a student. Neither do school-wide field trips or athletic events count against a student.)</w:t>
      </w:r>
    </w:p>
    <w:p w14:paraId="68371146" w14:textId="77777777" w:rsidR="00D368CB" w:rsidRPr="00B45785" w:rsidRDefault="000A69FE" w:rsidP="00051056">
      <w:pPr>
        <w:numPr>
          <w:ilvl w:val="0"/>
          <w:numId w:val="30"/>
        </w:numPr>
        <w:ind w:hanging="360"/>
        <w:rPr>
          <w:sz w:val="16"/>
          <w:szCs w:val="16"/>
        </w:rPr>
      </w:pPr>
      <w:r w:rsidRPr="00B45785">
        <w:rPr>
          <w:rFonts w:ascii="Bookman Old Style" w:eastAsia="Bookman Old Style" w:hAnsi="Bookman Old Style" w:cs="Bookman Old Style"/>
          <w:sz w:val="16"/>
          <w:szCs w:val="16"/>
        </w:rPr>
        <w:t xml:space="preserve">has 4 excused tardies per class or less for second semester. </w:t>
      </w:r>
    </w:p>
    <w:p w14:paraId="239EAA8F" w14:textId="374DCFD6" w:rsidR="00D368CB" w:rsidRPr="00B45785" w:rsidRDefault="000A69FE" w:rsidP="00051056">
      <w:pPr>
        <w:numPr>
          <w:ilvl w:val="0"/>
          <w:numId w:val="30"/>
        </w:numPr>
        <w:ind w:hanging="360"/>
        <w:rPr>
          <w:sz w:val="16"/>
          <w:szCs w:val="16"/>
        </w:rPr>
      </w:pPr>
      <w:r w:rsidRPr="00B45785">
        <w:rPr>
          <w:rFonts w:ascii="Bookman Old Style" w:eastAsia="Bookman Old Style" w:hAnsi="Bookman Old Style" w:cs="Bookman Old Style"/>
          <w:sz w:val="16"/>
          <w:szCs w:val="16"/>
        </w:rPr>
        <w:t xml:space="preserve">Must not be cited for a disciplinary infraction that results in an ISS or OSS </w:t>
      </w:r>
      <w:r w:rsidR="00EC5E03">
        <w:rPr>
          <w:rFonts w:ascii="Bookman Old Style" w:eastAsia="Bookman Old Style" w:hAnsi="Bookman Old Style" w:cs="Bookman Old Style"/>
          <w:sz w:val="16"/>
          <w:szCs w:val="16"/>
        </w:rPr>
        <w:t>during</w:t>
      </w:r>
      <w:r w:rsidRPr="00B45785">
        <w:rPr>
          <w:rFonts w:ascii="Bookman Old Style" w:eastAsia="Bookman Old Style" w:hAnsi="Bookman Old Style" w:cs="Bookman Old Style"/>
          <w:sz w:val="16"/>
          <w:szCs w:val="16"/>
        </w:rPr>
        <w:t xml:space="preserve"> the school year. </w:t>
      </w:r>
    </w:p>
    <w:p w14:paraId="1901FAA8" w14:textId="77777777" w:rsidR="00D368CB" w:rsidRDefault="000A69FE" w:rsidP="00051056">
      <w:pPr>
        <w:numPr>
          <w:ilvl w:val="0"/>
          <w:numId w:val="30"/>
        </w:numPr>
        <w:ind w:hanging="360"/>
        <w:rPr>
          <w:sz w:val="16"/>
          <w:szCs w:val="16"/>
        </w:rPr>
      </w:pPr>
      <w:r w:rsidRPr="00B45785">
        <w:rPr>
          <w:rFonts w:ascii="Bookman Old Style" w:eastAsia="Bookman Old Style" w:hAnsi="Bookman Old Style" w:cs="Bookman Old Style"/>
          <w:sz w:val="16"/>
          <w:szCs w:val="16"/>
        </w:rPr>
        <w:t>All school tuition and fees must be paid in full and the student’s tuition account current.</w:t>
      </w:r>
      <w:r>
        <w:rPr>
          <w:rFonts w:ascii="Bookman Old Style" w:eastAsia="Bookman Old Style" w:hAnsi="Bookman Old Style" w:cs="Bookman Old Style"/>
          <w:i/>
        </w:rPr>
        <w:t xml:space="preserve"> </w:t>
      </w:r>
      <w:r>
        <w:rPr>
          <w:rFonts w:ascii="Bookman Old Style" w:eastAsia="Bookman Old Style" w:hAnsi="Bookman Old Style" w:cs="Bookman Old Style"/>
          <w:i/>
          <w:sz w:val="16"/>
          <w:szCs w:val="16"/>
        </w:rPr>
        <w:t>Revised 8/2015</w:t>
      </w:r>
    </w:p>
    <w:p w14:paraId="7BF9B62D" w14:textId="77777777" w:rsidR="00D368CB" w:rsidRDefault="00D368CB">
      <w:pPr>
        <w:tabs>
          <w:tab w:val="left" w:pos="720"/>
          <w:tab w:val="left" w:pos="1260"/>
          <w:tab w:val="left" w:pos="4140"/>
          <w:tab w:val="left" w:pos="6300"/>
        </w:tabs>
        <w:rPr>
          <w:rFonts w:ascii="Bookman Old Style" w:eastAsia="Bookman Old Style" w:hAnsi="Bookman Old Style" w:cs="Bookman Old Style"/>
          <w:sz w:val="22"/>
          <w:szCs w:val="22"/>
        </w:rPr>
      </w:pPr>
    </w:p>
    <w:p w14:paraId="35CED090" w14:textId="77777777" w:rsidR="00D368CB" w:rsidRDefault="000A69FE">
      <w:pPr>
        <w:tabs>
          <w:tab w:val="left" w:pos="720"/>
          <w:tab w:val="left" w:pos="1260"/>
          <w:tab w:val="left" w:pos="4140"/>
          <w:tab w:val="left" w:pos="6300"/>
        </w:tabs>
        <w:rPr>
          <w:rFonts w:ascii="Bookman Old Style" w:eastAsia="Bookman Old Style" w:hAnsi="Bookman Old Style" w:cs="Bookman Old Style"/>
          <w:sz w:val="16"/>
          <w:szCs w:val="16"/>
        </w:rPr>
      </w:pPr>
      <w:r>
        <w:rPr>
          <w:rFonts w:ascii="Bookman Old Style" w:eastAsia="Bookman Old Style" w:hAnsi="Bookman Old Style" w:cs="Bookman Old Style"/>
          <w:b/>
          <w:sz w:val="22"/>
          <w:szCs w:val="22"/>
        </w:rPr>
        <w:t>DROPPING CLASSES (Grades 9-12</w:t>
      </w:r>
      <w:proofErr w:type="gramStart"/>
      <w:r>
        <w:rPr>
          <w:rFonts w:ascii="Bookman Old Style" w:eastAsia="Bookman Old Style" w:hAnsi="Bookman Old Style" w:cs="Bookman Old Style"/>
          <w:b/>
          <w:sz w:val="22"/>
          <w:szCs w:val="22"/>
        </w:rPr>
        <w:t xml:space="preserve">)  </w:t>
      </w:r>
      <w:r>
        <w:rPr>
          <w:rFonts w:ascii="Bookman Old Style" w:eastAsia="Bookman Old Style" w:hAnsi="Bookman Old Style" w:cs="Bookman Old Style"/>
        </w:rPr>
        <w:t>Students</w:t>
      </w:r>
      <w:proofErr w:type="gramEnd"/>
      <w:r>
        <w:rPr>
          <w:rFonts w:ascii="Bookman Old Style" w:eastAsia="Bookman Old Style" w:hAnsi="Bookman Old Style" w:cs="Bookman Old Style"/>
        </w:rPr>
        <w:t xml:space="preserve"> may drop classes the first two weeks of school with no penalties. However, dropping a class (at HCS or classes taken outside of HCS) W/P (withdraw passing) or W/F (withdraw failing) shows on the transcript if students drop a class after the midterm of the first grading period. Honor classes are the exception, as students may drop/add honors classes until the mid-term of the first quarter. If adding honors, a student needs to 1) be eligible, and 2) make up any honors work missed. Students should remember that all high school courses and grades appear on the transcripts sent to colleges and universities. </w:t>
      </w:r>
      <w:r>
        <w:rPr>
          <w:rFonts w:ascii="Bookman Old Style" w:eastAsia="Bookman Old Style" w:hAnsi="Bookman Old Style" w:cs="Bookman Old Style"/>
          <w:sz w:val="16"/>
          <w:szCs w:val="16"/>
        </w:rPr>
        <w:t>August 2015</w:t>
      </w:r>
    </w:p>
    <w:p w14:paraId="5A23F3A9" w14:textId="77777777" w:rsidR="00D368CB" w:rsidRDefault="00D368CB">
      <w:pPr>
        <w:tabs>
          <w:tab w:val="left" w:pos="720"/>
          <w:tab w:val="left" w:pos="1260"/>
          <w:tab w:val="left" w:pos="4140"/>
          <w:tab w:val="left" w:pos="6300"/>
        </w:tabs>
        <w:rPr>
          <w:rFonts w:ascii="Bookman Old Style" w:eastAsia="Bookman Old Style" w:hAnsi="Bookman Old Style" w:cs="Bookman Old Style"/>
        </w:rPr>
      </w:pPr>
    </w:p>
    <w:p w14:paraId="304781F2" w14:textId="0C2B46FF" w:rsidR="00D368CB" w:rsidRDefault="000A69FE">
      <w:pPr>
        <w:tabs>
          <w:tab w:val="left" w:pos="720"/>
          <w:tab w:val="left" w:pos="1260"/>
          <w:tab w:val="left" w:pos="4140"/>
          <w:tab w:val="left" w:pos="6300"/>
        </w:tabs>
        <w:rPr>
          <w:rFonts w:ascii="Bookman Old Style" w:eastAsia="Bookman Old Style" w:hAnsi="Bookman Old Style" w:cs="Bookman Old Style"/>
          <w:sz w:val="12"/>
          <w:szCs w:val="12"/>
        </w:rPr>
      </w:pPr>
      <w:r w:rsidRPr="00A305D1">
        <w:rPr>
          <w:rFonts w:ascii="Bookman Old Style" w:eastAsia="Bookman Old Style" w:hAnsi="Bookman Old Style" w:cs="Bookman Old Style"/>
          <w:b/>
          <w:sz w:val="22"/>
          <w:szCs w:val="22"/>
        </w:rPr>
        <w:t>GRADE POINT AVERAGE (</w:t>
      </w:r>
      <w:proofErr w:type="gramStart"/>
      <w:r w:rsidRPr="00A305D1">
        <w:rPr>
          <w:rFonts w:ascii="Bookman Old Style" w:eastAsia="Bookman Old Style" w:hAnsi="Bookman Old Style" w:cs="Bookman Old Style"/>
          <w:b/>
          <w:sz w:val="22"/>
          <w:szCs w:val="22"/>
        </w:rPr>
        <w:t>GPA)</w:t>
      </w:r>
      <w:r w:rsidRPr="00A305D1">
        <w:rPr>
          <w:rFonts w:ascii="Bookman Old Style" w:eastAsia="Bookman Old Style" w:hAnsi="Bookman Old Style" w:cs="Bookman Old Style"/>
          <w:b/>
        </w:rPr>
        <w:t xml:space="preserve">  </w:t>
      </w:r>
      <w:r w:rsidRPr="00A305D1">
        <w:rPr>
          <w:rFonts w:ascii="Bookman Old Style" w:eastAsia="Bookman Old Style" w:hAnsi="Bookman Old Style" w:cs="Bookman Old Style"/>
        </w:rPr>
        <w:t>The</w:t>
      </w:r>
      <w:proofErr w:type="gramEnd"/>
      <w:r w:rsidRPr="00A305D1">
        <w:rPr>
          <w:rFonts w:ascii="Bookman Old Style" w:eastAsia="Bookman Old Style" w:hAnsi="Bookman Old Style" w:cs="Bookman Old Style"/>
        </w:rPr>
        <w:t xml:space="preserve"> first year of high school establishes a student’s general Grade Point Average. GPA is a way of measuring academic achievement in high school. It’s a numeric value that correlates with a student’s grades.  Students should take high school classes seriously and do their best to establish strong GPAs in the 9th grade. Typically, one of two scales are used to measure the grades of high school students, weighted and unweighted. The unweighted GPA scale goes up to a </w:t>
      </w:r>
      <w:r w:rsidRPr="00A305D1">
        <w:rPr>
          <w:rFonts w:ascii="Bookman Old Style" w:eastAsia="Bookman Old Style" w:hAnsi="Bookman Old Style" w:cs="Bookman Old Style"/>
        </w:rPr>
        <w:lastRenderedPageBreak/>
        <w:t xml:space="preserve">4.0 and </w:t>
      </w:r>
      <w:r w:rsidR="00EC5E03" w:rsidRPr="00A305D1">
        <w:rPr>
          <w:rFonts w:ascii="Bookman Old Style" w:eastAsia="Bookman Old Style" w:hAnsi="Bookman Old Style" w:cs="Bookman Old Style"/>
        </w:rPr>
        <w:t>does not</w:t>
      </w:r>
      <w:r w:rsidRPr="00A305D1">
        <w:rPr>
          <w:rFonts w:ascii="Bookman Old Style" w:eastAsia="Bookman Old Style" w:hAnsi="Bookman Old Style" w:cs="Bookman Old Style"/>
        </w:rPr>
        <w:t xml:space="preserve"> take class difficulty into account. A weighted GPA scale typically goes up to a 5.0 and does consider the difficulty of a student’s classes. To allow for different types of courses, Hayworth’s GPA’s is weighted. Grade point averages are calculated on a weighted scale based on final grades. Class rank is determined by the weighted GPA of all grades earned at HCS. Grades earned at other schools apply toward graduation requirements but are not calculated into the GPA.</w:t>
      </w:r>
      <w:r>
        <w:rPr>
          <w:rFonts w:ascii="Bookman Old Style" w:eastAsia="Bookman Old Style" w:hAnsi="Bookman Old Style" w:cs="Bookman Old Style"/>
          <w:i/>
        </w:rPr>
        <w:t xml:space="preserve"> </w:t>
      </w:r>
      <w:r>
        <w:rPr>
          <w:rFonts w:ascii="Bookman Old Style" w:eastAsia="Bookman Old Style" w:hAnsi="Bookman Old Style" w:cs="Bookman Old Style"/>
          <w:i/>
          <w:sz w:val="12"/>
          <w:szCs w:val="12"/>
        </w:rPr>
        <w:t>Revised 4-2017</w:t>
      </w:r>
    </w:p>
    <w:p w14:paraId="4250FBCD" w14:textId="77777777" w:rsidR="00D368CB" w:rsidRDefault="00D368CB">
      <w:pPr>
        <w:rPr>
          <w:color w:val="1F497D"/>
          <w:sz w:val="24"/>
          <w:szCs w:val="24"/>
        </w:rPr>
      </w:pPr>
    </w:p>
    <w:p w14:paraId="37D8CDFA" w14:textId="77777777" w:rsidR="00D368CB" w:rsidRDefault="000A69FE">
      <w:pPr>
        <w:rPr>
          <w:rFonts w:ascii="Bookman Old Style" w:eastAsia="Bookman Old Style" w:hAnsi="Bookman Old Style" w:cs="Bookman Old Style"/>
          <w:sz w:val="22"/>
          <w:szCs w:val="22"/>
        </w:rPr>
      </w:pPr>
      <w:r>
        <w:rPr>
          <w:rFonts w:ascii="Bookman Old Style" w:eastAsia="Bookman Old Style" w:hAnsi="Bookman Old Style" w:cs="Bookman Old Style"/>
          <w:b/>
          <w:sz w:val="22"/>
          <w:szCs w:val="22"/>
        </w:rPr>
        <w:t>GRADE POINT AVERAGES for 9-12</w:t>
      </w:r>
      <w:r>
        <w:rPr>
          <w:rFonts w:ascii="Bookman Old Style" w:eastAsia="Bookman Old Style" w:hAnsi="Bookman Old Style" w:cs="Bookman Old Style"/>
          <w:b/>
          <w:sz w:val="22"/>
          <w:szCs w:val="22"/>
          <w:vertAlign w:val="superscript"/>
        </w:rPr>
        <w:t>th</w:t>
      </w:r>
      <w:r>
        <w:rPr>
          <w:rFonts w:ascii="Bookman Old Style" w:eastAsia="Bookman Old Style" w:hAnsi="Bookman Old Style" w:cs="Bookman Old Style"/>
          <w:b/>
          <w:sz w:val="22"/>
          <w:szCs w:val="22"/>
        </w:rPr>
        <w:t xml:space="preserve"> </w:t>
      </w:r>
    </w:p>
    <w:tbl>
      <w:tblPr>
        <w:tblStyle w:val="5"/>
        <w:tblW w:w="9456" w:type="dxa"/>
        <w:tblInd w:w="5" w:type="dxa"/>
        <w:tblLayout w:type="fixed"/>
        <w:tblLook w:val="0000" w:firstRow="0" w:lastRow="0" w:firstColumn="0" w:lastColumn="0" w:noHBand="0" w:noVBand="0"/>
      </w:tblPr>
      <w:tblGrid>
        <w:gridCol w:w="873"/>
        <w:gridCol w:w="725"/>
        <w:gridCol w:w="703"/>
        <w:gridCol w:w="1157"/>
        <w:gridCol w:w="1090"/>
        <w:gridCol w:w="360"/>
        <w:gridCol w:w="873"/>
        <w:gridCol w:w="725"/>
        <w:gridCol w:w="703"/>
        <w:gridCol w:w="1157"/>
        <w:gridCol w:w="1090"/>
      </w:tblGrid>
      <w:tr w:rsidR="00D368CB" w14:paraId="3E28D7C2" w14:textId="77777777">
        <w:trPr>
          <w:trHeight w:val="840"/>
        </w:trPr>
        <w:tc>
          <w:tcPr>
            <w:tcW w:w="873" w:type="dxa"/>
            <w:tcBorders>
              <w:top w:val="single" w:sz="4" w:space="0" w:color="000000"/>
              <w:left w:val="single" w:sz="4" w:space="0" w:color="000000"/>
              <w:bottom w:val="single" w:sz="4" w:space="0" w:color="000000"/>
              <w:right w:val="single" w:sz="4" w:space="0" w:color="000000"/>
            </w:tcBorders>
            <w:shd w:val="clear" w:color="auto" w:fill="FFFFFF"/>
          </w:tcPr>
          <w:p w14:paraId="1362B5E2" w14:textId="77777777" w:rsidR="00D368CB" w:rsidRDefault="000A69FE">
            <w:pPr>
              <w:rPr>
                <w:rFonts w:ascii="Bookman Old Style" w:eastAsia="Bookman Old Style" w:hAnsi="Bookman Old Style" w:cs="Bookman Old Style"/>
                <w:sz w:val="16"/>
                <w:szCs w:val="16"/>
              </w:rPr>
            </w:pPr>
            <w:r>
              <w:rPr>
                <w:rFonts w:ascii="Bookman Old Style" w:eastAsia="Bookman Old Style" w:hAnsi="Bookman Old Style" w:cs="Bookman Old Style"/>
                <w:b/>
                <w:sz w:val="16"/>
                <w:szCs w:val="16"/>
              </w:rPr>
              <w:t>Grade Average</w:t>
            </w:r>
          </w:p>
        </w:tc>
        <w:tc>
          <w:tcPr>
            <w:tcW w:w="725" w:type="dxa"/>
            <w:tcBorders>
              <w:top w:val="single" w:sz="4" w:space="0" w:color="000000"/>
              <w:left w:val="nil"/>
              <w:bottom w:val="single" w:sz="4" w:space="0" w:color="000000"/>
              <w:right w:val="single" w:sz="4" w:space="0" w:color="000000"/>
            </w:tcBorders>
            <w:shd w:val="clear" w:color="auto" w:fill="FFFFFF"/>
          </w:tcPr>
          <w:p w14:paraId="4CE84C35" w14:textId="77777777" w:rsidR="00D368CB" w:rsidRDefault="000A69FE">
            <w:pPr>
              <w:rPr>
                <w:rFonts w:ascii="Bookman Old Style" w:eastAsia="Bookman Old Style" w:hAnsi="Bookman Old Style" w:cs="Bookman Old Style"/>
                <w:sz w:val="16"/>
                <w:szCs w:val="16"/>
              </w:rPr>
            </w:pPr>
            <w:r>
              <w:rPr>
                <w:rFonts w:ascii="Bookman Old Style" w:eastAsia="Bookman Old Style" w:hAnsi="Bookman Old Style" w:cs="Bookman Old Style"/>
                <w:b/>
                <w:sz w:val="16"/>
                <w:szCs w:val="16"/>
              </w:rPr>
              <w:t>Letter Grade</w:t>
            </w:r>
          </w:p>
        </w:tc>
        <w:tc>
          <w:tcPr>
            <w:tcW w:w="703" w:type="dxa"/>
            <w:tcBorders>
              <w:top w:val="single" w:sz="4" w:space="0" w:color="000000"/>
              <w:left w:val="nil"/>
              <w:bottom w:val="single" w:sz="4" w:space="0" w:color="000000"/>
              <w:right w:val="single" w:sz="4" w:space="0" w:color="000000"/>
            </w:tcBorders>
            <w:shd w:val="clear" w:color="auto" w:fill="FFFFFF"/>
          </w:tcPr>
          <w:p w14:paraId="06C0746F" w14:textId="77777777" w:rsidR="00D368CB" w:rsidRDefault="000A69FE">
            <w:pPr>
              <w:rPr>
                <w:rFonts w:ascii="Bookman Old Style" w:eastAsia="Bookman Old Style" w:hAnsi="Bookman Old Style" w:cs="Bookman Old Style"/>
                <w:sz w:val="16"/>
                <w:szCs w:val="16"/>
              </w:rPr>
            </w:pPr>
            <w:r>
              <w:rPr>
                <w:rFonts w:ascii="Bookman Old Style" w:eastAsia="Bookman Old Style" w:hAnsi="Bookman Old Style" w:cs="Bookman Old Style"/>
                <w:b/>
                <w:sz w:val="16"/>
                <w:szCs w:val="16"/>
              </w:rPr>
              <w:t>Grade Point</w:t>
            </w:r>
          </w:p>
        </w:tc>
        <w:tc>
          <w:tcPr>
            <w:tcW w:w="1157" w:type="dxa"/>
            <w:tcBorders>
              <w:top w:val="single" w:sz="4" w:space="0" w:color="000000"/>
              <w:left w:val="nil"/>
              <w:bottom w:val="single" w:sz="4" w:space="0" w:color="000000"/>
              <w:right w:val="single" w:sz="4" w:space="0" w:color="000000"/>
            </w:tcBorders>
            <w:shd w:val="clear" w:color="auto" w:fill="FFFFFF"/>
          </w:tcPr>
          <w:p w14:paraId="203F7E5F" w14:textId="77777777" w:rsidR="00D368CB" w:rsidRDefault="000A69FE">
            <w:pPr>
              <w:rPr>
                <w:rFonts w:ascii="Bookman Old Style" w:eastAsia="Bookman Old Style" w:hAnsi="Bookman Old Style" w:cs="Bookman Old Style"/>
                <w:sz w:val="16"/>
                <w:szCs w:val="16"/>
              </w:rPr>
            </w:pPr>
            <w:r>
              <w:rPr>
                <w:rFonts w:ascii="Bookman Old Style" w:eastAsia="Bookman Old Style" w:hAnsi="Bookman Old Style" w:cs="Bookman Old Style"/>
                <w:b/>
                <w:sz w:val="16"/>
                <w:szCs w:val="16"/>
              </w:rPr>
              <w:t xml:space="preserve">Honors &amp; Dual Enrollment Courses </w:t>
            </w:r>
          </w:p>
        </w:tc>
        <w:tc>
          <w:tcPr>
            <w:tcW w:w="1090" w:type="dxa"/>
            <w:tcBorders>
              <w:top w:val="single" w:sz="4" w:space="0" w:color="000000"/>
              <w:left w:val="nil"/>
              <w:bottom w:val="single" w:sz="4" w:space="0" w:color="000000"/>
              <w:right w:val="single" w:sz="4" w:space="0" w:color="000000"/>
            </w:tcBorders>
            <w:shd w:val="clear" w:color="auto" w:fill="FFFFFF"/>
          </w:tcPr>
          <w:p w14:paraId="3EDFD742" w14:textId="77777777" w:rsidR="00D368CB" w:rsidRDefault="000A69FE">
            <w:pPr>
              <w:rPr>
                <w:rFonts w:ascii="Bookman Old Style" w:eastAsia="Bookman Old Style" w:hAnsi="Bookman Old Style" w:cs="Bookman Old Style"/>
                <w:sz w:val="16"/>
                <w:szCs w:val="16"/>
              </w:rPr>
            </w:pPr>
            <w:r>
              <w:rPr>
                <w:rFonts w:ascii="Bookman Old Style" w:eastAsia="Bookman Old Style" w:hAnsi="Bookman Old Style" w:cs="Bookman Old Style"/>
                <w:b/>
                <w:sz w:val="16"/>
                <w:szCs w:val="16"/>
              </w:rPr>
              <w:t xml:space="preserve">Advanced Placement </w:t>
            </w:r>
          </w:p>
        </w:tc>
        <w:tc>
          <w:tcPr>
            <w:tcW w:w="360" w:type="dxa"/>
            <w:tcBorders>
              <w:top w:val="single" w:sz="4" w:space="0" w:color="000000"/>
              <w:left w:val="nil"/>
              <w:bottom w:val="single" w:sz="4" w:space="0" w:color="000000"/>
              <w:right w:val="single" w:sz="4" w:space="0" w:color="000000"/>
            </w:tcBorders>
            <w:shd w:val="clear" w:color="auto" w:fill="000000"/>
          </w:tcPr>
          <w:p w14:paraId="2C51C32A" w14:textId="77777777" w:rsidR="00D368CB" w:rsidRDefault="000A69FE">
            <w:pPr>
              <w:rPr>
                <w:rFonts w:ascii="Bookman Old Style" w:eastAsia="Bookman Old Style" w:hAnsi="Bookman Old Style" w:cs="Bookman Old Style"/>
                <w:sz w:val="16"/>
                <w:szCs w:val="16"/>
              </w:rPr>
            </w:pPr>
            <w:r>
              <w:rPr>
                <w:rFonts w:ascii="Bookman Old Style" w:eastAsia="Bookman Old Style" w:hAnsi="Bookman Old Style" w:cs="Bookman Old Style"/>
                <w:b/>
                <w:sz w:val="16"/>
                <w:szCs w:val="16"/>
              </w:rPr>
              <w:t> </w:t>
            </w:r>
          </w:p>
        </w:tc>
        <w:tc>
          <w:tcPr>
            <w:tcW w:w="873" w:type="dxa"/>
            <w:tcBorders>
              <w:top w:val="single" w:sz="4" w:space="0" w:color="000000"/>
              <w:left w:val="nil"/>
              <w:bottom w:val="single" w:sz="4" w:space="0" w:color="000000"/>
              <w:right w:val="single" w:sz="4" w:space="0" w:color="000000"/>
            </w:tcBorders>
          </w:tcPr>
          <w:p w14:paraId="57B8E0F9" w14:textId="77777777" w:rsidR="00D368CB" w:rsidRDefault="000A69FE">
            <w:pPr>
              <w:rPr>
                <w:rFonts w:ascii="Bookman Old Style" w:eastAsia="Bookman Old Style" w:hAnsi="Bookman Old Style" w:cs="Bookman Old Style"/>
                <w:sz w:val="16"/>
                <w:szCs w:val="16"/>
              </w:rPr>
            </w:pPr>
            <w:r>
              <w:rPr>
                <w:rFonts w:ascii="Bookman Old Style" w:eastAsia="Bookman Old Style" w:hAnsi="Bookman Old Style" w:cs="Bookman Old Style"/>
                <w:b/>
                <w:sz w:val="16"/>
                <w:szCs w:val="16"/>
              </w:rPr>
              <w:t>Grade Average</w:t>
            </w:r>
          </w:p>
        </w:tc>
        <w:tc>
          <w:tcPr>
            <w:tcW w:w="725" w:type="dxa"/>
            <w:tcBorders>
              <w:top w:val="single" w:sz="4" w:space="0" w:color="000000"/>
              <w:left w:val="nil"/>
              <w:bottom w:val="single" w:sz="4" w:space="0" w:color="000000"/>
              <w:right w:val="single" w:sz="4" w:space="0" w:color="000000"/>
            </w:tcBorders>
          </w:tcPr>
          <w:p w14:paraId="6A9B8B91" w14:textId="77777777" w:rsidR="00D368CB" w:rsidRDefault="000A69FE">
            <w:pPr>
              <w:rPr>
                <w:rFonts w:ascii="Bookman Old Style" w:eastAsia="Bookman Old Style" w:hAnsi="Bookman Old Style" w:cs="Bookman Old Style"/>
                <w:sz w:val="16"/>
                <w:szCs w:val="16"/>
              </w:rPr>
            </w:pPr>
            <w:r>
              <w:rPr>
                <w:rFonts w:ascii="Bookman Old Style" w:eastAsia="Bookman Old Style" w:hAnsi="Bookman Old Style" w:cs="Bookman Old Style"/>
                <w:b/>
                <w:sz w:val="16"/>
                <w:szCs w:val="16"/>
              </w:rPr>
              <w:t>Letter Grade</w:t>
            </w:r>
          </w:p>
        </w:tc>
        <w:tc>
          <w:tcPr>
            <w:tcW w:w="703" w:type="dxa"/>
            <w:tcBorders>
              <w:top w:val="single" w:sz="4" w:space="0" w:color="000000"/>
              <w:left w:val="nil"/>
              <w:bottom w:val="single" w:sz="4" w:space="0" w:color="000000"/>
              <w:right w:val="single" w:sz="4" w:space="0" w:color="000000"/>
            </w:tcBorders>
          </w:tcPr>
          <w:p w14:paraId="6C463515" w14:textId="77777777" w:rsidR="00D368CB" w:rsidRDefault="000A69FE">
            <w:pPr>
              <w:rPr>
                <w:rFonts w:ascii="Bookman Old Style" w:eastAsia="Bookman Old Style" w:hAnsi="Bookman Old Style" w:cs="Bookman Old Style"/>
                <w:sz w:val="16"/>
                <w:szCs w:val="16"/>
              </w:rPr>
            </w:pPr>
            <w:r>
              <w:rPr>
                <w:rFonts w:ascii="Bookman Old Style" w:eastAsia="Bookman Old Style" w:hAnsi="Bookman Old Style" w:cs="Bookman Old Style"/>
                <w:b/>
                <w:sz w:val="16"/>
                <w:szCs w:val="16"/>
              </w:rPr>
              <w:t>Grade Point</w:t>
            </w:r>
          </w:p>
        </w:tc>
        <w:tc>
          <w:tcPr>
            <w:tcW w:w="1157" w:type="dxa"/>
            <w:tcBorders>
              <w:top w:val="single" w:sz="4" w:space="0" w:color="000000"/>
              <w:left w:val="nil"/>
              <w:bottom w:val="single" w:sz="4" w:space="0" w:color="000000"/>
              <w:right w:val="single" w:sz="4" w:space="0" w:color="000000"/>
            </w:tcBorders>
          </w:tcPr>
          <w:p w14:paraId="5C6F46B0" w14:textId="77777777" w:rsidR="00D368CB" w:rsidRDefault="000A69FE">
            <w:pPr>
              <w:rPr>
                <w:rFonts w:ascii="Bookman Old Style" w:eastAsia="Bookman Old Style" w:hAnsi="Bookman Old Style" w:cs="Bookman Old Style"/>
                <w:sz w:val="16"/>
                <w:szCs w:val="16"/>
              </w:rPr>
            </w:pPr>
            <w:r>
              <w:rPr>
                <w:rFonts w:ascii="Bookman Old Style" w:eastAsia="Bookman Old Style" w:hAnsi="Bookman Old Style" w:cs="Bookman Old Style"/>
                <w:b/>
                <w:sz w:val="16"/>
                <w:szCs w:val="16"/>
              </w:rPr>
              <w:t xml:space="preserve">Honors &amp; Dual Enrollment Courses </w:t>
            </w:r>
          </w:p>
        </w:tc>
        <w:tc>
          <w:tcPr>
            <w:tcW w:w="1090" w:type="dxa"/>
            <w:tcBorders>
              <w:top w:val="single" w:sz="4" w:space="0" w:color="000000"/>
              <w:left w:val="nil"/>
              <w:bottom w:val="single" w:sz="4" w:space="0" w:color="000000"/>
              <w:right w:val="single" w:sz="4" w:space="0" w:color="000000"/>
            </w:tcBorders>
          </w:tcPr>
          <w:p w14:paraId="33F7A2AF" w14:textId="77777777" w:rsidR="00D368CB" w:rsidRDefault="000A69FE">
            <w:pPr>
              <w:rPr>
                <w:rFonts w:ascii="Bookman Old Style" w:eastAsia="Bookman Old Style" w:hAnsi="Bookman Old Style" w:cs="Bookman Old Style"/>
                <w:sz w:val="16"/>
                <w:szCs w:val="16"/>
              </w:rPr>
            </w:pPr>
            <w:r>
              <w:rPr>
                <w:rFonts w:ascii="Bookman Old Style" w:eastAsia="Bookman Old Style" w:hAnsi="Bookman Old Style" w:cs="Bookman Old Style"/>
                <w:b/>
                <w:sz w:val="16"/>
                <w:szCs w:val="16"/>
              </w:rPr>
              <w:t xml:space="preserve">Advanced Placement </w:t>
            </w:r>
          </w:p>
        </w:tc>
      </w:tr>
      <w:tr w:rsidR="00D368CB" w14:paraId="44EEBE63" w14:textId="77777777">
        <w:trPr>
          <w:trHeight w:val="280"/>
        </w:trPr>
        <w:tc>
          <w:tcPr>
            <w:tcW w:w="873" w:type="dxa"/>
            <w:tcBorders>
              <w:top w:val="nil"/>
              <w:left w:val="single" w:sz="4" w:space="0" w:color="000000"/>
              <w:bottom w:val="single" w:sz="4" w:space="0" w:color="000000"/>
              <w:right w:val="single" w:sz="4" w:space="0" w:color="000000"/>
            </w:tcBorders>
            <w:shd w:val="clear" w:color="auto" w:fill="FFFFFF"/>
          </w:tcPr>
          <w:p w14:paraId="3FEA128E"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100</w:t>
            </w:r>
          </w:p>
        </w:tc>
        <w:tc>
          <w:tcPr>
            <w:tcW w:w="725" w:type="dxa"/>
            <w:tcBorders>
              <w:top w:val="nil"/>
              <w:left w:val="nil"/>
              <w:bottom w:val="single" w:sz="4" w:space="0" w:color="000000"/>
              <w:right w:val="single" w:sz="4" w:space="0" w:color="000000"/>
            </w:tcBorders>
            <w:shd w:val="clear" w:color="auto" w:fill="FFFFFF"/>
          </w:tcPr>
          <w:p w14:paraId="11D6ACB4"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A</w:t>
            </w:r>
          </w:p>
        </w:tc>
        <w:tc>
          <w:tcPr>
            <w:tcW w:w="703" w:type="dxa"/>
            <w:tcBorders>
              <w:top w:val="nil"/>
              <w:left w:val="nil"/>
              <w:bottom w:val="single" w:sz="4" w:space="0" w:color="000000"/>
              <w:right w:val="single" w:sz="4" w:space="0" w:color="000000"/>
            </w:tcBorders>
            <w:shd w:val="clear" w:color="auto" w:fill="FFFFFF"/>
          </w:tcPr>
          <w:p w14:paraId="73AC2411"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4</w:t>
            </w:r>
          </w:p>
        </w:tc>
        <w:tc>
          <w:tcPr>
            <w:tcW w:w="1157" w:type="dxa"/>
            <w:tcBorders>
              <w:top w:val="nil"/>
              <w:left w:val="nil"/>
              <w:bottom w:val="single" w:sz="4" w:space="0" w:color="000000"/>
              <w:right w:val="single" w:sz="4" w:space="0" w:color="000000"/>
            </w:tcBorders>
            <w:shd w:val="clear" w:color="auto" w:fill="FFFFFF"/>
          </w:tcPr>
          <w:p w14:paraId="2DF0A699"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5</w:t>
            </w:r>
          </w:p>
        </w:tc>
        <w:tc>
          <w:tcPr>
            <w:tcW w:w="1090" w:type="dxa"/>
            <w:tcBorders>
              <w:top w:val="nil"/>
              <w:left w:val="nil"/>
              <w:bottom w:val="single" w:sz="4" w:space="0" w:color="000000"/>
              <w:right w:val="single" w:sz="4" w:space="0" w:color="000000"/>
            </w:tcBorders>
            <w:shd w:val="clear" w:color="auto" w:fill="FFFFFF"/>
          </w:tcPr>
          <w:p w14:paraId="04341054"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5.5</w:t>
            </w:r>
          </w:p>
        </w:tc>
        <w:tc>
          <w:tcPr>
            <w:tcW w:w="360" w:type="dxa"/>
            <w:tcBorders>
              <w:top w:val="nil"/>
              <w:left w:val="nil"/>
              <w:bottom w:val="single" w:sz="4" w:space="0" w:color="000000"/>
              <w:right w:val="single" w:sz="4" w:space="0" w:color="000000"/>
            </w:tcBorders>
            <w:shd w:val="clear" w:color="auto" w:fill="000000"/>
          </w:tcPr>
          <w:p w14:paraId="5C632AB3" w14:textId="77777777" w:rsidR="00D368CB" w:rsidRDefault="000A69FE">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w:t>
            </w:r>
          </w:p>
        </w:tc>
        <w:tc>
          <w:tcPr>
            <w:tcW w:w="873" w:type="dxa"/>
            <w:tcBorders>
              <w:top w:val="nil"/>
              <w:left w:val="nil"/>
              <w:bottom w:val="single" w:sz="4" w:space="0" w:color="000000"/>
              <w:right w:val="single" w:sz="4" w:space="0" w:color="000000"/>
            </w:tcBorders>
          </w:tcPr>
          <w:p w14:paraId="6369FA1B"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74</w:t>
            </w:r>
          </w:p>
        </w:tc>
        <w:tc>
          <w:tcPr>
            <w:tcW w:w="725" w:type="dxa"/>
            <w:tcBorders>
              <w:top w:val="nil"/>
              <w:left w:val="nil"/>
              <w:bottom w:val="single" w:sz="4" w:space="0" w:color="000000"/>
              <w:right w:val="single" w:sz="4" w:space="0" w:color="000000"/>
            </w:tcBorders>
          </w:tcPr>
          <w:p w14:paraId="73ACB8EB"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C</w:t>
            </w:r>
          </w:p>
        </w:tc>
        <w:tc>
          <w:tcPr>
            <w:tcW w:w="703" w:type="dxa"/>
            <w:tcBorders>
              <w:top w:val="nil"/>
              <w:left w:val="nil"/>
              <w:bottom w:val="nil"/>
              <w:right w:val="nil"/>
            </w:tcBorders>
          </w:tcPr>
          <w:p w14:paraId="443F0AC7"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1.4</w:t>
            </w:r>
          </w:p>
        </w:tc>
        <w:tc>
          <w:tcPr>
            <w:tcW w:w="1157" w:type="dxa"/>
            <w:tcBorders>
              <w:top w:val="nil"/>
              <w:left w:val="single" w:sz="4" w:space="0" w:color="000000"/>
              <w:bottom w:val="single" w:sz="4" w:space="0" w:color="000000"/>
              <w:right w:val="single" w:sz="4" w:space="0" w:color="000000"/>
            </w:tcBorders>
          </w:tcPr>
          <w:p w14:paraId="418D546D"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2.4</w:t>
            </w:r>
          </w:p>
        </w:tc>
        <w:tc>
          <w:tcPr>
            <w:tcW w:w="1090" w:type="dxa"/>
            <w:tcBorders>
              <w:top w:val="nil"/>
              <w:left w:val="nil"/>
              <w:bottom w:val="single" w:sz="4" w:space="0" w:color="000000"/>
              <w:right w:val="single" w:sz="4" w:space="0" w:color="000000"/>
            </w:tcBorders>
          </w:tcPr>
          <w:p w14:paraId="65ECB528"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2.9</w:t>
            </w:r>
          </w:p>
        </w:tc>
      </w:tr>
      <w:tr w:rsidR="00D368CB" w14:paraId="6949FB8E" w14:textId="77777777">
        <w:trPr>
          <w:trHeight w:val="280"/>
        </w:trPr>
        <w:tc>
          <w:tcPr>
            <w:tcW w:w="873" w:type="dxa"/>
            <w:tcBorders>
              <w:top w:val="nil"/>
              <w:left w:val="single" w:sz="4" w:space="0" w:color="000000"/>
              <w:bottom w:val="single" w:sz="4" w:space="0" w:color="000000"/>
              <w:right w:val="single" w:sz="4" w:space="0" w:color="000000"/>
            </w:tcBorders>
            <w:shd w:val="clear" w:color="auto" w:fill="FFFFFF"/>
          </w:tcPr>
          <w:p w14:paraId="160AA34D"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99</w:t>
            </w:r>
          </w:p>
        </w:tc>
        <w:tc>
          <w:tcPr>
            <w:tcW w:w="725" w:type="dxa"/>
            <w:tcBorders>
              <w:top w:val="nil"/>
              <w:left w:val="nil"/>
              <w:bottom w:val="single" w:sz="4" w:space="0" w:color="000000"/>
              <w:right w:val="single" w:sz="4" w:space="0" w:color="000000"/>
            </w:tcBorders>
            <w:shd w:val="clear" w:color="auto" w:fill="FFFFFF"/>
          </w:tcPr>
          <w:p w14:paraId="31277174"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A</w:t>
            </w:r>
          </w:p>
        </w:tc>
        <w:tc>
          <w:tcPr>
            <w:tcW w:w="703" w:type="dxa"/>
            <w:tcBorders>
              <w:top w:val="nil"/>
              <w:left w:val="nil"/>
              <w:bottom w:val="single" w:sz="4" w:space="0" w:color="000000"/>
              <w:right w:val="single" w:sz="4" w:space="0" w:color="000000"/>
            </w:tcBorders>
            <w:shd w:val="clear" w:color="auto" w:fill="FFFFFF"/>
          </w:tcPr>
          <w:p w14:paraId="5138369F"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3.9</w:t>
            </w:r>
          </w:p>
        </w:tc>
        <w:tc>
          <w:tcPr>
            <w:tcW w:w="1157" w:type="dxa"/>
            <w:tcBorders>
              <w:top w:val="nil"/>
              <w:left w:val="nil"/>
              <w:bottom w:val="single" w:sz="4" w:space="0" w:color="000000"/>
              <w:right w:val="single" w:sz="4" w:space="0" w:color="000000"/>
            </w:tcBorders>
            <w:shd w:val="clear" w:color="auto" w:fill="FFFFFF"/>
          </w:tcPr>
          <w:p w14:paraId="7494568A"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4.9</w:t>
            </w:r>
          </w:p>
        </w:tc>
        <w:tc>
          <w:tcPr>
            <w:tcW w:w="1090" w:type="dxa"/>
            <w:tcBorders>
              <w:top w:val="nil"/>
              <w:left w:val="nil"/>
              <w:bottom w:val="single" w:sz="4" w:space="0" w:color="000000"/>
              <w:right w:val="single" w:sz="4" w:space="0" w:color="000000"/>
            </w:tcBorders>
            <w:shd w:val="clear" w:color="auto" w:fill="FFFFFF"/>
          </w:tcPr>
          <w:p w14:paraId="79C8D1BB"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5.4</w:t>
            </w:r>
          </w:p>
        </w:tc>
        <w:tc>
          <w:tcPr>
            <w:tcW w:w="360" w:type="dxa"/>
            <w:tcBorders>
              <w:top w:val="nil"/>
              <w:left w:val="nil"/>
              <w:bottom w:val="single" w:sz="4" w:space="0" w:color="000000"/>
              <w:right w:val="single" w:sz="4" w:space="0" w:color="000000"/>
            </w:tcBorders>
            <w:shd w:val="clear" w:color="auto" w:fill="000000"/>
          </w:tcPr>
          <w:p w14:paraId="2822FED4" w14:textId="77777777" w:rsidR="00D368CB" w:rsidRDefault="000A69FE">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w:t>
            </w:r>
          </w:p>
        </w:tc>
        <w:tc>
          <w:tcPr>
            <w:tcW w:w="873" w:type="dxa"/>
            <w:tcBorders>
              <w:top w:val="nil"/>
              <w:left w:val="nil"/>
              <w:bottom w:val="single" w:sz="4" w:space="0" w:color="000000"/>
              <w:right w:val="single" w:sz="4" w:space="0" w:color="000000"/>
            </w:tcBorders>
          </w:tcPr>
          <w:p w14:paraId="6196C349"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73</w:t>
            </w:r>
          </w:p>
        </w:tc>
        <w:tc>
          <w:tcPr>
            <w:tcW w:w="725" w:type="dxa"/>
            <w:tcBorders>
              <w:top w:val="nil"/>
              <w:left w:val="nil"/>
              <w:bottom w:val="single" w:sz="4" w:space="0" w:color="000000"/>
              <w:right w:val="single" w:sz="4" w:space="0" w:color="000000"/>
            </w:tcBorders>
          </w:tcPr>
          <w:p w14:paraId="6FCEB12A"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C</w:t>
            </w:r>
          </w:p>
        </w:tc>
        <w:tc>
          <w:tcPr>
            <w:tcW w:w="703" w:type="dxa"/>
            <w:tcBorders>
              <w:top w:val="single" w:sz="4" w:space="0" w:color="000000"/>
              <w:left w:val="nil"/>
              <w:bottom w:val="single" w:sz="4" w:space="0" w:color="000000"/>
              <w:right w:val="single" w:sz="4" w:space="0" w:color="000000"/>
            </w:tcBorders>
          </w:tcPr>
          <w:p w14:paraId="676F9CCE"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1.3</w:t>
            </w:r>
          </w:p>
        </w:tc>
        <w:tc>
          <w:tcPr>
            <w:tcW w:w="1157" w:type="dxa"/>
            <w:tcBorders>
              <w:top w:val="nil"/>
              <w:left w:val="nil"/>
              <w:bottom w:val="single" w:sz="4" w:space="0" w:color="000000"/>
              <w:right w:val="single" w:sz="4" w:space="0" w:color="000000"/>
            </w:tcBorders>
          </w:tcPr>
          <w:p w14:paraId="3FDF711D"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2.3</w:t>
            </w:r>
          </w:p>
        </w:tc>
        <w:tc>
          <w:tcPr>
            <w:tcW w:w="1090" w:type="dxa"/>
            <w:tcBorders>
              <w:top w:val="nil"/>
              <w:left w:val="nil"/>
              <w:bottom w:val="single" w:sz="4" w:space="0" w:color="000000"/>
              <w:right w:val="single" w:sz="4" w:space="0" w:color="000000"/>
            </w:tcBorders>
          </w:tcPr>
          <w:p w14:paraId="7A033D0C"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2.8</w:t>
            </w:r>
          </w:p>
        </w:tc>
      </w:tr>
      <w:tr w:rsidR="00D368CB" w14:paraId="1C06D224" w14:textId="77777777">
        <w:trPr>
          <w:trHeight w:val="280"/>
        </w:trPr>
        <w:tc>
          <w:tcPr>
            <w:tcW w:w="873" w:type="dxa"/>
            <w:tcBorders>
              <w:top w:val="nil"/>
              <w:left w:val="single" w:sz="4" w:space="0" w:color="000000"/>
              <w:bottom w:val="single" w:sz="4" w:space="0" w:color="000000"/>
              <w:right w:val="single" w:sz="4" w:space="0" w:color="000000"/>
            </w:tcBorders>
            <w:shd w:val="clear" w:color="auto" w:fill="FFFFFF"/>
          </w:tcPr>
          <w:p w14:paraId="56445CB6"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98</w:t>
            </w:r>
          </w:p>
        </w:tc>
        <w:tc>
          <w:tcPr>
            <w:tcW w:w="725" w:type="dxa"/>
            <w:tcBorders>
              <w:top w:val="nil"/>
              <w:left w:val="nil"/>
              <w:bottom w:val="single" w:sz="4" w:space="0" w:color="000000"/>
              <w:right w:val="single" w:sz="4" w:space="0" w:color="000000"/>
            </w:tcBorders>
            <w:shd w:val="clear" w:color="auto" w:fill="FFFFFF"/>
          </w:tcPr>
          <w:p w14:paraId="17A5A210"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A</w:t>
            </w:r>
          </w:p>
        </w:tc>
        <w:tc>
          <w:tcPr>
            <w:tcW w:w="703" w:type="dxa"/>
            <w:tcBorders>
              <w:top w:val="nil"/>
              <w:left w:val="nil"/>
              <w:bottom w:val="single" w:sz="4" w:space="0" w:color="000000"/>
              <w:right w:val="single" w:sz="4" w:space="0" w:color="000000"/>
            </w:tcBorders>
            <w:shd w:val="clear" w:color="auto" w:fill="FFFFFF"/>
          </w:tcPr>
          <w:p w14:paraId="48470186"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3.8</w:t>
            </w:r>
          </w:p>
        </w:tc>
        <w:tc>
          <w:tcPr>
            <w:tcW w:w="1157" w:type="dxa"/>
            <w:tcBorders>
              <w:top w:val="nil"/>
              <w:left w:val="nil"/>
              <w:bottom w:val="single" w:sz="4" w:space="0" w:color="000000"/>
              <w:right w:val="single" w:sz="4" w:space="0" w:color="000000"/>
            </w:tcBorders>
            <w:shd w:val="clear" w:color="auto" w:fill="FFFFFF"/>
          </w:tcPr>
          <w:p w14:paraId="671256FB"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4.8</w:t>
            </w:r>
          </w:p>
        </w:tc>
        <w:tc>
          <w:tcPr>
            <w:tcW w:w="1090" w:type="dxa"/>
            <w:tcBorders>
              <w:top w:val="nil"/>
              <w:left w:val="nil"/>
              <w:bottom w:val="single" w:sz="4" w:space="0" w:color="000000"/>
              <w:right w:val="single" w:sz="4" w:space="0" w:color="000000"/>
            </w:tcBorders>
            <w:shd w:val="clear" w:color="auto" w:fill="FFFFFF"/>
          </w:tcPr>
          <w:p w14:paraId="459FCB34"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5.3</w:t>
            </w:r>
          </w:p>
        </w:tc>
        <w:tc>
          <w:tcPr>
            <w:tcW w:w="360" w:type="dxa"/>
            <w:tcBorders>
              <w:top w:val="nil"/>
              <w:left w:val="nil"/>
              <w:bottom w:val="single" w:sz="4" w:space="0" w:color="000000"/>
              <w:right w:val="single" w:sz="4" w:space="0" w:color="000000"/>
            </w:tcBorders>
            <w:shd w:val="clear" w:color="auto" w:fill="000000"/>
          </w:tcPr>
          <w:p w14:paraId="1E435293" w14:textId="77777777" w:rsidR="00D368CB" w:rsidRDefault="000A69FE">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w:t>
            </w:r>
          </w:p>
        </w:tc>
        <w:tc>
          <w:tcPr>
            <w:tcW w:w="873" w:type="dxa"/>
            <w:tcBorders>
              <w:top w:val="nil"/>
              <w:left w:val="nil"/>
              <w:bottom w:val="single" w:sz="4" w:space="0" w:color="000000"/>
              <w:right w:val="single" w:sz="4" w:space="0" w:color="000000"/>
            </w:tcBorders>
          </w:tcPr>
          <w:p w14:paraId="17C38C39"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72</w:t>
            </w:r>
          </w:p>
        </w:tc>
        <w:tc>
          <w:tcPr>
            <w:tcW w:w="725" w:type="dxa"/>
            <w:tcBorders>
              <w:top w:val="nil"/>
              <w:left w:val="nil"/>
              <w:bottom w:val="single" w:sz="4" w:space="0" w:color="000000"/>
              <w:right w:val="single" w:sz="4" w:space="0" w:color="000000"/>
            </w:tcBorders>
          </w:tcPr>
          <w:p w14:paraId="43E730BC"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C</w:t>
            </w:r>
          </w:p>
        </w:tc>
        <w:tc>
          <w:tcPr>
            <w:tcW w:w="703" w:type="dxa"/>
            <w:tcBorders>
              <w:top w:val="nil"/>
              <w:left w:val="nil"/>
              <w:bottom w:val="nil"/>
              <w:right w:val="nil"/>
            </w:tcBorders>
          </w:tcPr>
          <w:p w14:paraId="174587D2"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1.2</w:t>
            </w:r>
          </w:p>
        </w:tc>
        <w:tc>
          <w:tcPr>
            <w:tcW w:w="1157" w:type="dxa"/>
            <w:tcBorders>
              <w:top w:val="nil"/>
              <w:left w:val="single" w:sz="4" w:space="0" w:color="000000"/>
              <w:bottom w:val="single" w:sz="4" w:space="0" w:color="000000"/>
              <w:right w:val="single" w:sz="4" w:space="0" w:color="000000"/>
            </w:tcBorders>
          </w:tcPr>
          <w:p w14:paraId="61784FDD"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2.2</w:t>
            </w:r>
          </w:p>
        </w:tc>
        <w:tc>
          <w:tcPr>
            <w:tcW w:w="1090" w:type="dxa"/>
            <w:tcBorders>
              <w:top w:val="nil"/>
              <w:left w:val="nil"/>
              <w:bottom w:val="single" w:sz="4" w:space="0" w:color="000000"/>
              <w:right w:val="single" w:sz="4" w:space="0" w:color="000000"/>
            </w:tcBorders>
          </w:tcPr>
          <w:p w14:paraId="5F9CC38D"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2.7</w:t>
            </w:r>
          </w:p>
        </w:tc>
      </w:tr>
      <w:tr w:rsidR="00D368CB" w14:paraId="1CF82C9D" w14:textId="77777777">
        <w:trPr>
          <w:trHeight w:val="280"/>
        </w:trPr>
        <w:tc>
          <w:tcPr>
            <w:tcW w:w="873" w:type="dxa"/>
            <w:tcBorders>
              <w:top w:val="nil"/>
              <w:left w:val="single" w:sz="4" w:space="0" w:color="000000"/>
              <w:bottom w:val="single" w:sz="4" w:space="0" w:color="000000"/>
              <w:right w:val="single" w:sz="4" w:space="0" w:color="000000"/>
            </w:tcBorders>
            <w:shd w:val="clear" w:color="auto" w:fill="FFFFFF"/>
          </w:tcPr>
          <w:p w14:paraId="4CB8615B"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97</w:t>
            </w:r>
          </w:p>
        </w:tc>
        <w:tc>
          <w:tcPr>
            <w:tcW w:w="725" w:type="dxa"/>
            <w:tcBorders>
              <w:top w:val="nil"/>
              <w:left w:val="nil"/>
              <w:bottom w:val="single" w:sz="4" w:space="0" w:color="000000"/>
              <w:right w:val="single" w:sz="4" w:space="0" w:color="000000"/>
            </w:tcBorders>
            <w:shd w:val="clear" w:color="auto" w:fill="FFFFFF"/>
          </w:tcPr>
          <w:p w14:paraId="587BB553"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A</w:t>
            </w:r>
          </w:p>
        </w:tc>
        <w:tc>
          <w:tcPr>
            <w:tcW w:w="703" w:type="dxa"/>
            <w:tcBorders>
              <w:top w:val="nil"/>
              <w:left w:val="nil"/>
              <w:bottom w:val="single" w:sz="4" w:space="0" w:color="000000"/>
              <w:right w:val="single" w:sz="4" w:space="0" w:color="000000"/>
            </w:tcBorders>
            <w:shd w:val="clear" w:color="auto" w:fill="FFFFFF"/>
          </w:tcPr>
          <w:p w14:paraId="1CE8261E"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3.7</w:t>
            </w:r>
          </w:p>
        </w:tc>
        <w:tc>
          <w:tcPr>
            <w:tcW w:w="1157" w:type="dxa"/>
            <w:tcBorders>
              <w:top w:val="nil"/>
              <w:left w:val="nil"/>
              <w:bottom w:val="single" w:sz="4" w:space="0" w:color="000000"/>
              <w:right w:val="single" w:sz="4" w:space="0" w:color="000000"/>
            </w:tcBorders>
            <w:shd w:val="clear" w:color="auto" w:fill="FFFFFF"/>
          </w:tcPr>
          <w:p w14:paraId="110B1522"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4.7</w:t>
            </w:r>
          </w:p>
        </w:tc>
        <w:tc>
          <w:tcPr>
            <w:tcW w:w="1090" w:type="dxa"/>
            <w:tcBorders>
              <w:top w:val="nil"/>
              <w:left w:val="nil"/>
              <w:bottom w:val="single" w:sz="4" w:space="0" w:color="000000"/>
              <w:right w:val="single" w:sz="4" w:space="0" w:color="000000"/>
            </w:tcBorders>
            <w:shd w:val="clear" w:color="auto" w:fill="FFFFFF"/>
          </w:tcPr>
          <w:p w14:paraId="713670B9"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5.2</w:t>
            </w:r>
          </w:p>
        </w:tc>
        <w:tc>
          <w:tcPr>
            <w:tcW w:w="360" w:type="dxa"/>
            <w:tcBorders>
              <w:top w:val="nil"/>
              <w:left w:val="nil"/>
              <w:bottom w:val="single" w:sz="4" w:space="0" w:color="000000"/>
              <w:right w:val="single" w:sz="4" w:space="0" w:color="000000"/>
            </w:tcBorders>
            <w:shd w:val="clear" w:color="auto" w:fill="000000"/>
          </w:tcPr>
          <w:p w14:paraId="508F4BF6" w14:textId="77777777" w:rsidR="00D368CB" w:rsidRDefault="000A69FE">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w:t>
            </w:r>
          </w:p>
        </w:tc>
        <w:tc>
          <w:tcPr>
            <w:tcW w:w="873" w:type="dxa"/>
            <w:tcBorders>
              <w:top w:val="nil"/>
              <w:left w:val="nil"/>
              <w:bottom w:val="single" w:sz="4" w:space="0" w:color="000000"/>
              <w:right w:val="single" w:sz="4" w:space="0" w:color="000000"/>
            </w:tcBorders>
          </w:tcPr>
          <w:p w14:paraId="246205CB"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71</w:t>
            </w:r>
          </w:p>
        </w:tc>
        <w:tc>
          <w:tcPr>
            <w:tcW w:w="725" w:type="dxa"/>
            <w:tcBorders>
              <w:top w:val="nil"/>
              <w:left w:val="nil"/>
              <w:bottom w:val="single" w:sz="4" w:space="0" w:color="000000"/>
              <w:right w:val="single" w:sz="4" w:space="0" w:color="000000"/>
            </w:tcBorders>
          </w:tcPr>
          <w:p w14:paraId="5F850606"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C</w:t>
            </w:r>
          </w:p>
        </w:tc>
        <w:tc>
          <w:tcPr>
            <w:tcW w:w="703" w:type="dxa"/>
            <w:tcBorders>
              <w:top w:val="single" w:sz="4" w:space="0" w:color="000000"/>
              <w:left w:val="nil"/>
              <w:bottom w:val="single" w:sz="4" w:space="0" w:color="000000"/>
              <w:right w:val="single" w:sz="4" w:space="0" w:color="000000"/>
            </w:tcBorders>
          </w:tcPr>
          <w:p w14:paraId="0D4506C0"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1.1</w:t>
            </w:r>
          </w:p>
        </w:tc>
        <w:tc>
          <w:tcPr>
            <w:tcW w:w="1157" w:type="dxa"/>
            <w:tcBorders>
              <w:top w:val="nil"/>
              <w:left w:val="nil"/>
              <w:bottom w:val="single" w:sz="4" w:space="0" w:color="000000"/>
              <w:right w:val="single" w:sz="4" w:space="0" w:color="000000"/>
            </w:tcBorders>
          </w:tcPr>
          <w:p w14:paraId="2C209CD0"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2.1</w:t>
            </w:r>
          </w:p>
        </w:tc>
        <w:tc>
          <w:tcPr>
            <w:tcW w:w="1090" w:type="dxa"/>
            <w:tcBorders>
              <w:top w:val="nil"/>
              <w:left w:val="nil"/>
              <w:bottom w:val="single" w:sz="4" w:space="0" w:color="000000"/>
              <w:right w:val="single" w:sz="4" w:space="0" w:color="000000"/>
            </w:tcBorders>
          </w:tcPr>
          <w:p w14:paraId="7A2C9FB7"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2.6</w:t>
            </w:r>
          </w:p>
        </w:tc>
      </w:tr>
      <w:tr w:rsidR="00D368CB" w14:paraId="06EBBE14" w14:textId="77777777">
        <w:trPr>
          <w:trHeight w:val="280"/>
        </w:trPr>
        <w:tc>
          <w:tcPr>
            <w:tcW w:w="873" w:type="dxa"/>
            <w:tcBorders>
              <w:top w:val="nil"/>
              <w:left w:val="single" w:sz="4" w:space="0" w:color="000000"/>
              <w:bottom w:val="single" w:sz="4" w:space="0" w:color="000000"/>
              <w:right w:val="single" w:sz="4" w:space="0" w:color="000000"/>
            </w:tcBorders>
            <w:shd w:val="clear" w:color="auto" w:fill="FFFFFF"/>
          </w:tcPr>
          <w:p w14:paraId="77D443B2"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96</w:t>
            </w:r>
          </w:p>
        </w:tc>
        <w:tc>
          <w:tcPr>
            <w:tcW w:w="725" w:type="dxa"/>
            <w:tcBorders>
              <w:top w:val="nil"/>
              <w:left w:val="nil"/>
              <w:bottom w:val="single" w:sz="4" w:space="0" w:color="000000"/>
              <w:right w:val="single" w:sz="4" w:space="0" w:color="000000"/>
            </w:tcBorders>
            <w:shd w:val="clear" w:color="auto" w:fill="FFFFFF"/>
          </w:tcPr>
          <w:p w14:paraId="2535FA81"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A</w:t>
            </w:r>
          </w:p>
        </w:tc>
        <w:tc>
          <w:tcPr>
            <w:tcW w:w="703" w:type="dxa"/>
            <w:tcBorders>
              <w:top w:val="nil"/>
              <w:left w:val="nil"/>
              <w:bottom w:val="single" w:sz="4" w:space="0" w:color="000000"/>
              <w:right w:val="single" w:sz="4" w:space="0" w:color="000000"/>
            </w:tcBorders>
            <w:shd w:val="clear" w:color="auto" w:fill="FFFFFF"/>
          </w:tcPr>
          <w:p w14:paraId="22D7DDA3"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3.6</w:t>
            </w:r>
          </w:p>
        </w:tc>
        <w:tc>
          <w:tcPr>
            <w:tcW w:w="1157" w:type="dxa"/>
            <w:tcBorders>
              <w:top w:val="nil"/>
              <w:left w:val="nil"/>
              <w:bottom w:val="single" w:sz="4" w:space="0" w:color="000000"/>
              <w:right w:val="single" w:sz="4" w:space="0" w:color="000000"/>
            </w:tcBorders>
            <w:shd w:val="clear" w:color="auto" w:fill="FFFFFF"/>
          </w:tcPr>
          <w:p w14:paraId="4E5E8796"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4.6</w:t>
            </w:r>
          </w:p>
        </w:tc>
        <w:tc>
          <w:tcPr>
            <w:tcW w:w="1090" w:type="dxa"/>
            <w:tcBorders>
              <w:top w:val="nil"/>
              <w:left w:val="nil"/>
              <w:bottom w:val="single" w:sz="4" w:space="0" w:color="000000"/>
              <w:right w:val="single" w:sz="4" w:space="0" w:color="000000"/>
            </w:tcBorders>
            <w:shd w:val="clear" w:color="auto" w:fill="FFFFFF"/>
          </w:tcPr>
          <w:p w14:paraId="1B846960"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5.1</w:t>
            </w:r>
          </w:p>
        </w:tc>
        <w:tc>
          <w:tcPr>
            <w:tcW w:w="360" w:type="dxa"/>
            <w:tcBorders>
              <w:top w:val="nil"/>
              <w:left w:val="nil"/>
              <w:bottom w:val="single" w:sz="4" w:space="0" w:color="000000"/>
              <w:right w:val="single" w:sz="4" w:space="0" w:color="000000"/>
            </w:tcBorders>
            <w:shd w:val="clear" w:color="auto" w:fill="000000"/>
          </w:tcPr>
          <w:p w14:paraId="41CB4039" w14:textId="77777777" w:rsidR="00D368CB" w:rsidRDefault="000A69FE">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w:t>
            </w:r>
          </w:p>
        </w:tc>
        <w:tc>
          <w:tcPr>
            <w:tcW w:w="873" w:type="dxa"/>
            <w:tcBorders>
              <w:top w:val="nil"/>
              <w:left w:val="nil"/>
              <w:bottom w:val="single" w:sz="4" w:space="0" w:color="000000"/>
              <w:right w:val="single" w:sz="4" w:space="0" w:color="000000"/>
            </w:tcBorders>
          </w:tcPr>
          <w:p w14:paraId="2D6B94F6"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70</w:t>
            </w:r>
          </w:p>
        </w:tc>
        <w:tc>
          <w:tcPr>
            <w:tcW w:w="725" w:type="dxa"/>
            <w:tcBorders>
              <w:top w:val="nil"/>
              <w:left w:val="nil"/>
              <w:bottom w:val="single" w:sz="4" w:space="0" w:color="000000"/>
              <w:right w:val="single" w:sz="4" w:space="0" w:color="000000"/>
            </w:tcBorders>
          </w:tcPr>
          <w:p w14:paraId="133E7B6F"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C</w:t>
            </w:r>
          </w:p>
        </w:tc>
        <w:tc>
          <w:tcPr>
            <w:tcW w:w="703" w:type="dxa"/>
            <w:tcBorders>
              <w:top w:val="nil"/>
              <w:left w:val="nil"/>
              <w:bottom w:val="nil"/>
              <w:right w:val="nil"/>
            </w:tcBorders>
          </w:tcPr>
          <w:p w14:paraId="5F121189"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1</w:t>
            </w:r>
          </w:p>
        </w:tc>
        <w:tc>
          <w:tcPr>
            <w:tcW w:w="1157" w:type="dxa"/>
            <w:tcBorders>
              <w:top w:val="nil"/>
              <w:left w:val="single" w:sz="4" w:space="0" w:color="000000"/>
              <w:bottom w:val="single" w:sz="4" w:space="0" w:color="000000"/>
              <w:right w:val="single" w:sz="4" w:space="0" w:color="000000"/>
            </w:tcBorders>
          </w:tcPr>
          <w:p w14:paraId="5337A829"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w:t>
            </w:r>
          </w:p>
        </w:tc>
        <w:tc>
          <w:tcPr>
            <w:tcW w:w="1090" w:type="dxa"/>
            <w:tcBorders>
              <w:top w:val="nil"/>
              <w:left w:val="nil"/>
              <w:bottom w:val="single" w:sz="4" w:space="0" w:color="000000"/>
              <w:right w:val="single" w:sz="4" w:space="0" w:color="000000"/>
            </w:tcBorders>
          </w:tcPr>
          <w:p w14:paraId="193AFC3F"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2.5</w:t>
            </w:r>
          </w:p>
        </w:tc>
      </w:tr>
      <w:tr w:rsidR="00D368CB" w14:paraId="3F07312E" w14:textId="77777777">
        <w:trPr>
          <w:trHeight w:val="280"/>
        </w:trPr>
        <w:tc>
          <w:tcPr>
            <w:tcW w:w="873" w:type="dxa"/>
            <w:tcBorders>
              <w:top w:val="nil"/>
              <w:left w:val="single" w:sz="4" w:space="0" w:color="000000"/>
              <w:bottom w:val="single" w:sz="4" w:space="0" w:color="000000"/>
              <w:right w:val="single" w:sz="4" w:space="0" w:color="000000"/>
            </w:tcBorders>
            <w:shd w:val="clear" w:color="auto" w:fill="FFFFFF"/>
          </w:tcPr>
          <w:p w14:paraId="1CE7B9CB"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95</w:t>
            </w:r>
          </w:p>
        </w:tc>
        <w:tc>
          <w:tcPr>
            <w:tcW w:w="725" w:type="dxa"/>
            <w:tcBorders>
              <w:top w:val="nil"/>
              <w:left w:val="nil"/>
              <w:bottom w:val="single" w:sz="4" w:space="0" w:color="000000"/>
              <w:right w:val="single" w:sz="4" w:space="0" w:color="000000"/>
            </w:tcBorders>
            <w:shd w:val="clear" w:color="auto" w:fill="FFFFFF"/>
          </w:tcPr>
          <w:p w14:paraId="00CF60E4"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A</w:t>
            </w:r>
          </w:p>
        </w:tc>
        <w:tc>
          <w:tcPr>
            <w:tcW w:w="703" w:type="dxa"/>
            <w:tcBorders>
              <w:top w:val="nil"/>
              <w:left w:val="nil"/>
              <w:bottom w:val="single" w:sz="4" w:space="0" w:color="000000"/>
              <w:right w:val="single" w:sz="4" w:space="0" w:color="000000"/>
            </w:tcBorders>
            <w:shd w:val="clear" w:color="auto" w:fill="FFFFFF"/>
          </w:tcPr>
          <w:p w14:paraId="2EC4AA86"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3.5</w:t>
            </w:r>
          </w:p>
        </w:tc>
        <w:tc>
          <w:tcPr>
            <w:tcW w:w="1157" w:type="dxa"/>
            <w:tcBorders>
              <w:top w:val="nil"/>
              <w:left w:val="nil"/>
              <w:bottom w:val="single" w:sz="4" w:space="0" w:color="000000"/>
              <w:right w:val="single" w:sz="4" w:space="0" w:color="000000"/>
            </w:tcBorders>
            <w:shd w:val="clear" w:color="auto" w:fill="FFFFFF"/>
          </w:tcPr>
          <w:p w14:paraId="49CEAA27"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4.5</w:t>
            </w:r>
          </w:p>
        </w:tc>
        <w:tc>
          <w:tcPr>
            <w:tcW w:w="1090" w:type="dxa"/>
            <w:tcBorders>
              <w:top w:val="nil"/>
              <w:left w:val="nil"/>
              <w:bottom w:val="single" w:sz="4" w:space="0" w:color="000000"/>
              <w:right w:val="single" w:sz="4" w:space="0" w:color="000000"/>
            </w:tcBorders>
            <w:shd w:val="clear" w:color="auto" w:fill="FFFFFF"/>
          </w:tcPr>
          <w:p w14:paraId="1862667C"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5</w:t>
            </w:r>
          </w:p>
        </w:tc>
        <w:tc>
          <w:tcPr>
            <w:tcW w:w="360" w:type="dxa"/>
            <w:tcBorders>
              <w:top w:val="nil"/>
              <w:left w:val="nil"/>
              <w:bottom w:val="single" w:sz="4" w:space="0" w:color="000000"/>
              <w:right w:val="single" w:sz="4" w:space="0" w:color="000000"/>
            </w:tcBorders>
            <w:shd w:val="clear" w:color="auto" w:fill="000000"/>
          </w:tcPr>
          <w:p w14:paraId="120269C8" w14:textId="77777777" w:rsidR="00D368CB" w:rsidRDefault="000A69FE">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w:t>
            </w:r>
          </w:p>
        </w:tc>
        <w:tc>
          <w:tcPr>
            <w:tcW w:w="873" w:type="dxa"/>
            <w:tcBorders>
              <w:top w:val="nil"/>
              <w:left w:val="nil"/>
              <w:bottom w:val="single" w:sz="4" w:space="0" w:color="000000"/>
              <w:right w:val="single" w:sz="4" w:space="0" w:color="000000"/>
            </w:tcBorders>
          </w:tcPr>
          <w:p w14:paraId="01A0E31E"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69</w:t>
            </w:r>
          </w:p>
        </w:tc>
        <w:tc>
          <w:tcPr>
            <w:tcW w:w="725" w:type="dxa"/>
            <w:tcBorders>
              <w:top w:val="nil"/>
              <w:left w:val="nil"/>
              <w:bottom w:val="single" w:sz="4" w:space="0" w:color="000000"/>
              <w:right w:val="single" w:sz="4" w:space="0" w:color="000000"/>
            </w:tcBorders>
          </w:tcPr>
          <w:p w14:paraId="1435B7FD"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D</w:t>
            </w:r>
          </w:p>
        </w:tc>
        <w:tc>
          <w:tcPr>
            <w:tcW w:w="703" w:type="dxa"/>
            <w:tcBorders>
              <w:top w:val="single" w:sz="4" w:space="0" w:color="000000"/>
              <w:left w:val="nil"/>
              <w:bottom w:val="single" w:sz="4" w:space="0" w:color="000000"/>
              <w:right w:val="single" w:sz="4" w:space="0" w:color="000000"/>
            </w:tcBorders>
          </w:tcPr>
          <w:p w14:paraId="6BE02054"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0.9</w:t>
            </w:r>
          </w:p>
        </w:tc>
        <w:tc>
          <w:tcPr>
            <w:tcW w:w="1157" w:type="dxa"/>
            <w:tcBorders>
              <w:top w:val="nil"/>
              <w:left w:val="nil"/>
              <w:bottom w:val="single" w:sz="4" w:space="0" w:color="000000"/>
              <w:right w:val="single" w:sz="4" w:space="0" w:color="000000"/>
            </w:tcBorders>
          </w:tcPr>
          <w:p w14:paraId="10451D6F"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1.9</w:t>
            </w:r>
          </w:p>
        </w:tc>
        <w:tc>
          <w:tcPr>
            <w:tcW w:w="1090" w:type="dxa"/>
            <w:tcBorders>
              <w:top w:val="nil"/>
              <w:left w:val="nil"/>
              <w:bottom w:val="single" w:sz="4" w:space="0" w:color="000000"/>
              <w:right w:val="single" w:sz="4" w:space="0" w:color="000000"/>
            </w:tcBorders>
          </w:tcPr>
          <w:p w14:paraId="4686DE33"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2.4</w:t>
            </w:r>
          </w:p>
        </w:tc>
      </w:tr>
      <w:tr w:rsidR="00D368CB" w14:paraId="615EFF15" w14:textId="77777777">
        <w:trPr>
          <w:trHeight w:val="280"/>
        </w:trPr>
        <w:tc>
          <w:tcPr>
            <w:tcW w:w="873" w:type="dxa"/>
            <w:tcBorders>
              <w:top w:val="nil"/>
              <w:left w:val="single" w:sz="4" w:space="0" w:color="000000"/>
              <w:bottom w:val="single" w:sz="4" w:space="0" w:color="000000"/>
              <w:right w:val="single" w:sz="4" w:space="0" w:color="000000"/>
            </w:tcBorders>
            <w:shd w:val="clear" w:color="auto" w:fill="FFFFFF"/>
          </w:tcPr>
          <w:p w14:paraId="11F685B5"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94</w:t>
            </w:r>
          </w:p>
        </w:tc>
        <w:tc>
          <w:tcPr>
            <w:tcW w:w="725" w:type="dxa"/>
            <w:tcBorders>
              <w:top w:val="nil"/>
              <w:left w:val="nil"/>
              <w:bottom w:val="single" w:sz="4" w:space="0" w:color="000000"/>
              <w:right w:val="single" w:sz="4" w:space="0" w:color="000000"/>
            </w:tcBorders>
            <w:shd w:val="clear" w:color="auto" w:fill="FFFFFF"/>
          </w:tcPr>
          <w:p w14:paraId="39743BFC"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A</w:t>
            </w:r>
          </w:p>
        </w:tc>
        <w:tc>
          <w:tcPr>
            <w:tcW w:w="703" w:type="dxa"/>
            <w:tcBorders>
              <w:top w:val="nil"/>
              <w:left w:val="nil"/>
              <w:bottom w:val="single" w:sz="4" w:space="0" w:color="000000"/>
              <w:right w:val="single" w:sz="4" w:space="0" w:color="000000"/>
            </w:tcBorders>
            <w:shd w:val="clear" w:color="auto" w:fill="FFFFFF"/>
          </w:tcPr>
          <w:p w14:paraId="3B2DF41C"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3.4</w:t>
            </w:r>
          </w:p>
        </w:tc>
        <w:tc>
          <w:tcPr>
            <w:tcW w:w="1157" w:type="dxa"/>
            <w:tcBorders>
              <w:top w:val="nil"/>
              <w:left w:val="nil"/>
              <w:bottom w:val="single" w:sz="4" w:space="0" w:color="000000"/>
              <w:right w:val="single" w:sz="4" w:space="0" w:color="000000"/>
            </w:tcBorders>
            <w:shd w:val="clear" w:color="auto" w:fill="FFFFFF"/>
          </w:tcPr>
          <w:p w14:paraId="6CFAAD89"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4.4</w:t>
            </w:r>
          </w:p>
        </w:tc>
        <w:tc>
          <w:tcPr>
            <w:tcW w:w="1090" w:type="dxa"/>
            <w:tcBorders>
              <w:top w:val="nil"/>
              <w:left w:val="nil"/>
              <w:bottom w:val="single" w:sz="4" w:space="0" w:color="000000"/>
              <w:right w:val="single" w:sz="4" w:space="0" w:color="000000"/>
            </w:tcBorders>
            <w:shd w:val="clear" w:color="auto" w:fill="FFFFFF"/>
          </w:tcPr>
          <w:p w14:paraId="67E05907"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4.9</w:t>
            </w:r>
          </w:p>
        </w:tc>
        <w:tc>
          <w:tcPr>
            <w:tcW w:w="360" w:type="dxa"/>
            <w:tcBorders>
              <w:top w:val="nil"/>
              <w:left w:val="nil"/>
              <w:bottom w:val="single" w:sz="4" w:space="0" w:color="000000"/>
              <w:right w:val="single" w:sz="4" w:space="0" w:color="000000"/>
            </w:tcBorders>
            <w:shd w:val="clear" w:color="auto" w:fill="000000"/>
          </w:tcPr>
          <w:p w14:paraId="24C44FEA" w14:textId="77777777" w:rsidR="00D368CB" w:rsidRDefault="000A69FE">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w:t>
            </w:r>
          </w:p>
        </w:tc>
        <w:tc>
          <w:tcPr>
            <w:tcW w:w="873" w:type="dxa"/>
            <w:tcBorders>
              <w:top w:val="nil"/>
              <w:left w:val="nil"/>
              <w:bottom w:val="single" w:sz="4" w:space="0" w:color="000000"/>
              <w:right w:val="single" w:sz="4" w:space="0" w:color="000000"/>
            </w:tcBorders>
          </w:tcPr>
          <w:p w14:paraId="1A3A8CD7"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68</w:t>
            </w:r>
          </w:p>
        </w:tc>
        <w:tc>
          <w:tcPr>
            <w:tcW w:w="725" w:type="dxa"/>
            <w:tcBorders>
              <w:top w:val="nil"/>
              <w:left w:val="nil"/>
              <w:bottom w:val="single" w:sz="4" w:space="0" w:color="000000"/>
              <w:right w:val="single" w:sz="4" w:space="0" w:color="000000"/>
            </w:tcBorders>
          </w:tcPr>
          <w:p w14:paraId="5339DCDC"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D</w:t>
            </w:r>
          </w:p>
        </w:tc>
        <w:tc>
          <w:tcPr>
            <w:tcW w:w="703" w:type="dxa"/>
            <w:tcBorders>
              <w:top w:val="nil"/>
              <w:left w:val="nil"/>
              <w:bottom w:val="nil"/>
              <w:right w:val="nil"/>
            </w:tcBorders>
          </w:tcPr>
          <w:p w14:paraId="6DDACC12"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0.8</w:t>
            </w:r>
          </w:p>
        </w:tc>
        <w:tc>
          <w:tcPr>
            <w:tcW w:w="1157" w:type="dxa"/>
            <w:tcBorders>
              <w:top w:val="nil"/>
              <w:left w:val="single" w:sz="4" w:space="0" w:color="000000"/>
              <w:bottom w:val="single" w:sz="4" w:space="0" w:color="000000"/>
              <w:right w:val="single" w:sz="4" w:space="0" w:color="000000"/>
            </w:tcBorders>
          </w:tcPr>
          <w:p w14:paraId="7DD3BACF"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1.8</w:t>
            </w:r>
          </w:p>
        </w:tc>
        <w:tc>
          <w:tcPr>
            <w:tcW w:w="1090" w:type="dxa"/>
            <w:tcBorders>
              <w:top w:val="nil"/>
              <w:left w:val="nil"/>
              <w:bottom w:val="single" w:sz="4" w:space="0" w:color="000000"/>
              <w:right w:val="single" w:sz="4" w:space="0" w:color="000000"/>
            </w:tcBorders>
          </w:tcPr>
          <w:p w14:paraId="3EB2832C"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2.3</w:t>
            </w:r>
          </w:p>
        </w:tc>
      </w:tr>
      <w:tr w:rsidR="00D368CB" w14:paraId="149CE8EF" w14:textId="77777777">
        <w:trPr>
          <w:trHeight w:val="280"/>
        </w:trPr>
        <w:tc>
          <w:tcPr>
            <w:tcW w:w="873" w:type="dxa"/>
            <w:tcBorders>
              <w:top w:val="nil"/>
              <w:left w:val="single" w:sz="4" w:space="0" w:color="000000"/>
              <w:bottom w:val="single" w:sz="4" w:space="0" w:color="000000"/>
              <w:right w:val="single" w:sz="4" w:space="0" w:color="000000"/>
            </w:tcBorders>
            <w:shd w:val="clear" w:color="auto" w:fill="FFFFFF"/>
          </w:tcPr>
          <w:p w14:paraId="146CA924"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93</w:t>
            </w:r>
          </w:p>
        </w:tc>
        <w:tc>
          <w:tcPr>
            <w:tcW w:w="725" w:type="dxa"/>
            <w:tcBorders>
              <w:top w:val="nil"/>
              <w:left w:val="nil"/>
              <w:bottom w:val="single" w:sz="4" w:space="0" w:color="000000"/>
              <w:right w:val="single" w:sz="4" w:space="0" w:color="000000"/>
            </w:tcBorders>
            <w:shd w:val="clear" w:color="auto" w:fill="FFFFFF"/>
          </w:tcPr>
          <w:p w14:paraId="27A17BC2"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A</w:t>
            </w:r>
          </w:p>
        </w:tc>
        <w:tc>
          <w:tcPr>
            <w:tcW w:w="703" w:type="dxa"/>
            <w:tcBorders>
              <w:top w:val="nil"/>
              <w:left w:val="nil"/>
              <w:bottom w:val="single" w:sz="4" w:space="0" w:color="000000"/>
              <w:right w:val="single" w:sz="4" w:space="0" w:color="000000"/>
            </w:tcBorders>
            <w:shd w:val="clear" w:color="auto" w:fill="FFFFFF"/>
          </w:tcPr>
          <w:p w14:paraId="7915855C"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3.3</w:t>
            </w:r>
          </w:p>
        </w:tc>
        <w:tc>
          <w:tcPr>
            <w:tcW w:w="1157" w:type="dxa"/>
            <w:tcBorders>
              <w:top w:val="nil"/>
              <w:left w:val="nil"/>
              <w:bottom w:val="single" w:sz="4" w:space="0" w:color="000000"/>
              <w:right w:val="single" w:sz="4" w:space="0" w:color="000000"/>
            </w:tcBorders>
            <w:shd w:val="clear" w:color="auto" w:fill="FFFFFF"/>
          </w:tcPr>
          <w:p w14:paraId="49AA09FD"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4.3</w:t>
            </w:r>
          </w:p>
        </w:tc>
        <w:tc>
          <w:tcPr>
            <w:tcW w:w="1090" w:type="dxa"/>
            <w:tcBorders>
              <w:top w:val="nil"/>
              <w:left w:val="nil"/>
              <w:bottom w:val="single" w:sz="4" w:space="0" w:color="000000"/>
              <w:right w:val="single" w:sz="4" w:space="0" w:color="000000"/>
            </w:tcBorders>
            <w:shd w:val="clear" w:color="auto" w:fill="FFFFFF"/>
          </w:tcPr>
          <w:p w14:paraId="1B4E1A96"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4.8</w:t>
            </w:r>
          </w:p>
        </w:tc>
        <w:tc>
          <w:tcPr>
            <w:tcW w:w="360" w:type="dxa"/>
            <w:tcBorders>
              <w:top w:val="nil"/>
              <w:left w:val="nil"/>
              <w:bottom w:val="single" w:sz="4" w:space="0" w:color="000000"/>
              <w:right w:val="single" w:sz="4" w:space="0" w:color="000000"/>
            </w:tcBorders>
            <w:shd w:val="clear" w:color="auto" w:fill="000000"/>
          </w:tcPr>
          <w:p w14:paraId="1E5EA0A5" w14:textId="77777777" w:rsidR="00D368CB" w:rsidRDefault="000A69FE">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w:t>
            </w:r>
          </w:p>
        </w:tc>
        <w:tc>
          <w:tcPr>
            <w:tcW w:w="873" w:type="dxa"/>
            <w:tcBorders>
              <w:top w:val="nil"/>
              <w:left w:val="nil"/>
              <w:bottom w:val="single" w:sz="4" w:space="0" w:color="000000"/>
              <w:right w:val="single" w:sz="4" w:space="0" w:color="000000"/>
            </w:tcBorders>
          </w:tcPr>
          <w:p w14:paraId="2F459D9A"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67</w:t>
            </w:r>
          </w:p>
        </w:tc>
        <w:tc>
          <w:tcPr>
            <w:tcW w:w="725" w:type="dxa"/>
            <w:tcBorders>
              <w:top w:val="nil"/>
              <w:left w:val="nil"/>
              <w:bottom w:val="single" w:sz="4" w:space="0" w:color="000000"/>
              <w:right w:val="single" w:sz="4" w:space="0" w:color="000000"/>
            </w:tcBorders>
          </w:tcPr>
          <w:p w14:paraId="1CBBF79C"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D</w:t>
            </w:r>
          </w:p>
        </w:tc>
        <w:tc>
          <w:tcPr>
            <w:tcW w:w="703" w:type="dxa"/>
            <w:tcBorders>
              <w:top w:val="single" w:sz="4" w:space="0" w:color="000000"/>
              <w:left w:val="nil"/>
              <w:bottom w:val="single" w:sz="4" w:space="0" w:color="000000"/>
              <w:right w:val="single" w:sz="4" w:space="0" w:color="000000"/>
            </w:tcBorders>
          </w:tcPr>
          <w:p w14:paraId="7216ED44"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0.7</w:t>
            </w:r>
          </w:p>
        </w:tc>
        <w:tc>
          <w:tcPr>
            <w:tcW w:w="1157" w:type="dxa"/>
            <w:tcBorders>
              <w:top w:val="nil"/>
              <w:left w:val="nil"/>
              <w:bottom w:val="single" w:sz="4" w:space="0" w:color="000000"/>
              <w:right w:val="single" w:sz="4" w:space="0" w:color="000000"/>
            </w:tcBorders>
          </w:tcPr>
          <w:p w14:paraId="7499427C"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1.7</w:t>
            </w:r>
          </w:p>
        </w:tc>
        <w:tc>
          <w:tcPr>
            <w:tcW w:w="1090" w:type="dxa"/>
            <w:tcBorders>
              <w:top w:val="nil"/>
              <w:left w:val="nil"/>
              <w:bottom w:val="single" w:sz="4" w:space="0" w:color="000000"/>
              <w:right w:val="single" w:sz="4" w:space="0" w:color="000000"/>
            </w:tcBorders>
          </w:tcPr>
          <w:p w14:paraId="369887C2"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2.2</w:t>
            </w:r>
          </w:p>
        </w:tc>
      </w:tr>
      <w:tr w:rsidR="00D368CB" w14:paraId="0BB4B635" w14:textId="77777777">
        <w:trPr>
          <w:trHeight w:val="280"/>
        </w:trPr>
        <w:tc>
          <w:tcPr>
            <w:tcW w:w="873" w:type="dxa"/>
            <w:tcBorders>
              <w:top w:val="nil"/>
              <w:left w:val="single" w:sz="4" w:space="0" w:color="000000"/>
              <w:bottom w:val="single" w:sz="4" w:space="0" w:color="000000"/>
              <w:right w:val="single" w:sz="4" w:space="0" w:color="000000"/>
            </w:tcBorders>
            <w:shd w:val="clear" w:color="auto" w:fill="FFFFFF"/>
          </w:tcPr>
          <w:p w14:paraId="62A0C8ED"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92</w:t>
            </w:r>
          </w:p>
        </w:tc>
        <w:tc>
          <w:tcPr>
            <w:tcW w:w="725" w:type="dxa"/>
            <w:tcBorders>
              <w:top w:val="nil"/>
              <w:left w:val="nil"/>
              <w:bottom w:val="single" w:sz="4" w:space="0" w:color="000000"/>
              <w:right w:val="single" w:sz="4" w:space="0" w:color="000000"/>
            </w:tcBorders>
            <w:shd w:val="clear" w:color="auto" w:fill="FFFFFF"/>
          </w:tcPr>
          <w:p w14:paraId="4D491D77"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A</w:t>
            </w:r>
          </w:p>
        </w:tc>
        <w:tc>
          <w:tcPr>
            <w:tcW w:w="703" w:type="dxa"/>
            <w:tcBorders>
              <w:top w:val="nil"/>
              <w:left w:val="nil"/>
              <w:bottom w:val="single" w:sz="4" w:space="0" w:color="000000"/>
              <w:right w:val="single" w:sz="4" w:space="0" w:color="000000"/>
            </w:tcBorders>
            <w:shd w:val="clear" w:color="auto" w:fill="FFFFFF"/>
          </w:tcPr>
          <w:p w14:paraId="08FC3141"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3.2</w:t>
            </w:r>
          </w:p>
        </w:tc>
        <w:tc>
          <w:tcPr>
            <w:tcW w:w="1157" w:type="dxa"/>
            <w:tcBorders>
              <w:top w:val="nil"/>
              <w:left w:val="nil"/>
              <w:bottom w:val="single" w:sz="4" w:space="0" w:color="000000"/>
              <w:right w:val="single" w:sz="4" w:space="0" w:color="000000"/>
            </w:tcBorders>
            <w:shd w:val="clear" w:color="auto" w:fill="FFFFFF"/>
          </w:tcPr>
          <w:p w14:paraId="4DFA47FB"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4.2</w:t>
            </w:r>
          </w:p>
        </w:tc>
        <w:tc>
          <w:tcPr>
            <w:tcW w:w="1090" w:type="dxa"/>
            <w:tcBorders>
              <w:top w:val="nil"/>
              <w:left w:val="nil"/>
              <w:bottom w:val="single" w:sz="4" w:space="0" w:color="000000"/>
              <w:right w:val="single" w:sz="4" w:space="0" w:color="000000"/>
            </w:tcBorders>
            <w:shd w:val="clear" w:color="auto" w:fill="FFFFFF"/>
          </w:tcPr>
          <w:p w14:paraId="15A838F6"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4.7</w:t>
            </w:r>
          </w:p>
        </w:tc>
        <w:tc>
          <w:tcPr>
            <w:tcW w:w="360" w:type="dxa"/>
            <w:tcBorders>
              <w:top w:val="nil"/>
              <w:left w:val="nil"/>
              <w:bottom w:val="single" w:sz="4" w:space="0" w:color="000000"/>
              <w:right w:val="single" w:sz="4" w:space="0" w:color="000000"/>
            </w:tcBorders>
            <w:shd w:val="clear" w:color="auto" w:fill="000000"/>
          </w:tcPr>
          <w:p w14:paraId="719DE17F" w14:textId="77777777" w:rsidR="00D368CB" w:rsidRDefault="000A69FE">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w:t>
            </w:r>
          </w:p>
        </w:tc>
        <w:tc>
          <w:tcPr>
            <w:tcW w:w="873" w:type="dxa"/>
            <w:tcBorders>
              <w:top w:val="nil"/>
              <w:left w:val="nil"/>
              <w:bottom w:val="single" w:sz="4" w:space="0" w:color="000000"/>
              <w:right w:val="single" w:sz="4" w:space="0" w:color="000000"/>
            </w:tcBorders>
          </w:tcPr>
          <w:p w14:paraId="50E0C4D0"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66</w:t>
            </w:r>
          </w:p>
        </w:tc>
        <w:tc>
          <w:tcPr>
            <w:tcW w:w="725" w:type="dxa"/>
            <w:tcBorders>
              <w:top w:val="nil"/>
              <w:left w:val="nil"/>
              <w:bottom w:val="single" w:sz="4" w:space="0" w:color="000000"/>
              <w:right w:val="single" w:sz="4" w:space="0" w:color="000000"/>
            </w:tcBorders>
          </w:tcPr>
          <w:p w14:paraId="59EB4D2E"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D</w:t>
            </w:r>
          </w:p>
        </w:tc>
        <w:tc>
          <w:tcPr>
            <w:tcW w:w="703" w:type="dxa"/>
            <w:tcBorders>
              <w:top w:val="nil"/>
              <w:left w:val="nil"/>
              <w:bottom w:val="nil"/>
              <w:right w:val="nil"/>
            </w:tcBorders>
          </w:tcPr>
          <w:p w14:paraId="32FCD3F3"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0.6</w:t>
            </w:r>
          </w:p>
        </w:tc>
        <w:tc>
          <w:tcPr>
            <w:tcW w:w="1157" w:type="dxa"/>
            <w:tcBorders>
              <w:top w:val="nil"/>
              <w:left w:val="single" w:sz="4" w:space="0" w:color="000000"/>
              <w:bottom w:val="single" w:sz="4" w:space="0" w:color="000000"/>
              <w:right w:val="single" w:sz="4" w:space="0" w:color="000000"/>
            </w:tcBorders>
          </w:tcPr>
          <w:p w14:paraId="285BDCE2"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1.6</w:t>
            </w:r>
          </w:p>
        </w:tc>
        <w:tc>
          <w:tcPr>
            <w:tcW w:w="1090" w:type="dxa"/>
            <w:tcBorders>
              <w:top w:val="nil"/>
              <w:left w:val="nil"/>
              <w:bottom w:val="single" w:sz="4" w:space="0" w:color="000000"/>
              <w:right w:val="single" w:sz="4" w:space="0" w:color="000000"/>
            </w:tcBorders>
          </w:tcPr>
          <w:p w14:paraId="67358824"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2.1</w:t>
            </w:r>
          </w:p>
        </w:tc>
      </w:tr>
      <w:tr w:rsidR="00D368CB" w14:paraId="75FAD1C9" w14:textId="77777777">
        <w:trPr>
          <w:trHeight w:val="280"/>
        </w:trPr>
        <w:tc>
          <w:tcPr>
            <w:tcW w:w="873" w:type="dxa"/>
            <w:tcBorders>
              <w:top w:val="nil"/>
              <w:left w:val="single" w:sz="4" w:space="0" w:color="000000"/>
              <w:bottom w:val="single" w:sz="4" w:space="0" w:color="000000"/>
              <w:right w:val="single" w:sz="4" w:space="0" w:color="000000"/>
            </w:tcBorders>
            <w:shd w:val="clear" w:color="auto" w:fill="FFFFFF"/>
          </w:tcPr>
          <w:p w14:paraId="2EBEBCA9"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91</w:t>
            </w:r>
          </w:p>
        </w:tc>
        <w:tc>
          <w:tcPr>
            <w:tcW w:w="725" w:type="dxa"/>
            <w:tcBorders>
              <w:top w:val="nil"/>
              <w:left w:val="nil"/>
              <w:bottom w:val="single" w:sz="4" w:space="0" w:color="000000"/>
              <w:right w:val="single" w:sz="4" w:space="0" w:color="000000"/>
            </w:tcBorders>
            <w:shd w:val="clear" w:color="auto" w:fill="FFFFFF"/>
          </w:tcPr>
          <w:p w14:paraId="66587C14"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A</w:t>
            </w:r>
          </w:p>
        </w:tc>
        <w:tc>
          <w:tcPr>
            <w:tcW w:w="703" w:type="dxa"/>
            <w:tcBorders>
              <w:top w:val="nil"/>
              <w:left w:val="nil"/>
              <w:bottom w:val="single" w:sz="4" w:space="0" w:color="000000"/>
              <w:right w:val="single" w:sz="4" w:space="0" w:color="000000"/>
            </w:tcBorders>
            <w:shd w:val="clear" w:color="auto" w:fill="FFFFFF"/>
          </w:tcPr>
          <w:p w14:paraId="6B9CFF8D"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3.1</w:t>
            </w:r>
          </w:p>
        </w:tc>
        <w:tc>
          <w:tcPr>
            <w:tcW w:w="1157" w:type="dxa"/>
            <w:tcBorders>
              <w:top w:val="nil"/>
              <w:left w:val="nil"/>
              <w:bottom w:val="single" w:sz="4" w:space="0" w:color="000000"/>
              <w:right w:val="single" w:sz="4" w:space="0" w:color="000000"/>
            </w:tcBorders>
            <w:shd w:val="clear" w:color="auto" w:fill="FFFFFF"/>
          </w:tcPr>
          <w:p w14:paraId="0104C0D5"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4.1</w:t>
            </w:r>
          </w:p>
        </w:tc>
        <w:tc>
          <w:tcPr>
            <w:tcW w:w="1090" w:type="dxa"/>
            <w:tcBorders>
              <w:top w:val="nil"/>
              <w:left w:val="nil"/>
              <w:bottom w:val="single" w:sz="4" w:space="0" w:color="000000"/>
              <w:right w:val="single" w:sz="4" w:space="0" w:color="000000"/>
            </w:tcBorders>
            <w:shd w:val="clear" w:color="auto" w:fill="FFFFFF"/>
          </w:tcPr>
          <w:p w14:paraId="2E66618E"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4.6</w:t>
            </w:r>
          </w:p>
        </w:tc>
        <w:tc>
          <w:tcPr>
            <w:tcW w:w="360" w:type="dxa"/>
            <w:tcBorders>
              <w:top w:val="nil"/>
              <w:left w:val="nil"/>
              <w:bottom w:val="single" w:sz="4" w:space="0" w:color="000000"/>
              <w:right w:val="single" w:sz="4" w:space="0" w:color="000000"/>
            </w:tcBorders>
            <w:shd w:val="clear" w:color="auto" w:fill="000000"/>
          </w:tcPr>
          <w:p w14:paraId="28B94494" w14:textId="77777777" w:rsidR="00D368CB" w:rsidRDefault="000A69FE">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w:t>
            </w:r>
          </w:p>
        </w:tc>
        <w:tc>
          <w:tcPr>
            <w:tcW w:w="873" w:type="dxa"/>
            <w:tcBorders>
              <w:top w:val="nil"/>
              <w:left w:val="nil"/>
              <w:bottom w:val="single" w:sz="4" w:space="0" w:color="000000"/>
              <w:right w:val="single" w:sz="4" w:space="0" w:color="000000"/>
            </w:tcBorders>
          </w:tcPr>
          <w:p w14:paraId="6688A563"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65</w:t>
            </w:r>
          </w:p>
        </w:tc>
        <w:tc>
          <w:tcPr>
            <w:tcW w:w="725" w:type="dxa"/>
            <w:tcBorders>
              <w:top w:val="nil"/>
              <w:left w:val="nil"/>
              <w:bottom w:val="single" w:sz="4" w:space="0" w:color="000000"/>
              <w:right w:val="single" w:sz="4" w:space="0" w:color="000000"/>
            </w:tcBorders>
          </w:tcPr>
          <w:p w14:paraId="233DB154"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D</w:t>
            </w:r>
          </w:p>
        </w:tc>
        <w:tc>
          <w:tcPr>
            <w:tcW w:w="703" w:type="dxa"/>
            <w:tcBorders>
              <w:top w:val="single" w:sz="4" w:space="0" w:color="000000"/>
              <w:left w:val="nil"/>
              <w:bottom w:val="single" w:sz="4" w:space="0" w:color="000000"/>
              <w:right w:val="single" w:sz="4" w:space="0" w:color="000000"/>
            </w:tcBorders>
          </w:tcPr>
          <w:p w14:paraId="10C8A3F5"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0.5</w:t>
            </w:r>
          </w:p>
        </w:tc>
        <w:tc>
          <w:tcPr>
            <w:tcW w:w="1157" w:type="dxa"/>
            <w:tcBorders>
              <w:top w:val="nil"/>
              <w:left w:val="nil"/>
              <w:bottom w:val="single" w:sz="4" w:space="0" w:color="000000"/>
              <w:right w:val="single" w:sz="4" w:space="0" w:color="000000"/>
            </w:tcBorders>
          </w:tcPr>
          <w:p w14:paraId="7C46A992"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1.5</w:t>
            </w:r>
          </w:p>
        </w:tc>
        <w:tc>
          <w:tcPr>
            <w:tcW w:w="1090" w:type="dxa"/>
            <w:tcBorders>
              <w:top w:val="nil"/>
              <w:left w:val="nil"/>
              <w:bottom w:val="single" w:sz="4" w:space="0" w:color="000000"/>
              <w:right w:val="single" w:sz="4" w:space="0" w:color="000000"/>
            </w:tcBorders>
          </w:tcPr>
          <w:p w14:paraId="3DE42F64"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w:t>
            </w:r>
          </w:p>
        </w:tc>
      </w:tr>
      <w:tr w:rsidR="00D368CB" w14:paraId="17E5AED6" w14:textId="77777777">
        <w:trPr>
          <w:trHeight w:val="280"/>
        </w:trPr>
        <w:tc>
          <w:tcPr>
            <w:tcW w:w="873" w:type="dxa"/>
            <w:tcBorders>
              <w:top w:val="nil"/>
              <w:left w:val="single" w:sz="4" w:space="0" w:color="000000"/>
              <w:bottom w:val="single" w:sz="4" w:space="0" w:color="000000"/>
              <w:right w:val="single" w:sz="4" w:space="0" w:color="000000"/>
            </w:tcBorders>
            <w:shd w:val="clear" w:color="auto" w:fill="FFFFFF"/>
          </w:tcPr>
          <w:p w14:paraId="324F10A5"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90</w:t>
            </w:r>
          </w:p>
        </w:tc>
        <w:tc>
          <w:tcPr>
            <w:tcW w:w="725" w:type="dxa"/>
            <w:tcBorders>
              <w:top w:val="nil"/>
              <w:left w:val="nil"/>
              <w:bottom w:val="single" w:sz="4" w:space="0" w:color="000000"/>
              <w:right w:val="single" w:sz="4" w:space="0" w:color="000000"/>
            </w:tcBorders>
            <w:shd w:val="clear" w:color="auto" w:fill="FFFFFF"/>
          </w:tcPr>
          <w:p w14:paraId="1E3E50E7"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A</w:t>
            </w:r>
          </w:p>
        </w:tc>
        <w:tc>
          <w:tcPr>
            <w:tcW w:w="703" w:type="dxa"/>
            <w:tcBorders>
              <w:top w:val="nil"/>
              <w:left w:val="nil"/>
              <w:bottom w:val="single" w:sz="4" w:space="0" w:color="000000"/>
              <w:right w:val="single" w:sz="4" w:space="0" w:color="000000"/>
            </w:tcBorders>
            <w:shd w:val="clear" w:color="auto" w:fill="FFFFFF"/>
          </w:tcPr>
          <w:p w14:paraId="57B261EB"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3</w:t>
            </w:r>
          </w:p>
        </w:tc>
        <w:tc>
          <w:tcPr>
            <w:tcW w:w="1157" w:type="dxa"/>
            <w:tcBorders>
              <w:top w:val="nil"/>
              <w:left w:val="nil"/>
              <w:bottom w:val="single" w:sz="4" w:space="0" w:color="000000"/>
              <w:right w:val="single" w:sz="4" w:space="0" w:color="000000"/>
            </w:tcBorders>
            <w:shd w:val="clear" w:color="auto" w:fill="FFFFFF"/>
          </w:tcPr>
          <w:p w14:paraId="71635075"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4</w:t>
            </w:r>
          </w:p>
        </w:tc>
        <w:tc>
          <w:tcPr>
            <w:tcW w:w="1090" w:type="dxa"/>
            <w:tcBorders>
              <w:top w:val="nil"/>
              <w:left w:val="nil"/>
              <w:bottom w:val="single" w:sz="4" w:space="0" w:color="000000"/>
              <w:right w:val="single" w:sz="4" w:space="0" w:color="000000"/>
            </w:tcBorders>
            <w:shd w:val="clear" w:color="auto" w:fill="FFFFFF"/>
          </w:tcPr>
          <w:p w14:paraId="0A127B6A"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4.5</w:t>
            </w:r>
          </w:p>
        </w:tc>
        <w:tc>
          <w:tcPr>
            <w:tcW w:w="360" w:type="dxa"/>
            <w:tcBorders>
              <w:top w:val="nil"/>
              <w:left w:val="nil"/>
              <w:bottom w:val="single" w:sz="4" w:space="0" w:color="000000"/>
              <w:right w:val="single" w:sz="4" w:space="0" w:color="000000"/>
            </w:tcBorders>
            <w:shd w:val="clear" w:color="auto" w:fill="000000"/>
          </w:tcPr>
          <w:p w14:paraId="02153BFF" w14:textId="77777777" w:rsidR="00D368CB" w:rsidRDefault="000A69FE">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w:t>
            </w:r>
          </w:p>
        </w:tc>
        <w:tc>
          <w:tcPr>
            <w:tcW w:w="873" w:type="dxa"/>
            <w:tcBorders>
              <w:top w:val="nil"/>
              <w:left w:val="nil"/>
              <w:bottom w:val="single" w:sz="4" w:space="0" w:color="000000"/>
              <w:right w:val="single" w:sz="4" w:space="0" w:color="000000"/>
            </w:tcBorders>
          </w:tcPr>
          <w:p w14:paraId="03AB58BE"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64</w:t>
            </w:r>
          </w:p>
        </w:tc>
        <w:tc>
          <w:tcPr>
            <w:tcW w:w="725" w:type="dxa"/>
            <w:tcBorders>
              <w:top w:val="nil"/>
              <w:left w:val="nil"/>
              <w:bottom w:val="single" w:sz="4" w:space="0" w:color="000000"/>
              <w:right w:val="single" w:sz="4" w:space="0" w:color="000000"/>
            </w:tcBorders>
          </w:tcPr>
          <w:p w14:paraId="5F781FDB"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D</w:t>
            </w:r>
          </w:p>
        </w:tc>
        <w:tc>
          <w:tcPr>
            <w:tcW w:w="703" w:type="dxa"/>
            <w:tcBorders>
              <w:top w:val="nil"/>
              <w:left w:val="nil"/>
              <w:bottom w:val="nil"/>
              <w:right w:val="nil"/>
            </w:tcBorders>
          </w:tcPr>
          <w:p w14:paraId="1E6AF330"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0.4</w:t>
            </w:r>
          </w:p>
        </w:tc>
        <w:tc>
          <w:tcPr>
            <w:tcW w:w="1157" w:type="dxa"/>
            <w:tcBorders>
              <w:top w:val="nil"/>
              <w:left w:val="single" w:sz="4" w:space="0" w:color="000000"/>
              <w:bottom w:val="single" w:sz="4" w:space="0" w:color="000000"/>
              <w:right w:val="single" w:sz="4" w:space="0" w:color="000000"/>
            </w:tcBorders>
          </w:tcPr>
          <w:p w14:paraId="08002C71"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1.4</w:t>
            </w:r>
          </w:p>
        </w:tc>
        <w:tc>
          <w:tcPr>
            <w:tcW w:w="1090" w:type="dxa"/>
            <w:tcBorders>
              <w:top w:val="nil"/>
              <w:left w:val="nil"/>
              <w:bottom w:val="single" w:sz="4" w:space="0" w:color="000000"/>
              <w:right w:val="single" w:sz="4" w:space="0" w:color="000000"/>
            </w:tcBorders>
          </w:tcPr>
          <w:p w14:paraId="09B5A0C7"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1.9</w:t>
            </w:r>
          </w:p>
        </w:tc>
      </w:tr>
      <w:tr w:rsidR="00D368CB" w14:paraId="17FD0EA2" w14:textId="77777777">
        <w:trPr>
          <w:trHeight w:val="280"/>
        </w:trPr>
        <w:tc>
          <w:tcPr>
            <w:tcW w:w="873" w:type="dxa"/>
            <w:tcBorders>
              <w:top w:val="nil"/>
              <w:left w:val="single" w:sz="4" w:space="0" w:color="000000"/>
              <w:bottom w:val="single" w:sz="4" w:space="0" w:color="000000"/>
              <w:right w:val="single" w:sz="4" w:space="0" w:color="000000"/>
            </w:tcBorders>
            <w:shd w:val="clear" w:color="auto" w:fill="FFFFFF"/>
          </w:tcPr>
          <w:p w14:paraId="61711897"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89</w:t>
            </w:r>
          </w:p>
        </w:tc>
        <w:tc>
          <w:tcPr>
            <w:tcW w:w="725" w:type="dxa"/>
            <w:tcBorders>
              <w:top w:val="nil"/>
              <w:left w:val="nil"/>
              <w:bottom w:val="single" w:sz="4" w:space="0" w:color="000000"/>
              <w:right w:val="single" w:sz="4" w:space="0" w:color="000000"/>
            </w:tcBorders>
            <w:shd w:val="clear" w:color="auto" w:fill="FFFFFF"/>
          </w:tcPr>
          <w:p w14:paraId="4AC93252"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B</w:t>
            </w:r>
          </w:p>
        </w:tc>
        <w:tc>
          <w:tcPr>
            <w:tcW w:w="703" w:type="dxa"/>
            <w:tcBorders>
              <w:top w:val="nil"/>
              <w:left w:val="nil"/>
              <w:bottom w:val="single" w:sz="4" w:space="0" w:color="000000"/>
              <w:right w:val="single" w:sz="4" w:space="0" w:color="000000"/>
            </w:tcBorders>
            <w:shd w:val="clear" w:color="auto" w:fill="FFFFFF"/>
          </w:tcPr>
          <w:p w14:paraId="239C48FC"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2.9</w:t>
            </w:r>
          </w:p>
        </w:tc>
        <w:tc>
          <w:tcPr>
            <w:tcW w:w="1157" w:type="dxa"/>
            <w:tcBorders>
              <w:top w:val="nil"/>
              <w:left w:val="nil"/>
              <w:bottom w:val="single" w:sz="4" w:space="0" w:color="000000"/>
              <w:right w:val="single" w:sz="4" w:space="0" w:color="000000"/>
            </w:tcBorders>
            <w:shd w:val="clear" w:color="auto" w:fill="FFFFFF"/>
          </w:tcPr>
          <w:p w14:paraId="3DA8B32E"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3.9</w:t>
            </w:r>
          </w:p>
        </w:tc>
        <w:tc>
          <w:tcPr>
            <w:tcW w:w="1090" w:type="dxa"/>
            <w:tcBorders>
              <w:top w:val="nil"/>
              <w:left w:val="nil"/>
              <w:bottom w:val="single" w:sz="4" w:space="0" w:color="000000"/>
              <w:right w:val="single" w:sz="4" w:space="0" w:color="000000"/>
            </w:tcBorders>
            <w:shd w:val="clear" w:color="auto" w:fill="FFFFFF"/>
          </w:tcPr>
          <w:p w14:paraId="0BEEB811"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4.4</w:t>
            </w:r>
          </w:p>
        </w:tc>
        <w:tc>
          <w:tcPr>
            <w:tcW w:w="360" w:type="dxa"/>
            <w:tcBorders>
              <w:top w:val="nil"/>
              <w:left w:val="nil"/>
              <w:bottom w:val="single" w:sz="4" w:space="0" w:color="000000"/>
              <w:right w:val="single" w:sz="4" w:space="0" w:color="000000"/>
            </w:tcBorders>
            <w:shd w:val="clear" w:color="auto" w:fill="000000"/>
          </w:tcPr>
          <w:p w14:paraId="60181B2C" w14:textId="77777777" w:rsidR="00D368CB" w:rsidRDefault="000A69FE">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w:t>
            </w:r>
          </w:p>
        </w:tc>
        <w:tc>
          <w:tcPr>
            <w:tcW w:w="873" w:type="dxa"/>
            <w:tcBorders>
              <w:top w:val="nil"/>
              <w:left w:val="nil"/>
              <w:bottom w:val="single" w:sz="4" w:space="0" w:color="000000"/>
              <w:right w:val="single" w:sz="4" w:space="0" w:color="000000"/>
            </w:tcBorders>
          </w:tcPr>
          <w:p w14:paraId="17D74D44"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63</w:t>
            </w:r>
          </w:p>
        </w:tc>
        <w:tc>
          <w:tcPr>
            <w:tcW w:w="725" w:type="dxa"/>
            <w:tcBorders>
              <w:top w:val="nil"/>
              <w:left w:val="nil"/>
              <w:bottom w:val="single" w:sz="4" w:space="0" w:color="000000"/>
              <w:right w:val="single" w:sz="4" w:space="0" w:color="000000"/>
            </w:tcBorders>
          </w:tcPr>
          <w:p w14:paraId="39BBDADB"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D</w:t>
            </w:r>
          </w:p>
        </w:tc>
        <w:tc>
          <w:tcPr>
            <w:tcW w:w="703" w:type="dxa"/>
            <w:tcBorders>
              <w:top w:val="single" w:sz="4" w:space="0" w:color="000000"/>
              <w:left w:val="nil"/>
              <w:bottom w:val="single" w:sz="4" w:space="0" w:color="000000"/>
              <w:right w:val="single" w:sz="4" w:space="0" w:color="000000"/>
            </w:tcBorders>
          </w:tcPr>
          <w:p w14:paraId="76C7E364"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0.3</w:t>
            </w:r>
          </w:p>
        </w:tc>
        <w:tc>
          <w:tcPr>
            <w:tcW w:w="1157" w:type="dxa"/>
            <w:tcBorders>
              <w:top w:val="nil"/>
              <w:left w:val="nil"/>
              <w:bottom w:val="single" w:sz="4" w:space="0" w:color="000000"/>
              <w:right w:val="single" w:sz="4" w:space="0" w:color="000000"/>
            </w:tcBorders>
          </w:tcPr>
          <w:p w14:paraId="6D6B5961"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1.3</w:t>
            </w:r>
          </w:p>
        </w:tc>
        <w:tc>
          <w:tcPr>
            <w:tcW w:w="1090" w:type="dxa"/>
            <w:tcBorders>
              <w:top w:val="nil"/>
              <w:left w:val="nil"/>
              <w:bottom w:val="single" w:sz="4" w:space="0" w:color="000000"/>
              <w:right w:val="single" w:sz="4" w:space="0" w:color="000000"/>
            </w:tcBorders>
          </w:tcPr>
          <w:p w14:paraId="4A50C75D"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1.8</w:t>
            </w:r>
          </w:p>
        </w:tc>
      </w:tr>
      <w:tr w:rsidR="00D368CB" w14:paraId="463D24AE" w14:textId="77777777">
        <w:trPr>
          <w:trHeight w:val="280"/>
        </w:trPr>
        <w:tc>
          <w:tcPr>
            <w:tcW w:w="873" w:type="dxa"/>
            <w:tcBorders>
              <w:top w:val="nil"/>
              <w:left w:val="single" w:sz="4" w:space="0" w:color="000000"/>
              <w:bottom w:val="single" w:sz="4" w:space="0" w:color="000000"/>
              <w:right w:val="single" w:sz="4" w:space="0" w:color="000000"/>
            </w:tcBorders>
            <w:shd w:val="clear" w:color="auto" w:fill="FFFFFF"/>
          </w:tcPr>
          <w:p w14:paraId="62271A24"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88</w:t>
            </w:r>
          </w:p>
        </w:tc>
        <w:tc>
          <w:tcPr>
            <w:tcW w:w="725" w:type="dxa"/>
            <w:tcBorders>
              <w:top w:val="nil"/>
              <w:left w:val="nil"/>
              <w:bottom w:val="single" w:sz="4" w:space="0" w:color="000000"/>
              <w:right w:val="single" w:sz="4" w:space="0" w:color="000000"/>
            </w:tcBorders>
            <w:shd w:val="clear" w:color="auto" w:fill="FFFFFF"/>
          </w:tcPr>
          <w:p w14:paraId="1122C740"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B</w:t>
            </w:r>
          </w:p>
        </w:tc>
        <w:tc>
          <w:tcPr>
            <w:tcW w:w="703" w:type="dxa"/>
            <w:tcBorders>
              <w:top w:val="nil"/>
              <w:left w:val="nil"/>
              <w:bottom w:val="single" w:sz="4" w:space="0" w:color="000000"/>
              <w:right w:val="single" w:sz="4" w:space="0" w:color="000000"/>
            </w:tcBorders>
            <w:shd w:val="clear" w:color="auto" w:fill="FFFFFF"/>
          </w:tcPr>
          <w:p w14:paraId="7E429280"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2.8</w:t>
            </w:r>
          </w:p>
        </w:tc>
        <w:tc>
          <w:tcPr>
            <w:tcW w:w="1157" w:type="dxa"/>
            <w:tcBorders>
              <w:top w:val="nil"/>
              <w:left w:val="nil"/>
              <w:bottom w:val="single" w:sz="4" w:space="0" w:color="000000"/>
              <w:right w:val="single" w:sz="4" w:space="0" w:color="000000"/>
            </w:tcBorders>
            <w:shd w:val="clear" w:color="auto" w:fill="FFFFFF"/>
          </w:tcPr>
          <w:p w14:paraId="5AFB37CD"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3.8</w:t>
            </w:r>
          </w:p>
        </w:tc>
        <w:tc>
          <w:tcPr>
            <w:tcW w:w="1090" w:type="dxa"/>
            <w:tcBorders>
              <w:top w:val="nil"/>
              <w:left w:val="nil"/>
              <w:bottom w:val="single" w:sz="4" w:space="0" w:color="000000"/>
              <w:right w:val="single" w:sz="4" w:space="0" w:color="000000"/>
            </w:tcBorders>
            <w:shd w:val="clear" w:color="auto" w:fill="FFFFFF"/>
          </w:tcPr>
          <w:p w14:paraId="7298A4B0"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4.3</w:t>
            </w:r>
          </w:p>
        </w:tc>
        <w:tc>
          <w:tcPr>
            <w:tcW w:w="360" w:type="dxa"/>
            <w:tcBorders>
              <w:top w:val="nil"/>
              <w:left w:val="nil"/>
              <w:bottom w:val="single" w:sz="4" w:space="0" w:color="000000"/>
              <w:right w:val="single" w:sz="4" w:space="0" w:color="000000"/>
            </w:tcBorders>
            <w:shd w:val="clear" w:color="auto" w:fill="000000"/>
          </w:tcPr>
          <w:p w14:paraId="64F2DF62" w14:textId="77777777" w:rsidR="00D368CB" w:rsidRDefault="000A69FE">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w:t>
            </w:r>
          </w:p>
        </w:tc>
        <w:tc>
          <w:tcPr>
            <w:tcW w:w="873" w:type="dxa"/>
            <w:tcBorders>
              <w:top w:val="nil"/>
              <w:left w:val="nil"/>
              <w:bottom w:val="single" w:sz="4" w:space="0" w:color="000000"/>
              <w:right w:val="single" w:sz="4" w:space="0" w:color="000000"/>
            </w:tcBorders>
          </w:tcPr>
          <w:p w14:paraId="54709EB9"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62</w:t>
            </w:r>
          </w:p>
        </w:tc>
        <w:tc>
          <w:tcPr>
            <w:tcW w:w="725" w:type="dxa"/>
            <w:tcBorders>
              <w:top w:val="nil"/>
              <w:left w:val="nil"/>
              <w:bottom w:val="single" w:sz="4" w:space="0" w:color="000000"/>
              <w:right w:val="single" w:sz="4" w:space="0" w:color="000000"/>
            </w:tcBorders>
          </w:tcPr>
          <w:p w14:paraId="7F85FD2A"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D</w:t>
            </w:r>
          </w:p>
        </w:tc>
        <w:tc>
          <w:tcPr>
            <w:tcW w:w="703" w:type="dxa"/>
            <w:tcBorders>
              <w:top w:val="nil"/>
              <w:left w:val="nil"/>
              <w:bottom w:val="nil"/>
              <w:right w:val="nil"/>
            </w:tcBorders>
          </w:tcPr>
          <w:p w14:paraId="524E2BEB"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0.2</w:t>
            </w:r>
          </w:p>
        </w:tc>
        <w:tc>
          <w:tcPr>
            <w:tcW w:w="1157" w:type="dxa"/>
            <w:tcBorders>
              <w:top w:val="nil"/>
              <w:left w:val="single" w:sz="4" w:space="0" w:color="000000"/>
              <w:bottom w:val="single" w:sz="4" w:space="0" w:color="000000"/>
              <w:right w:val="single" w:sz="4" w:space="0" w:color="000000"/>
            </w:tcBorders>
          </w:tcPr>
          <w:p w14:paraId="1BF7B35C"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1.2</w:t>
            </w:r>
          </w:p>
        </w:tc>
        <w:tc>
          <w:tcPr>
            <w:tcW w:w="1090" w:type="dxa"/>
            <w:tcBorders>
              <w:top w:val="nil"/>
              <w:left w:val="nil"/>
              <w:bottom w:val="single" w:sz="4" w:space="0" w:color="000000"/>
              <w:right w:val="single" w:sz="4" w:space="0" w:color="000000"/>
            </w:tcBorders>
          </w:tcPr>
          <w:p w14:paraId="08A893DC"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1.7</w:t>
            </w:r>
          </w:p>
        </w:tc>
      </w:tr>
      <w:tr w:rsidR="00D368CB" w14:paraId="64428940" w14:textId="77777777">
        <w:trPr>
          <w:trHeight w:val="280"/>
        </w:trPr>
        <w:tc>
          <w:tcPr>
            <w:tcW w:w="873" w:type="dxa"/>
            <w:tcBorders>
              <w:top w:val="nil"/>
              <w:left w:val="single" w:sz="4" w:space="0" w:color="000000"/>
              <w:bottom w:val="single" w:sz="4" w:space="0" w:color="000000"/>
              <w:right w:val="single" w:sz="4" w:space="0" w:color="000000"/>
            </w:tcBorders>
            <w:shd w:val="clear" w:color="auto" w:fill="FFFFFF"/>
          </w:tcPr>
          <w:p w14:paraId="32B5052C"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87</w:t>
            </w:r>
          </w:p>
        </w:tc>
        <w:tc>
          <w:tcPr>
            <w:tcW w:w="725" w:type="dxa"/>
            <w:tcBorders>
              <w:top w:val="nil"/>
              <w:left w:val="nil"/>
              <w:bottom w:val="single" w:sz="4" w:space="0" w:color="000000"/>
              <w:right w:val="single" w:sz="4" w:space="0" w:color="000000"/>
            </w:tcBorders>
            <w:shd w:val="clear" w:color="auto" w:fill="FFFFFF"/>
          </w:tcPr>
          <w:p w14:paraId="65943A48"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B</w:t>
            </w:r>
          </w:p>
        </w:tc>
        <w:tc>
          <w:tcPr>
            <w:tcW w:w="703" w:type="dxa"/>
            <w:tcBorders>
              <w:top w:val="nil"/>
              <w:left w:val="nil"/>
              <w:bottom w:val="single" w:sz="4" w:space="0" w:color="000000"/>
              <w:right w:val="single" w:sz="4" w:space="0" w:color="000000"/>
            </w:tcBorders>
            <w:shd w:val="clear" w:color="auto" w:fill="FFFFFF"/>
          </w:tcPr>
          <w:p w14:paraId="028CB912"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2.7</w:t>
            </w:r>
          </w:p>
        </w:tc>
        <w:tc>
          <w:tcPr>
            <w:tcW w:w="1157" w:type="dxa"/>
            <w:tcBorders>
              <w:top w:val="nil"/>
              <w:left w:val="nil"/>
              <w:bottom w:val="single" w:sz="4" w:space="0" w:color="000000"/>
              <w:right w:val="single" w:sz="4" w:space="0" w:color="000000"/>
            </w:tcBorders>
            <w:shd w:val="clear" w:color="auto" w:fill="FFFFFF"/>
          </w:tcPr>
          <w:p w14:paraId="6BA4A401"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3.7</w:t>
            </w:r>
          </w:p>
        </w:tc>
        <w:tc>
          <w:tcPr>
            <w:tcW w:w="1090" w:type="dxa"/>
            <w:tcBorders>
              <w:top w:val="nil"/>
              <w:left w:val="nil"/>
              <w:bottom w:val="single" w:sz="4" w:space="0" w:color="000000"/>
              <w:right w:val="single" w:sz="4" w:space="0" w:color="000000"/>
            </w:tcBorders>
            <w:shd w:val="clear" w:color="auto" w:fill="FFFFFF"/>
          </w:tcPr>
          <w:p w14:paraId="2634AA9C"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4.2</w:t>
            </w:r>
          </w:p>
        </w:tc>
        <w:tc>
          <w:tcPr>
            <w:tcW w:w="360" w:type="dxa"/>
            <w:tcBorders>
              <w:top w:val="nil"/>
              <w:left w:val="nil"/>
              <w:bottom w:val="single" w:sz="4" w:space="0" w:color="000000"/>
              <w:right w:val="single" w:sz="4" w:space="0" w:color="000000"/>
            </w:tcBorders>
            <w:shd w:val="clear" w:color="auto" w:fill="000000"/>
          </w:tcPr>
          <w:p w14:paraId="4D81F0F9" w14:textId="77777777" w:rsidR="00D368CB" w:rsidRDefault="000A69FE">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w:t>
            </w:r>
          </w:p>
        </w:tc>
        <w:tc>
          <w:tcPr>
            <w:tcW w:w="873" w:type="dxa"/>
            <w:tcBorders>
              <w:top w:val="nil"/>
              <w:left w:val="nil"/>
              <w:bottom w:val="single" w:sz="4" w:space="0" w:color="000000"/>
              <w:right w:val="single" w:sz="4" w:space="0" w:color="000000"/>
            </w:tcBorders>
          </w:tcPr>
          <w:p w14:paraId="0D06532E"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61</w:t>
            </w:r>
          </w:p>
        </w:tc>
        <w:tc>
          <w:tcPr>
            <w:tcW w:w="725" w:type="dxa"/>
            <w:tcBorders>
              <w:top w:val="nil"/>
              <w:left w:val="nil"/>
              <w:bottom w:val="single" w:sz="4" w:space="0" w:color="000000"/>
              <w:right w:val="single" w:sz="4" w:space="0" w:color="000000"/>
            </w:tcBorders>
          </w:tcPr>
          <w:p w14:paraId="46B1D391"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D</w:t>
            </w:r>
          </w:p>
        </w:tc>
        <w:tc>
          <w:tcPr>
            <w:tcW w:w="703" w:type="dxa"/>
            <w:tcBorders>
              <w:top w:val="single" w:sz="4" w:space="0" w:color="000000"/>
              <w:left w:val="nil"/>
              <w:bottom w:val="single" w:sz="4" w:space="0" w:color="000000"/>
              <w:right w:val="single" w:sz="4" w:space="0" w:color="000000"/>
            </w:tcBorders>
          </w:tcPr>
          <w:p w14:paraId="2F0E42EF"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0.1</w:t>
            </w:r>
          </w:p>
        </w:tc>
        <w:tc>
          <w:tcPr>
            <w:tcW w:w="1157" w:type="dxa"/>
            <w:tcBorders>
              <w:top w:val="nil"/>
              <w:left w:val="nil"/>
              <w:bottom w:val="single" w:sz="4" w:space="0" w:color="000000"/>
              <w:right w:val="single" w:sz="4" w:space="0" w:color="000000"/>
            </w:tcBorders>
          </w:tcPr>
          <w:p w14:paraId="512A9BD2"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1.1</w:t>
            </w:r>
          </w:p>
        </w:tc>
        <w:tc>
          <w:tcPr>
            <w:tcW w:w="1090" w:type="dxa"/>
            <w:tcBorders>
              <w:top w:val="nil"/>
              <w:left w:val="nil"/>
              <w:bottom w:val="single" w:sz="4" w:space="0" w:color="000000"/>
              <w:right w:val="single" w:sz="4" w:space="0" w:color="000000"/>
            </w:tcBorders>
          </w:tcPr>
          <w:p w14:paraId="6AA8AEB0"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1.6</w:t>
            </w:r>
          </w:p>
        </w:tc>
      </w:tr>
      <w:tr w:rsidR="00D368CB" w14:paraId="3C944931" w14:textId="77777777">
        <w:trPr>
          <w:trHeight w:val="280"/>
        </w:trPr>
        <w:tc>
          <w:tcPr>
            <w:tcW w:w="873" w:type="dxa"/>
            <w:tcBorders>
              <w:top w:val="nil"/>
              <w:left w:val="single" w:sz="4" w:space="0" w:color="000000"/>
              <w:bottom w:val="single" w:sz="4" w:space="0" w:color="000000"/>
              <w:right w:val="single" w:sz="4" w:space="0" w:color="000000"/>
            </w:tcBorders>
            <w:shd w:val="clear" w:color="auto" w:fill="FFFFFF"/>
          </w:tcPr>
          <w:p w14:paraId="67984AFE"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86</w:t>
            </w:r>
          </w:p>
        </w:tc>
        <w:tc>
          <w:tcPr>
            <w:tcW w:w="725" w:type="dxa"/>
            <w:tcBorders>
              <w:top w:val="nil"/>
              <w:left w:val="nil"/>
              <w:bottom w:val="single" w:sz="4" w:space="0" w:color="000000"/>
              <w:right w:val="single" w:sz="4" w:space="0" w:color="000000"/>
            </w:tcBorders>
            <w:shd w:val="clear" w:color="auto" w:fill="FFFFFF"/>
          </w:tcPr>
          <w:p w14:paraId="5881DDF2"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B</w:t>
            </w:r>
          </w:p>
        </w:tc>
        <w:tc>
          <w:tcPr>
            <w:tcW w:w="703" w:type="dxa"/>
            <w:tcBorders>
              <w:top w:val="nil"/>
              <w:left w:val="nil"/>
              <w:bottom w:val="single" w:sz="4" w:space="0" w:color="000000"/>
              <w:right w:val="single" w:sz="4" w:space="0" w:color="000000"/>
            </w:tcBorders>
            <w:shd w:val="clear" w:color="auto" w:fill="FFFFFF"/>
          </w:tcPr>
          <w:p w14:paraId="092C676E"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2.6</w:t>
            </w:r>
          </w:p>
        </w:tc>
        <w:tc>
          <w:tcPr>
            <w:tcW w:w="1157" w:type="dxa"/>
            <w:tcBorders>
              <w:top w:val="nil"/>
              <w:left w:val="nil"/>
              <w:bottom w:val="single" w:sz="4" w:space="0" w:color="000000"/>
              <w:right w:val="single" w:sz="4" w:space="0" w:color="000000"/>
            </w:tcBorders>
            <w:shd w:val="clear" w:color="auto" w:fill="FFFFFF"/>
          </w:tcPr>
          <w:p w14:paraId="0788AAA0"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3.6</w:t>
            </w:r>
          </w:p>
        </w:tc>
        <w:tc>
          <w:tcPr>
            <w:tcW w:w="1090" w:type="dxa"/>
            <w:tcBorders>
              <w:top w:val="nil"/>
              <w:left w:val="nil"/>
              <w:bottom w:val="single" w:sz="4" w:space="0" w:color="000000"/>
              <w:right w:val="single" w:sz="4" w:space="0" w:color="000000"/>
            </w:tcBorders>
            <w:shd w:val="clear" w:color="auto" w:fill="FFFFFF"/>
          </w:tcPr>
          <w:p w14:paraId="2106706D"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4.1</w:t>
            </w:r>
          </w:p>
        </w:tc>
        <w:tc>
          <w:tcPr>
            <w:tcW w:w="360" w:type="dxa"/>
            <w:tcBorders>
              <w:top w:val="nil"/>
              <w:left w:val="nil"/>
              <w:bottom w:val="single" w:sz="4" w:space="0" w:color="000000"/>
              <w:right w:val="single" w:sz="4" w:space="0" w:color="000000"/>
            </w:tcBorders>
            <w:shd w:val="clear" w:color="auto" w:fill="000000"/>
          </w:tcPr>
          <w:p w14:paraId="0F13D733" w14:textId="77777777" w:rsidR="00D368CB" w:rsidRDefault="000A69FE">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w:t>
            </w:r>
          </w:p>
        </w:tc>
        <w:tc>
          <w:tcPr>
            <w:tcW w:w="873" w:type="dxa"/>
            <w:tcBorders>
              <w:top w:val="nil"/>
              <w:left w:val="nil"/>
              <w:bottom w:val="single" w:sz="4" w:space="0" w:color="000000"/>
              <w:right w:val="single" w:sz="4" w:space="0" w:color="000000"/>
            </w:tcBorders>
          </w:tcPr>
          <w:p w14:paraId="07336B97"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60</w:t>
            </w:r>
          </w:p>
        </w:tc>
        <w:tc>
          <w:tcPr>
            <w:tcW w:w="725" w:type="dxa"/>
            <w:tcBorders>
              <w:top w:val="nil"/>
              <w:left w:val="nil"/>
              <w:bottom w:val="single" w:sz="4" w:space="0" w:color="000000"/>
              <w:right w:val="single" w:sz="4" w:space="0" w:color="000000"/>
            </w:tcBorders>
          </w:tcPr>
          <w:p w14:paraId="5AB32BD6"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D</w:t>
            </w:r>
          </w:p>
        </w:tc>
        <w:tc>
          <w:tcPr>
            <w:tcW w:w="703" w:type="dxa"/>
            <w:tcBorders>
              <w:top w:val="nil"/>
              <w:left w:val="nil"/>
              <w:bottom w:val="nil"/>
              <w:right w:val="nil"/>
            </w:tcBorders>
          </w:tcPr>
          <w:p w14:paraId="26A5A27C"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0</w:t>
            </w:r>
          </w:p>
        </w:tc>
        <w:tc>
          <w:tcPr>
            <w:tcW w:w="1157" w:type="dxa"/>
            <w:tcBorders>
              <w:top w:val="nil"/>
              <w:left w:val="single" w:sz="4" w:space="0" w:color="000000"/>
              <w:bottom w:val="single" w:sz="4" w:space="0" w:color="000000"/>
              <w:right w:val="single" w:sz="4" w:space="0" w:color="000000"/>
            </w:tcBorders>
          </w:tcPr>
          <w:p w14:paraId="3B573E8C"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1</w:t>
            </w:r>
          </w:p>
        </w:tc>
        <w:tc>
          <w:tcPr>
            <w:tcW w:w="1090" w:type="dxa"/>
            <w:tcBorders>
              <w:top w:val="nil"/>
              <w:left w:val="nil"/>
              <w:bottom w:val="single" w:sz="4" w:space="0" w:color="000000"/>
              <w:right w:val="single" w:sz="4" w:space="0" w:color="000000"/>
            </w:tcBorders>
          </w:tcPr>
          <w:p w14:paraId="1D074FFC"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1.5</w:t>
            </w:r>
          </w:p>
        </w:tc>
      </w:tr>
      <w:tr w:rsidR="00D368CB" w14:paraId="6D426DA4" w14:textId="77777777">
        <w:trPr>
          <w:trHeight w:val="280"/>
        </w:trPr>
        <w:tc>
          <w:tcPr>
            <w:tcW w:w="873" w:type="dxa"/>
            <w:tcBorders>
              <w:top w:val="nil"/>
              <w:left w:val="single" w:sz="4" w:space="0" w:color="000000"/>
              <w:bottom w:val="single" w:sz="4" w:space="0" w:color="000000"/>
              <w:right w:val="single" w:sz="4" w:space="0" w:color="000000"/>
            </w:tcBorders>
            <w:shd w:val="clear" w:color="auto" w:fill="FFFFFF"/>
          </w:tcPr>
          <w:p w14:paraId="1FC8C40E"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85</w:t>
            </w:r>
          </w:p>
        </w:tc>
        <w:tc>
          <w:tcPr>
            <w:tcW w:w="725" w:type="dxa"/>
            <w:tcBorders>
              <w:top w:val="nil"/>
              <w:left w:val="nil"/>
              <w:bottom w:val="single" w:sz="4" w:space="0" w:color="000000"/>
              <w:right w:val="single" w:sz="4" w:space="0" w:color="000000"/>
            </w:tcBorders>
            <w:shd w:val="clear" w:color="auto" w:fill="FFFFFF"/>
          </w:tcPr>
          <w:p w14:paraId="74160C19"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B</w:t>
            </w:r>
          </w:p>
        </w:tc>
        <w:tc>
          <w:tcPr>
            <w:tcW w:w="703" w:type="dxa"/>
            <w:tcBorders>
              <w:top w:val="nil"/>
              <w:left w:val="nil"/>
              <w:bottom w:val="single" w:sz="4" w:space="0" w:color="000000"/>
              <w:right w:val="single" w:sz="4" w:space="0" w:color="000000"/>
            </w:tcBorders>
            <w:shd w:val="clear" w:color="auto" w:fill="FFFFFF"/>
          </w:tcPr>
          <w:p w14:paraId="0CDB1212"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2.5</w:t>
            </w:r>
          </w:p>
        </w:tc>
        <w:tc>
          <w:tcPr>
            <w:tcW w:w="1157" w:type="dxa"/>
            <w:tcBorders>
              <w:top w:val="nil"/>
              <w:left w:val="nil"/>
              <w:bottom w:val="single" w:sz="4" w:space="0" w:color="000000"/>
              <w:right w:val="single" w:sz="4" w:space="0" w:color="000000"/>
            </w:tcBorders>
            <w:shd w:val="clear" w:color="auto" w:fill="FFFFFF"/>
          </w:tcPr>
          <w:p w14:paraId="4B510119"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3.5</w:t>
            </w:r>
          </w:p>
        </w:tc>
        <w:tc>
          <w:tcPr>
            <w:tcW w:w="1090" w:type="dxa"/>
            <w:tcBorders>
              <w:top w:val="nil"/>
              <w:left w:val="nil"/>
              <w:bottom w:val="single" w:sz="4" w:space="0" w:color="000000"/>
              <w:right w:val="single" w:sz="4" w:space="0" w:color="000000"/>
            </w:tcBorders>
            <w:shd w:val="clear" w:color="auto" w:fill="FFFFFF"/>
          </w:tcPr>
          <w:p w14:paraId="7DA3FDA3"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4</w:t>
            </w:r>
          </w:p>
        </w:tc>
        <w:tc>
          <w:tcPr>
            <w:tcW w:w="360" w:type="dxa"/>
            <w:tcBorders>
              <w:top w:val="nil"/>
              <w:left w:val="nil"/>
              <w:bottom w:val="single" w:sz="4" w:space="0" w:color="000000"/>
              <w:right w:val="single" w:sz="4" w:space="0" w:color="000000"/>
            </w:tcBorders>
            <w:shd w:val="clear" w:color="auto" w:fill="000000"/>
          </w:tcPr>
          <w:p w14:paraId="17464317" w14:textId="77777777" w:rsidR="00D368CB" w:rsidRDefault="000A69FE">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w:t>
            </w:r>
          </w:p>
        </w:tc>
        <w:tc>
          <w:tcPr>
            <w:tcW w:w="873" w:type="dxa"/>
            <w:tcBorders>
              <w:top w:val="nil"/>
              <w:left w:val="nil"/>
              <w:bottom w:val="single" w:sz="4" w:space="0" w:color="000000"/>
              <w:right w:val="single" w:sz="4" w:space="0" w:color="000000"/>
            </w:tcBorders>
          </w:tcPr>
          <w:p w14:paraId="7D8879FB"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59</w:t>
            </w:r>
          </w:p>
        </w:tc>
        <w:tc>
          <w:tcPr>
            <w:tcW w:w="725" w:type="dxa"/>
            <w:tcBorders>
              <w:top w:val="nil"/>
              <w:left w:val="nil"/>
              <w:bottom w:val="single" w:sz="4" w:space="0" w:color="000000"/>
              <w:right w:val="single" w:sz="4" w:space="0" w:color="000000"/>
            </w:tcBorders>
          </w:tcPr>
          <w:p w14:paraId="77BC8DF6"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F</w:t>
            </w:r>
          </w:p>
        </w:tc>
        <w:tc>
          <w:tcPr>
            <w:tcW w:w="703" w:type="dxa"/>
            <w:tcBorders>
              <w:top w:val="single" w:sz="4" w:space="0" w:color="000000"/>
              <w:left w:val="nil"/>
              <w:bottom w:val="single" w:sz="4" w:space="0" w:color="000000"/>
              <w:right w:val="single" w:sz="4" w:space="0" w:color="000000"/>
            </w:tcBorders>
          </w:tcPr>
          <w:p w14:paraId="179F1945"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0</w:t>
            </w:r>
          </w:p>
        </w:tc>
        <w:tc>
          <w:tcPr>
            <w:tcW w:w="1157" w:type="dxa"/>
            <w:tcBorders>
              <w:top w:val="nil"/>
              <w:left w:val="nil"/>
              <w:bottom w:val="single" w:sz="4" w:space="0" w:color="000000"/>
              <w:right w:val="single" w:sz="4" w:space="0" w:color="000000"/>
            </w:tcBorders>
          </w:tcPr>
          <w:p w14:paraId="4D992C21"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0.9</w:t>
            </w:r>
          </w:p>
        </w:tc>
        <w:tc>
          <w:tcPr>
            <w:tcW w:w="1090" w:type="dxa"/>
            <w:tcBorders>
              <w:top w:val="nil"/>
              <w:left w:val="nil"/>
              <w:bottom w:val="single" w:sz="4" w:space="0" w:color="000000"/>
              <w:right w:val="single" w:sz="4" w:space="0" w:color="000000"/>
            </w:tcBorders>
          </w:tcPr>
          <w:p w14:paraId="083ED372"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1.4</w:t>
            </w:r>
          </w:p>
        </w:tc>
      </w:tr>
      <w:tr w:rsidR="00D368CB" w14:paraId="14E585E9" w14:textId="77777777">
        <w:trPr>
          <w:trHeight w:val="280"/>
        </w:trPr>
        <w:tc>
          <w:tcPr>
            <w:tcW w:w="873" w:type="dxa"/>
            <w:tcBorders>
              <w:top w:val="nil"/>
              <w:left w:val="single" w:sz="4" w:space="0" w:color="000000"/>
              <w:bottom w:val="single" w:sz="4" w:space="0" w:color="000000"/>
              <w:right w:val="single" w:sz="4" w:space="0" w:color="000000"/>
            </w:tcBorders>
            <w:shd w:val="clear" w:color="auto" w:fill="FFFFFF"/>
          </w:tcPr>
          <w:p w14:paraId="28751362"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84</w:t>
            </w:r>
          </w:p>
        </w:tc>
        <w:tc>
          <w:tcPr>
            <w:tcW w:w="725" w:type="dxa"/>
            <w:tcBorders>
              <w:top w:val="nil"/>
              <w:left w:val="nil"/>
              <w:bottom w:val="single" w:sz="4" w:space="0" w:color="000000"/>
              <w:right w:val="single" w:sz="4" w:space="0" w:color="000000"/>
            </w:tcBorders>
            <w:shd w:val="clear" w:color="auto" w:fill="FFFFFF"/>
          </w:tcPr>
          <w:p w14:paraId="2E75522C"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B</w:t>
            </w:r>
          </w:p>
        </w:tc>
        <w:tc>
          <w:tcPr>
            <w:tcW w:w="703" w:type="dxa"/>
            <w:tcBorders>
              <w:top w:val="nil"/>
              <w:left w:val="nil"/>
              <w:bottom w:val="single" w:sz="4" w:space="0" w:color="000000"/>
              <w:right w:val="single" w:sz="4" w:space="0" w:color="000000"/>
            </w:tcBorders>
            <w:shd w:val="clear" w:color="auto" w:fill="FFFFFF"/>
          </w:tcPr>
          <w:p w14:paraId="65DE24F8"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2.4</w:t>
            </w:r>
          </w:p>
        </w:tc>
        <w:tc>
          <w:tcPr>
            <w:tcW w:w="1157" w:type="dxa"/>
            <w:tcBorders>
              <w:top w:val="nil"/>
              <w:left w:val="nil"/>
              <w:bottom w:val="single" w:sz="4" w:space="0" w:color="000000"/>
              <w:right w:val="single" w:sz="4" w:space="0" w:color="000000"/>
            </w:tcBorders>
            <w:shd w:val="clear" w:color="auto" w:fill="FFFFFF"/>
          </w:tcPr>
          <w:p w14:paraId="163D26C5"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3.4</w:t>
            </w:r>
          </w:p>
        </w:tc>
        <w:tc>
          <w:tcPr>
            <w:tcW w:w="1090" w:type="dxa"/>
            <w:tcBorders>
              <w:top w:val="nil"/>
              <w:left w:val="nil"/>
              <w:bottom w:val="single" w:sz="4" w:space="0" w:color="000000"/>
              <w:right w:val="single" w:sz="4" w:space="0" w:color="000000"/>
            </w:tcBorders>
            <w:shd w:val="clear" w:color="auto" w:fill="FFFFFF"/>
          </w:tcPr>
          <w:p w14:paraId="430523E4"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3.9</w:t>
            </w:r>
          </w:p>
        </w:tc>
        <w:tc>
          <w:tcPr>
            <w:tcW w:w="360" w:type="dxa"/>
            <w:tcBorders>
              <w:top w:val="nil"/>
              <w:left w:val="nil"/>
              <w:bottom w:val="single" w:sz="4" w:space="0" w:color="000000"/>
              <w:right w:val="single" w:sz="4" w:space="0" w:color="000000"/>
            </w:tcBorders>
            <w:shd w:val="clear" w:color="auto" w:fill="000000"/>
          </w:tcPr>
          <w:p w14:paraId="373EB0E1" w14:textId="77777777" w:rsidR="00D368CB" w:rsidRDefault="000A69FE">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w:t>
            </w:r>
          </w:p>
        </w:tc>
        <w:tc>
          <w:tcPr>
            <w:tcW w:w="873" w:type="dxa"/>
            <w:tcBorders>
              <w:top w:val="nil"/>
              <w:left w:val="nil"/>
              <w:bottom w:val="single" w:sz="4" w:space="0" w:color="000000"/>
              <w:right w:val="single" w:sz="4" w:space="0" w:color="000000"/>
            </w:tcBorders>
          </w:tcPr>
          <w:p w14:paraId="7B14736A"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58</w:t>
            </w:r>
          </w:p>
        </w:tc>
        <w:tc>
          <w:tcPr>
            <w:tcW w:w="725" w:type="dxa"/>
            <w:tcBorders>
              <w:top w:val="nil"/>
              <w:left w:val="nil"/>
              <w:bottom w:val="single" w:sz="4" w:space="0" w:color="000000"/>
              <w:right w:val="single" w:sz="4" w:space="0" w:color="000000"/>
            </w:tcBorders>
          </w:tcPr>
          <w:p w14:paraId="5A9C94E1"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F</w:t>
            </w:r>
          </w:p>
        </w:tc>
        <w:tc>
          <w:tcPr>
            <w:tcW w:w="703" w:type="dxa"/>
            <w:tcBorders>
              <w:top w:val="nil"/>
              <w:left w:val="nil"/>
              <w:bottom w:val="nil"/>
              <w:right w:val="nil"/>
            </w:tcBorders>
          </w:tcPr>
          <w:p w14:paraId="440860D1"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0</w:t>
            </w:r>
          </w:p>
        </w:tc>
        <w:tc>
          <w:tcPr>
            <w:tcW w:w="1157" w:type="dxa"/>
            <w:tcBorders>
              <w:top w:val="nil"/>
              <w:left w:val="single" w:sz="4" w:space="0" w:color="000000"/>
              <w:bottom w:val="single" w:sz="4" w:space="0" w:color="000000"/>
              <w:right w:val="single" w:sz="4" w:space="0" w:color="000000"/>
            </w:tcBorders>
          </w:tcPr>
          <w:p w14:paraId="10770D0B"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0.8</w:t>
            </w:r>
          </w:p>
        </w:tc>
        <w:tc>
          <w:tcPr>
            <w:tcW w:w="1090" w:type="dxa"/>
            <w:tcBorders>
              <w:top w:val="nil"/>
              <w:left w:val="nil"/>
              <w:bottom w:val="single" w:sz="4" w:space="0" w:color="000000"/>
              <w:right w:val="single" w:sz="4" w:space="0" w:color="000000"/>
            </w:tcBorders>
          </w:tcPr>
          <w:p w14:paraId="423C0DAD"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1.3</w:t>
            </w:r>
          </w:p>
        </w:tc>
      </w:tr>
      <w:tr w:rsidR="00D368CB" w14:paraId="7FBDC3C6" w14:textId="77777777">
        <w:trPr>
          <w:trHeight w:val="280"/>
        </w:trPr>
        <w:tc>
          <w:tcPr>
            <w:tcW w:w="873" w:type="dxa"/>
            <w:tcBorders>
              <w:top w:val="nil"/>
              <w:left w:val="single" w:sz="4" w:space="0" w:color="000000"/>
              <w:bottom w:val="single" w:sz="4" w:space="0" w:color="000000"/>
              <w:right w:val="single" w:sz="4" w:space="0" w:color="000000"/>
            </w:tcBorders>
            <w:shd w:val="clear" w:color="auto" w:fill="FFFFFF"/>
          </w:tcPr>
          <w:p w14:paraId="444EE9E0"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83</w:t>
            </w:r>
          </w:p>
        </w:tc>
        <w:tc>
          <w:tcPr>
            <w:tcW w:w="725" w:type="dxa"/>
            <w:tcBorders>
              <w:top w:val="nil"/>
              <w:left w:val="nil"/>
              <w:bottom w:val="single" w:sz="4" w:space="0" w:color="000000"/>
              <w:right w:val="single" w:sz="4" w:space="0" w:color="000000"/>
            </w:tcBorders>
            <w:shd w:val="clear" w:color="auto" w:fill="FFFFFF"/>
          </w:tcPr>
          <w:p w14:paraId="226F12FD"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B</w:t>
            </w:r>
          </w:p>
        </w:tc>
        <w:tc>
          <w:tcPr>
            <w:tcW w:w="703" w:type="dxa"/>
            <w:tcBorders>
              <w:top w:val="nil"/>
              <w:left w:val="nil"/>
              <w:bottom w:val="single" w:sz="4" w:space="0" w:color="000000"/>
              <w:right w:val="single" w:sz="4" w:space="0" w:color="000000"/>
            </w:tcBorders>
            <w:shd w:val="clear" w:color="auto" w:fill="FFFFFF"/>
          </w:tcPr>
          <w:p w14:paraId="1A383ADF"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2.3</w:t>
            </w:r>
          </w:p>
        </w:tc>
        <w:tc>
          <w:tcPr>
            <w:tcW w:w="1157" w:type="dxa"/>
            <w:tcBorders>
              <w:top w:val="nil"/>
              <w:left w:val="nil"/>
              <w:bottom w:val="single" w:sz="4" w:space="0" w:color="000000"/>
              <w:right w:val="single" w:sz="4" w:space="0" w:color="000000"/>
            </w:tcBorders>
            <w:shd w:val="clear" w:color="auto" w:fill="FFFFFF"/>
          </w:tcPr>
          <w:p w14:paraId="7A373102"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3.3</w:t>
            </w:r>
          </w:p>
        </w:tc>
        <w:tc>
          <w:tcPr>
            <w:tcW w:w="1090" w:type="dxa"/>
            <w:tcBorders>
              <w:top w:val="nil"/>
              <w:left w:val="nil"/>
              <w:bottom w:val="single" w:sz="4" w:space="0" w:color="000000"/>
              <w:right w:val="single" w:sz="4" w:space="0" w:color="000000"/>
            </w:tcBorders>
            <w:shd w:val="clear" w:color="auto" w:fill="FFFFFF"/>
          </w:tcPr>
          <w:p w14:paraId="32601C2E"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3.8</w:t>
            </w:r>
          </w:p>
        </w:tc>
        <w:tc>
          <w:tcPr>
            <w:tcW w:w="360" w:type="dxa"/>
            <w:tcBorders>
              <w:top w:val="nil"/>
              <w:left w:val="nil"/>
              <w:bottom w:val="single" w:sz="4" w:space="0" w:color="000000"/>
              <w:right w:val="single" w:sz="4" w:space="0" w:color="000000"/>
            </w:tcBorders>
            <w:shd w:val="clear" w:color="auto" w:fill="000000"/>
          </w:tcPr>
          <w:p w14:paraId="2C25CD54" w14:textId="77777777" w:rsidR="00D368CB" w:rsidRDefault="000A69FE">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w:t>
            </w:r>
          </w:p>
        </w:tc>
        <w:tc>
          <w:tcPr>
            <w:tcW w:w="873" w:type="dxa"/>
            <w:tcBorders>
              <w:top w:val="nil"/>
              <w:left w:val="nil"/>
              <w:bottom w:val="single" w:sz="4" w:space="0" w:color="000000"/>
              <w:right w:val="single" w:sz="4" w:space="0" w:color="000000"/>
            </w:tcBorders>
          </w:tcPr>
          <w:p w14:paraId="4142E755"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57</w:t>
            </w:r>
          </w:p>
        </w:tc>
        <w:tc>
          <w:tcPr>
            <w:tcW w:w="725" w:type="dxa"/>
            <w:tcBorders>
              <w:top w:val="nil"/>
              <w:left w:val="nil"/>
              <w:bottom w:val="single" w:sz="4" w:space="0" w:color="000000"/>
              <w:right w:val="single" w:sz="4" w:space="0" w:color="000000"/>
            </w:tcBorders>
          </w:tcPr>
          <w:p w14:paraId="3EB17D39"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F</w:t>
            </w:r>
          </w:p>
        </w:tc>
        <w:tc>
          <w:tcPr>
            <w:tcW w:w="703" w:type="dxa"/>
            <w:tcBorders>
              <w:top w:val="single" w:sz="4" w:space="0" w:color="000000"/>
              <w:left w:val="nil"/>
              <w:bottom w:val="single" w:sz="4" w:space="0" w:color="000000"/>
              <w:right w:val="single" w:sz="4" w:space="0" w:color="000000"/>
            </w:tcBorders>
          </w:tcPr>
          <w:p w14:paraId="3A1DC947"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0</w:t>
            </w:r>
          </w:p>
        </w:tc>
        <w:tc>
          <w:tcPr>
            <w:tcW w:w="1157" w:type="dxa"/>
            <w:tcBorders>
              <w:top w:val="nil"/>
              <w:left w:val="nil"/>
              <w:bottom w:val="single" w:sz="4" w:space="0" w:color="000000"/>
              <w:right w:val="single" w:sz="4" w:space="0" w:color="000000"/>
            </w:tcBorders>
          </w:tcPr>
          <w:p w14:paraId="23BF6CE8"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0.7</w:t>
            </w:r>
          </w:p>
        </w:tc>
        <w:tc>
          <w:tcPr>
            <w:tcW w:w="1090" w:type="dxa"/>
            <w:tcBorders>
              <w:top w:val="nil"/>
              <w:left w:val="nil"/>
              <w:bottom w:val="single" w:sz="4" w:space="0" w:color="000000"/>
              <w:right w:val="single" w:sz="4" w:space="0" w:color="000000"/>
            </w:tcBorders>
          </w:tcPr>
          <w:p w14:paraId="01C1B808"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1.2</w:t>
            </w:r>
          </w:p>
        </w:tc>
      </w:tr>
      <w:tr w:rsidR="00D368CB" w14:paraId="21FBE8C7" w14:textId="77777777">
        <w:trPr>
          <w:trHeight w:val="280"/>
        </w:trPr>
        <w:tc>
          <w:tcPr>
            <w:tcW w:w="873" w:type="dxa"/>
            <w:tcBorders>
              <w:top w:val="nil"/>
              <w:left w:val="single" w:sz="4" w:space="0" w:color="000000"/>
              <w:bottom w:val="single" w:sz="4" w:space="0" w:color="000000"/>
              <w:right w:val="single" w:sz="4" w:space="0" w:color="000000"/>
            </w:tcBorders>
            <w:shd w:val="clear" w:color="auto" w:fill="FFFFFF"/>
          </w:tcPr>
          <w:p w14:paraId="2E0C7DF7"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82</w:t>
            </w:r>
          </w:p>
        </w:tc>
        <w:tc>
          <w:tcPr>
            <w:tcW w:w="725" w:type="dxa"/>
            <w:tcBorders>
              <w:top w:val="nil"/>
              <w:left w:val="nil"/>
              <w:bottom w:val="single" w:sz="4" w:space="0" w:color="000000"/>
              <w:right w:val="single" w:sz="4" w:space="0" w:color="000000"/>
            </w:tcBorders>
            <w:shd w:val="clear" w:color="auto" w:fill="FFFFFF"/>
          </w:tcPr>
          <w:p w14:paraId="30494107"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B</w:t>
            </w:r>
          </w:p>
        </w:tc>
        <w:tc>
          <w:tcPr>
            <w:tcW w:w="703" w:type="dxa"/>
            <w:tcBorders>
              <w:top w:val="nil"/>
              <w:left w:val="nil"/>
              <w:bottom w:val="single" w:sz="4" w:space="0" w:color="000000"/>
              <w:right w:val="single" w:sz="4" w:space="0" w:color="000000"/>
            </w:tcBorders>
            <w:shd w:val="clear" w:color="auto" w:fill="FFFFFF"/>
          </w:tcPr>
          <w:p w14:paraId="05506A49"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2.2</w:t>
            </w:r>
          </w:p>
        </w:tc>
        <w:tc>
          <w:tcPr>
            <w:tcW w:w="1157" w:type="dxa"/>
            <w:tcBorders>
              <w:top w:val="nil"/>
              <w:left w:val="nil"/>
              <w:bottom w:val="single" w:sz="4" w:space="0" w:color="000000"/>
              <w:right w:val="single" w:sz="4" w:space="0" w:color="000000"/>
            </w:tcBorders>
            <w:shd w:val="clear" w:color="auto" w:fill="FFFFFF"/>
          </w:tcPr>
          <w:p w14:paraId="790A2398"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3.2</w:t>
            </w:r>
          </w:p>
        </w:tc>
        <w:tc>
          <w:tcPr>
            <w:tcW w:w="1090" w:type="dxa"/>
            <w:tcBorders>
              <w:top w:val="nil"/>
              <w:left w:val="nil"/>
              <w:bottom w:val="single" w:sz="4" w:space="0" w:color="000000"/>
              <w:right w:val="single" w:sz="4" w:space="0" w:color="000000"/>
            </w:tcBorders>
            <w:shd w:val="clear" w:color="auto" w:fill="FFFFFF"/>
          </w:tcPr>
          <w:p w14:paraId="15047D73"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3.7</w:t>
            </w:r>
          </w:p>
        </w:tc>
        <w:tc>
          <w:tcPr>
            <w:tcW w:w="360" w:type="dxa"/>
            <w:tcBorders>
              <w:top w:val="nil"/>
              <w:left w:val="nil"/>
              <w:bottom w:val="single" w:sz="4" w:space="0" w:color="000000"/>
              <w:right w:val="single" w:sz="4" w:space="0" w:color="000000"/>
            </w:tcBorders>
            <w:shd w:val="clear" w:color="auto" w:fill="000000"/>
          </w:tcPr>
          <w:p w14:paraId="684D68BC" w14:textId="77777777" w:rsidR="00D368CB" w:rsidRDefault="000A69FE">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w:t>
            </w:r>
          </w:p>
        </w:tc>
        <w:tc>
          <w:tcPr>
            <w:tcW w:w="873" w:type="dxa"/>
            <w:tcBorders>
              <w:top w:val="nil"/>
              <w:left w:val="nil"/>
              <w:bottom w:val="single" w:sz="4" w:space="0" w:color="000000"/>
              <w:right w:val="single" w:sz="4" w:space="0" w:color="000000"/>
            </w:tcBorders>
          </w:tcPr>
          <w:p w14:paraId="7CB7EAD4"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56</w:t>
            </w:r>
          </w:p>
        </w:tc>
        <w:tc>
          <w:tcPr>
            <w:tcW w:w="725" w:type="dxa"/>
            <w:tcBorders>
              <w:top w:val="nil"/>
              <w:left w:val="nil"/>
              <w:bottom w:val="single" w:sz="4" w:space="0" w:color="000000"/>
              <w:right w:val="single" w:sz="4" w:space="0" w:color="000000"/>
            </w:tcBorders>
          </w:tcPr>
          <w:p w14:paraId="36B8D4DB"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F</w:t>
            </w:r>
          </w:p>
        </w:tc>
        <w:tc>
          <w:tcPr>
            <w:tcW w:w="703" w:type="dxa"/>
            <w:tcBorders>
              <w:top w:val="nil"/>
              <w:left w:val="nil"/>
              <w:bottom w:val="nil"/>
              <w:right w:val="nil"/>
            </w:tcBorders>
          </w:tcPr>
          <w:p w14:paraId="6BCAA98D"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0</w:t>
            </w:r>
          </w:p>
        </w:tc>
        <w:tc>
          <w:tcPr>
            <w:tcW w:w="1157" w:type="dxa"/>
            <w:tcBorders>
              <w:top w:val="nil"/>
              <w:left w:val="single" w:sz="4" w:space="0" w:color="000000"/>
              <w:bottom w:val="single" w:sz="4" w:space="0" w:color="000000"/>
              <w:right w:val="single" w:sz="4" w:space="0" w:color="000000"/>
            </w:tcBorders>
          </w:tcPr>
          <w:p w14:paraId="58D777D0"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0.6</w:t>
            </w:r>
          </w:p>
        </w:tc>
        <w:tc>
          <w:tcPr>
            <w:tcW w:w="1090" w:type="dxa"/>
            <w:tcBorders>
              <w:top w:val="nil"/>
              <w:left w:val="nil"/>
              <w:bottom w:val="single" w:sz="4" w:space="0" w:color="000000"/>
              <w:right w:val="single" w:sz="4" w:space="0" w:color="000000"/>
            </w:tcBorders>
          </w:tcPr>
          <w:p w14:paraId="5D1C4E7D"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1.1</w:t>
            </w:r>
          </w:p>
        </w:tc>
      </w:tr>
      <w:tr w:rsidR="00D368CB" w14:paraId="6D9156A2" w14:textId="77777777">
        <w:trPr>
          <w:trHeight w:val="280"/>
        </w:trPr>
        <w:tc>
          <w:tcPr>
            <w:tcW w:w="873" w:type="dxa"/>
            <w:tcBorders>
              <w:top w:val="nil"/>
              <w:left w:val="single" w:sz="4" w:space="0" w:color="000000"/>
              <w:bottom w:val="single" w:sz="4" w:space="0" w:color="000000"/>
              <w:right w:val="single" w:sz="4" w:space="0" w:color="000000"/>
            </w:tcBorders>
            <w:shd w:val="clear" w:color="auto" w:fill="FFFFFF"/>
          </w:tcPr>
          <w:p w14:paraId="581DEC30"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81</w:t>
            </w:r>
          </w:p>
        </w:tc>
        <w:tc>
          <w:tcPr>
            <w:tcW w:w="725" w:type="dxa"/>
            <w:tcBorders>
              <w:top w:val="nil"/>
              <w:left w:val="nil"/>
              <w:bottom w:val="single" w:sz="4" w:space="0" w:color="000000"/>
              <w:right w:val="single" w:sz="4" w:space="0" w:color="000000"/>
            </w:tcBorders>
            <w:shd w:val="clear" w:color="auto" w:fill="FFFFFF"/>
          </w:tcPr>
          <w:p w14:paraId="0EFADBBC"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B</w:t>
            </w:r>
          </w:p>
        </w:tc>
        <w:tc>
          <w:tcPr>
            <w:tcW w:w="703" w:type="dxa"/>
            <w:tcBorders>
              <w:top w:val="nil"/>
              <w:left w:val="nil"/>
              <w:bottom w:val="single" w:sz="4" w:space="0" w:color="000000"/>
              <w:right w:val="single" w:sz="4" w:space="0" w:color="000000"/>
            </w:tcBorders>
            <w:shd w:val="clear" w:color="auto" w:fill="FFFFFF"/>
          </w:tcPr>
          <w:p w14:paraId="48CC7D29"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2.1</w:t>
            </w:r>
          </w:p>
        </w:tc>
        <w:tc>
          <w:tcPr>
            <w:tcW w:w="1157" w:type="dxa"/>
            <w:tcBorders>
              <w:top w:val="nil"/>
              <w:left w:val="nil"/>
              <w:bottom w:val="single" w:sz="4" w:space="0" w:color="000000"/>
              <w:right w:val="single" w:sz="4" w:space="0" w:color="000000"/>
            </w:tcBorders>
            <w:shd w:val="clear" w:color="auto" w:fill="FFFFFF"/>
          </w:tcPr>
          <w:p w14:paraId="67EA5AC5"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3.1</w:t>
            </w:r>
          </w:p>
        </w:tc>
        <w:tc>
          <w:tcPr>
            <w:tcW w:w="1090" w:type="dxa"/>
            <w:tcBorders>
              <w:top w:val="nil"/>
              <w:left w:val="nil"/>
              <w:bottom w:val="single" w:sz="4" w:space="0" w:color="000000"/>
              <w:right w:val="single" w:sz="4" w:space="0" w:color="000000"/>
            </w:tcBorders>
            <w:shd w:val="clear" w:color="auto" w:fill="FFFFFF"/>
          </w:tcPr>
          <w:p w14:paraId="24A91F58"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3.6</w:t>
            </w:r>
          </w:p>
        </w:tc>
        <w:tc>
          <w:tcPr>
            <w:tcW w:w="360" w:type="dxa"/>
            <w:tcBorders>
              <w:top w:val="nil"/>
              <w:left w:val="nil"/>
              <w:bottom w:val="single" w:sz="4" w:space="0" w:color="000000"/>
              <w:right w:val="single" w:sz="4" w:space="0" w:color="000000"/>
            </w:tcBorders>
            <w:shd w:val="clear" w:color="auto" w:fill="000000"/>
          </w:tcPr>
          <w:p w14:paraId="07243C67" w14:textId="77777777" w:rsidR="00D368CB" w:rsidRDefault="000A69FE">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w:t>
            </w:r>
          </w:p>
        </w:tc>
        <w:tc>
          <w:tcPr>
            <w:tcW w:w="873" w:type="dxa"/>
            <w:tcBorders>
              <w:top w:val="nil"/>
              <w:left w:val="nil"/>
              <w:bottom w:val="single" w:sz="4" w:space="0" w:color="000000"/>
              <w:right w:val="single" w:sz="4" w:space="0" w:color="000000"/>
            </w:tcBorders>
          </w:tcPr>
          <w:p w14:paraId="142DEF32"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55</w:t>
            </w:r>
          </w:p>
        </w:tc>
        <w:tc>
          <w:tcPr>
            <w:tcW w:w="725" w:type="dxa"/>
            <w:tcBorders>
              <w:top w:val="nil"/>
              <w:left w:val="nil"/>
              <w:bottom w:val="single" w:sz="4" w:space="0" w:color="000000"/>
              <w:right w:val="single" w:sz="4" w:space="0" w:color="000000"/>
            </w:tcBorders>
          </w:tcPr>
          <w:p w14:paraId="413E1859"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F</w:t>
            </w:r>
          </w:p>
        </w:tc>
        <w:tc>
          <w:tcPr>
            <w:tcW w:w="703" w:type="dxa"/>
            <w:tcBorders>
              <w:top w:val="single" w:sz="4" w:space="0" w:color="000000"/>
              <w:left w:val="nil"/>
              <w:bottom w:val="single" w:sz="4" w:space="0" w:color="000000"/>
              <w:right w:val="single" w:sz="4" w:space="0" w:color="000000"/>
            </w:tcBorders>
          </w:tcPr>
          <w:p w14:paraId="0638D73E"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0</w:t>
            </w:r>
          </w:p>
        </w:tc>
        <w:tc>
          <w:tcPr>
            <w:tcW w:w="1157" w:type="dxa"/>
            <w:tcBorders>
              <w:top w:val="nil"/>
              <w:left w:val="nil"/>
              <w:bottom w:val="single" w:sz="4" w:space="0" w:color="000000"/>
              <w:right w:val="single" w:sz="4" w:space="0" w:color="000000"/>
            </w:tcBorders>
          </w:tcPr>
          <w:p w14:paraId="4DA60EE2"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0.5</w:t>
            </w:r>
          </w:p>
        </w:tc>
        <w:tc>
          <w:tcPr>
            <w:tcW w:w="1090" w:type="dxa"/>
            <w:tcBorders>
              <w:top w:val="nil"/>
              <w:left w:val="nil"/>
              <w:bottom w:val="single" w:sz="4" w:space="0" w:color="000000"/>
              <w:right w:val="single" w:sz="4" w:space="0" w:color="000000"/>
            </w:tcBorders>
          </w:tcPr>
          <w:p w14:paraId="7695D821"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1</w:t>
            </w:r>
          </w:p>
        </w:tc>
      </w:tr>
      <w:tr w:rsidR="00D368CB" w14:paraId="377BB72E" w14:textId="77777777">
        <w:trPr>
          <w:trHeight w:val="280"/>
        </w:trPr>
        <w:tc>
          <w:tcPr>
            <w:tcW w:w="873" w:type="dxa"/>
            <w:tcBorders>
              <w:top w:val="nil"/>
              <w:left w:val="single" w:sz="4" w:space="0" w:color="000000"/>
              <w:bottom w:val="single" w:sz="4" w:space="0" w:color="000000"/>
              <w:right w:val="single" w:sz="4" w:space="0" w:color="000000"/>
            </w:tcBorders>
            <w:shd w:val="clear" w:color="auto" w:fill="FFFFFF"/>
          </w:tcPr>
          <w:p w14:paraId="7BB56D60"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80</w:t>
            </w:r>
          </w:p>
        </w:tc>
        <w:tc>
          <w:tcPr>
            <w:tcW w:w="725" w:type="dxa"/>
            <w:tcBorders>
              <w:top w:val="nil"/>
              <w:left w:val="nil"/>
              <w:bottom w:val="single" w:sz="4" w:space="0" w:color="000000"/>
              <w:right w:val="single" w:sz="4" w:space="0" w:color="000000"/>
            </w:tcBorders>
            <w:shd w:val="clear" w:color="auto" w:fill="FFFFFF"/>
          </w:tcPr>
          <w:p w14:paraId="7A31E4B2"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B</w:t>
            </w:r>
          </w:p>
        </w:tc>
        <w:tc>
          <w:tcPr>
            <w:tcW w:w="703" w:type="dxa"/>
            <w:tcBorders>
              <w:top w:val="nil"/>
              <w:left w:val="nil"/>
              <w:bottom w:val="single" w:sz="4" w:space="0" w:color="000000"/>
              <w:right w:val="single" w:sz="4" w:space="0" w:color="000000"/>
            </w:tcBorders>
            <w:shd w:val="clear" w:color="auto" w:fill="FFFFFF"/>
          </w:tcPr>
          <w:p w14:paraId="671F855C"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w:t>
            </w:r>
          </w:p>
        </w:tc>
        <w:tc>
          <w:tcPr>
            <w:tcW w:w="1157" w:type="dxa"/>
            <w:tcBorders>
              <w:top w:val="nil"/>
              <w:left w:val="nil"/>
              <w:bottom w:val="single" w:sz="4" w:space="0" w:color="000000"/>
              <w:right w:val="single" w:sz="4" w:space="0" w:color="000000"/>
            </w:tcBorders>
            <w:shd w:val="clear" w:color="auto" w:fill="FFFFFF"/>
          </w:tcPr>
          <w:p w14:paraId="3F4C0EA3"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3</w:t>
            </w:r>
          </w:p>
        </w:tc>
        <w:tc>
          <w:tcPr>
            <w:tcW w:w="1090" w:type="dxa"/>
            <w:tcBorders>
              <w:top w:val="nil"/>
              <w:left w:val="nil"/>
              <w:bottom w:val="single" w:sz="4" w:space="0" w:color="000000"/>
              <w:right w:val="single" w:sz="4" w:space="0" w:color="000000"/>
            </w:tcBorders>
            <w:shd w:val="clear" w:color="auto" w:fill="FFFFFF"/>
          </w:tcPr>
          <w:p w14:paraId="63DA527D"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3.5</w:t>
            </w:r>
          </w:p>
        </w:tc>
        <w:tc>
          <w:tcPr>
            <w:tcW w:w="360" w:type="dxa"/>
            <w:tcBorders>
              <w:top w:val="nil"/>
              <w:left w:val="nil"/>
              <w:bottom w:val="single" w:sz="4" w:space="0" w:color="000000"/>
              <w:right w:val="single" w:sz="4" w:space="0" w:color="000000"/>
            </w:tcBorders>
            <w:shd w:val="clear" w:color="auto" w:fill="000000"/>
          </w:tcPr>
          <w:p w14:paraId="499B65FE" w14:textId="77777777" w:rsidR="00D368CB" w:rsidRDefault="000A69FE">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w:t>
            </w:r>
          </w:p>
        </w:tc>
        <w:tc>
          <w:tcPr>
            <w:tcW w:w="873" w:type="dxa"/>
            <w:tcBorders>
              <w:top w:val="nil"/>
              <w:left w:val="nil"/>
              <w:bottom w:val="single" w:sz="4" w:space="0" w:color="000000"/>
              <w:right w:val="single" w:sz="4" w:space="0" w:color="000000"/>
            </w:tcBorders>
          </w:tcPr>
          <w:p w14:paraId="69A4A048"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54</w:t>
            </w:r>
          </w:p>
        </w:tc>
        <w:tc>
          <w:tcPr>
            <w:tcW w:w="725" w:type="dxa"/>
            <w:tcBorders>
              <w:top w:val="nil"/>
              <w:left w:val="nil"/>
              <w:bottom w:val="single" w:sz="4" w:space="0" w:color="000000"/>
              <w:right w:val="single" w:sz="4" w:space="0" w:color="000000"/>
            </w:tcBorders>
          </w:tcPr>
          <w:p w14:paraId="6BA5D048"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F</w:t>
            </w:r>
          </w:p>
        </w:tc>
        <w:tc>
          <w:tcPr>
            <w:tcW w:w="703" w:type="dxa"/>
            <w:tcBorders>
              <w:top w:val="nil"/>
              <w:left w:val="nil"/>
              <w:bottom w:val="nil"/>
              <w:right w:val="nil"/>
            </w:tcBorders>
          </w:tcPr>
          <w:p w14:paraId="53344A19"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0</w:t>
            </w:r>
          </w:p>
        </w:tc>
        <w:tc>
          <w:tcPr>
            <w:tcW w:w="1157" w:type="dxa"/>
            <w:tcBorders>
              <w:top w:val="nil"/>
              <w:left w:val="single" w:sz="4" w:space="0" w:color="000000"/>
              <w:bottom w:val="single" w:sz="4" w:space="0" w:color="000000"/>
              <w:right w:val="single" w:sz="4" w:space="0" w:color="000000"/>
            </w:tcBorders>
          </w:tcPr>
          <w:p w14:paraId="180B894F"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0.4</w:t>
            </w:r>
          </w:p>
        </w:tc>
        <w:tc>
          <w:tcPr>
            <w:tcW w:w="1090" w:type="dxa"/>
            <w:tcBorders>
              <w:top w:val="nil"/>
              <w:left w:val="nil"/>
              <w:bottom w:val="single" w:sz="4" w:space="0" w:color="000000"/>
              <w:right w:val="single" w:sz="4" w:space="0" w:color="000000"/>
            </w:tcBorders>
          </w:tcPr>
          <w:p w14:paraId="0D9F6894"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0.9</w:t>
            </w:r>
          </w:p>
        </w:tc>
      </w:tr>
      <w:tr w:rsidR="00D368CB" w14:paraId="3CDFBE28" w14:textId="77777777">
        <w:trPr>
          <w:trHeight w:val="280"/>
        </w:trPr>
        <w:tc>
          <w:tcPr>
            <w:tcW w:w="873" w:type="dxa"/>
            <w:tcBorders>
              <w:top w:val="nil"/>
              <w:left w:val="single" w:sz="4" w:space="0" w:color="000000"/>
              <w:bottom w:val="single" w:sz="4" w:space="0" w:color="000000"/>
              <w:right w:val="single" w:sz="4" w:space="0" w:color="000000"/>
            </w:tcBorders>
            <w:shd w:val="clear" w:color="auto" w:fill="FFFFFF"/>
          </w:tcPr>
          <w:p w14:paraId="202F2925"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79</w:t>
            </w:r>
          </w:p>
        </w:tc>
        <w:tc>
          <w:tcPr>
            <w:tcW w:w="725" w:type="dxa"/>
            <w:tcBorders>
              <w:top w:val="nil"/>
              <w:left w:val="nil"/>
              <w:bottom w:val="single" w:sz="4" w:space="0" w:color="000000"/>
              <w:right w:val="single" w:sz="4" w:space="0" w:color="000000"/>
            </w:tcBorders>
            <w:shd w:val="clear" w:color="auto" w:fill="FFFFFF"/>
          </w:tcPr>
          <w:p w14:paraId="4C4A2437"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C</w:t>
            </w:r>
          </w:p>
        </w:tc>
        <w:tc>
          <w:tcPr>
            <w:tcW w:w="703" w:type="dxa"/>
            <w:tcBorders>
              <w:top w:val="nil"/>
              <w:left w:val="nil"/>
              <w:bottom w:val="single" w:sz="4" w:space="0" w:color="000000"/>
              <w:right w:val="single" w:sz="4" w:space="0" w:color="000000"/>
            </w:tcBorders>
            <w:shd w:val="clear" w:color="auto" w:fill="FFFFFF"/>
          </w:tcPr>
          <w:p w14:paraId="535C3F86"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1.9</w:t>
            </w:r>
          </w:p>
        </w:tc>
        <w:tc>
          <w:tcPr>
            <w:tcW w:w="1157" w:type="dxa"/>
            <w:tcBorders>
              <w:top w:val="nil"/>
              <w:left w:val="nil"/>
              <w:bottom w:val="single" w:sz="4" w:space="0" w:color="000000"/>
              <w:right w:val="single" w:sz="4" w:space="0" w:color="000000"/>
            </w:tcBorders>
            <w:shd w:val="clear" w:color="auto" w:fill="FFFFFF"/>
          </w:tcPr>
          <w:p w14:paraId="14FDE6F3"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2.9</w:t>
            </w:r>
          </w:p>
        </w:tc>
        <w:tc>
          <w:tcPr>
            <w:tcW w:w="1090" w:type="dxa"/>
            <w:tcBorders>
              <w:top w:val="nil"/>
              <w:left w:val="nil"/>
              <w:bottom w:val="single" w:sz="4" w:space="0" w:color="000000"/>
              <w:right w:val="single" w:sz="4" w:space="0" w:color="000000"/>
            </w:tcBorders>
            <w:shd w:val="clear" w:color="auto" w:fill="FFFFFF"/>
          </w:tcPr>
          <w:p w14:paraId="6B91C800"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3.4</w:t>
            </w:r>
          </w:p>
        </w:tc>
        <w:tc>
          <w:tcPr>
            <w:tcW w:w="360" w:type="dxa"/>
            <w:tcBorders>
              <w:top w:val="nil"/>
              <w:left w:val="nil"/>
              <w:bottom w:val="single" w:sz="4" w:space="0" w:color="000000"/>
              <w:right w:val="single" w:sz="4" w:space="0" w:color="000000"/>
            </w:tcBorders>
            <w:shd w:val="clear" w:color="auto" w:fill="000000"/>
          </w:tcPr>
          <w:p w14:paraId="52B28C07" w14:textId="77777777" w:rsidR="00D368CB" w:rsidRDefault="000A69FE">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w:t>
            </w:r>
          </w:p>
        </w:tc>
        <w:tc>
          <w:tcPr>
            <w:tcW w:w="873" w:type="dxa"/>
            <w:tcBorders>
              <w:top w:val="nil"/>
              <w:left w:val="nil"/>
              <w:bottom w:val="single" w:sz="4" w:space="0" w:color="000000"/>
              <w:right w:val="single" w:sz="4" w:space="0" w:color="000000"/>
            </w:tcBorders>
          </w:tcPr>
          <w:p w14:paraId="26B2D544"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53</w:t>
            </w:r>
          </w:p>
        </w:tc>
        <w:tc>
          <w:tcPr>
            <w:tcW w:w="725" w:type="dxa"/>
            <w:tcBorders>
              <w:top w:val="nil"/>
              <w:left w:val="nil"/>
              <w:bottom w:val="single" w:sz="4" w:space="0" w:color="000000"/>
              <w:right w:val="single" w:sz="4" w:space="0" w:color="000000"/>
            </w:tcBorders>
          </w:tcPr>
          <w:p w14:paraId="35AC5AAF"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F</w:t>
            </w:r>
          </w:p>
        </w:tc>
        <w:tc>
          <w:tcPr>
            <w:tcW w:w="703" w:type="dxa"/>
            <w:tcBorders>
              <w:top w:val="single" w:sz="4" w:space="0" w:color="000000"/>
              <w:left w:val="nil"/>
              <w:bottom w:val="single" w:sz="4" w:space="0" w:color="000000"/>
              <w:right w:val="single" w:sz="4" w:space="0" w:color="000000"/>
            </w:tcBorders>
          </w:tcPr>
          <w:p w14:paraId="301FC244"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0</w:t>
            </w:r>
          </w:p>
        </w:tc>
        <w:tc>
          <w:tcPr>
            <w:tcW w:w="1157" w:type="dxa"/>
            <w:tcBorders>
              <w:top w:val="nil"/>
              <w:left w:val="nil"/>
              <w:bottom w:val="single" w:sz="4" w:space="0" w:color="000000"/>
              <w:right w:val="single" w:sz="4" w:space="0" w:color="000000"/>
            </w:tcBorders>
          </w:tcPr>
          <w:p w14:paraId="4D6C8A9C"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0.3</w:t>
            </w:r>
          </w:p>
        </w:tc>
        <w:tc>
          <w:tcPr>
            <w:tcW w:w="1090" w:type="dxa"/>
            <w:tcBorders>
              <w:top w:val="nil"/>
              <w:left w:val="nil"/>
              <w:bottom w:val="single" w:sz="4" w:space="0" w:color="000000"/>
              <w:right w:val="single" w:sz="4" w:space="0" w:color="000000"/>
            </w:tcBorders>
          </w:tcPr>
          <w:p w14:paraId="580E6FB1"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0.8</w:t>
            </w:r>
          </w:p>
        </w:tc>
      </w:tr>
      <w:tr w:rsidR="00D368CB" w14:paraId="593A6DDC" w14:textId="77777777">
        <w:trPr>
          <w:trHeight w:val="280"/>
        </w:trPr>
        <w:tc>
          <w:tcPr>
            <w:tcW w:w="873" w:type="dxa"/>
            <w:tcBorders>
              <w:top w:val="nil"/>
              <w:left w:val="single" w:sz="4" w:space="0" w:color="000000"/>
              <w:bottom w:val="single" w:sz="4" w:space="0" w:color="000000"/>
              <w:right w:val="single" w:sz="4" w:space="0" w:color="000000"/>
            </w:tcBorders>
            <w:shd w:val="clear" w:color="auto" w:fill="FFFFFF"/>
          </w:tcPr>
          <w:p w14:paraId="6E8ECABD"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78</w:t>
            </w:r>
          </w:p>
        </w:tc>
        <w:tc>
          <w:tcPr>
            <w:tcW w:w="725" w:type="dxa"/>
            <w:tcBorders>
              <w:top w:val="nil"/>
              <w:left w:val="nil"/>
              <w:bottom w:val="single" w:sz="4" w:space="0" w:color="000000"/>
              <w:right w:val="single" w:sz="4" w:space="0" w:color="000000"/>
            </w:tcBorders>
            <w:shd w:val="clear" w:color="auto" w:fill="FFFFFF"/>
          </w:tcPr>
          <w:p w14:paraId="77049610"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C</w:t>
            </w:r>
          </w:p>
        </w:tc>
        <w:tc>
          <w:tcPr>
            <w:tcW w:w="703" w:type="dxa"/>
            <w:tcBorders>
              <w:top w:val="nil"/>
              <w:left w:val="nil"/>
              <w:bottom w:val="single" w:sz="4" w:space="0" w:color="000000"/>
              <w:right w:val="single" w:sz="4" w:space="0" w:color="000000"/>
            </w:tcBorders>
            <w:shd w:val="clear" w:color="auto" w:fill="FFFFFF"/>
          </w:tcPr>
          <w:p w14:paraId="05FDE91D"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1.8</w:t>
            </w:r>
          </w:p>
        </w:tc>
        <w:tc>
          <w:tcPr>
            <w:tcW w:w="1157" w:type="dxa"/>
            <w:tcBorders>
              <w:top w:val="nil"/>
              <w:left w:val="nil"/>
              <w:bottom w:val="single" w:sz="4" w:space="0" w:color="000000"/>
              <w:right w:val="single" w:sz="4" w:space="0" w:color="000000"/>
            </w:tcBorders>
            <w:shd w:val="clear" w:color="auto" w:fill="FFFFFF"/>
          </w:tcPr>
          <w:p w14:paraId="78E4B667"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2.8</w:t>
            </w:r>
          </w:p>
        </w:tc>
        <w:tc>
          <w:tcPr>
            <w:tcW w:w="1090" w:type="dxa"/>
            <w:tcBorders>
              <w:top w:val="nil"/>
              <w:left w:val="nil"/>
              <w:bottom w:val="single" w:sz="4" w:space="0" w:color="000000"/>
              <w:right w:val="single" w:sz="4" w:space="0" w:color="000000"/>
            </w:tcBorders>
            <w:shd w:val="clear" w:color="auto" w:fill="FFFFFF"/>
          </w:tcPr>
          <w:p w14:paraId="79368872"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3.3</w:t>
            </w:r>
          </w:p>
        </w:tc>
        <w:tc>
          <w:tcPr>
            <w:tcW w:w="360" w:type="dxa"/>
            <w:tcBorders>
              <w:top w:val="nil"/>
              <w:left w:val="nil"/>
              <w:bottom w:val="single" w:sz="4" w:space="0" w:color="000000"/>
              <w:right w:val="single" w:sz="4" w:space="0" w:color="000000"/>
            </w:tcBorders>
            <w:shd w:val="clear" w:color="auto" w:fill="000000"/>
          </w:tcPr>
          <w:p w14:paraId="3C1D8782" w14:textId="77777777" w:rsidR="00D368CB" w:rsidRDefault="000A69FE">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w:t>
            </w:r>
          </w:p>
        </w:tc>
        <w:tc>
          <w:tcPr>
            <w:tcW w:w="873" w:type="dxa"/>
            <w:tcBorders>
              <w:top w:val="nil"/>
              <w:left w:val="nil"/>
              <w:bottom w:val="single" w:sz="4" w:space="0" w:color="000000"/>
              <w:right w:val="single" w:sz="4" w:space="0" w:color="000000"/>
            </w:tcBorders>
          </w:tcPr>
          <w:p w14:paraId="53E45713"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52</w:t>
            </w:r>
          </w:p>
        </w:tc>
        <w:tc>
          <w:tcPr>
            <w:tcW w:w="725" w:type="dxa"/>
            <w:tcBorders>
              <w:top w:val="nil"/>
              <w:left w:val="nil"/>
              <w:bottom w:val="single" w:sz="4" w:space="0" w:color="000000"/>
              <w:right w:val="single" w:sz="4" w:space="0" w:color="000000"/>
            </w:tcBorders>
          </w:tcPr>
          <w:p w14:paraId="79ED4D5D"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F</w:t>
            </w:r>
          </w:p>
        </w:tc>
        <w:tc>
          <w:tcPr>
            <w:tcW w:w="703" w:type="dxa"/>
            <w:tcBorders>
              <w:top w:val="nil"/>
              <w:left w:val="nil"/>
              <w:bottom w:val="nil"/>
              <w:right w:val="nil"/>
            </w:tcBorders>
          </w:tcPr>
          <w:p w14:paraId="1FBDE458"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0</w:t>
            </w:r>
          </w:p>
        </w:tc>
        <w:tc>
          <w:tcPr>
            <w:tcW w:w="1157" w:type="dxa"/>
            <w:tcBorders>
              <w:top w:val="nil"/>
              <w:left w:val="single" w:sz="4" w:space="0" w:color="000000"/>
              <w:bottom w:val="single" w:sz="4" w:space="0" w:color="000000"/>
              <w:right w:val="single" w:sz="4" w:space="0" w:color="000000"/>
            </w:tcBorders>
          </w:tcPr>
          <w:p w14:paraId="52EDCBAD"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0.2</w:t>
            </w:r>
          </w:p>
        </w:tc>
        <w:tc>
          <w:tcPr>
            <w:tcW w:w="1090" w:type="dxa"/>
            <w:tcBorders>
              <w:top w:val="nil"/>
              <w:left w:val="nil"/>
              <w:bottom w:val="single" w:sz="4" w:space="0" w:color="000000"/>
              <w:right w:val="single" w:sz="4" w:space="0" w:color="000000"/>
            </w:tcBorders>
          </w:tcPr>
          <w:p w14:paraId="07AB7F2C"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0.7</w:t>
            </w:r>
          </w:p>
        </w:tc>
      </w:tr>
      <w:tr w:rsidR="00D368CB" w14:paraId="6335EBFD" w14:textId="77777777">
        <w:trPr>
          <w:trHeight w:val="280"/>
        </w:trPr>
        <w:tc>
          <w:tcPr>
            <w:tcW w:w="873" w:type="dxa"/>
            <w:tcBorders>
              <w:top w:val="nil"/>
              <w:left w:val="single" w:sz="4" w:space="0" w:color="000000"/>
              <w:bottom w:val="single" w:sz="4" w:space="0" w:color="000000"/>
              <w:right w:val="single" w:sz="4" w:space="0" w:color="000000"/>
            </w:tcBorders>
            <w:shd w:val="clear" w:color="auto" w:fill="FFFFFF"/>
          </w:tcPr>
          <w:p w14:paraId="31957793"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77</w:t>
            </w:r>
          </w:p>
        </w:tc>
        <w:tc>
          <w:tcPr>
            <w:tcW w:w="725" w:type="dxa"/>
            <w:tcBorders>
              <w:top w:val="nil"/>
              <w:left w:val="nil"/>
              <w:bottom w:val="single" w:sz="4" w:space="0" w:color="000000"/>
              <w:right w:val="single" w:sz="4" w:space="0" w:color="000000"/>
            </w:tcBorders>
            <w:shd w:val="clear" w:color="auto" w:fill="FFFFFF"/>
          </w:tcPr>
          <w:p w14:paraId="4E191665"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C</w:t>
            </w:r>
          </w:p>
        </w:tc>
        <w:tc>
          <w:tcPr>
            <w:tcW w:w="703" w:type="dxa"/>
            <w:tcBorders>
              <w:top w:val="nil"/>
              <w:left w:val="nil"/>
              <w:bottom w:val="single" w:sz="4" w:space="0" w:color="000000"/>
              <w:right w:val="single" w:sz="4" w:space="0" w:color="000000"/>
            </w:tcBorders>
            <w:shd w:val="clear" w:color="auto" w:fill="FFFFFF"/>
          </w:tcPr>
          <w:p w14:paraId="337D1249"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1.7</w:t>
            </w:r>
          </w:p>
        </w:tc>
        <w:tc>
          <w:tcPr>
            <w:tcW w:w="1157" w:type="dxa"/>
            <w:tcBorders>
              <w:top w:val="nil"/>
              <w:left w:val="nil"/>
              <w:bottom w:val="single" w:sz="4" w:space="0" w:color="000000"/>
              <w:right w:val="single" w:sz="4" w:space="0" w:color="000000"/>
            </w:tcBorders>
            <w:shd w:val="clear" w:color="auto" w:fill="FFFFFF"/>
          </w:tcPr>
          <w:p w14:paraId="60333C15"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2.7</w:t>
            </w:r>
          </w:p>
        </w:tc>
        <w:tc>
          <w:tcPr>
            <w:tcW w:w="1090" w:type="dxa"/>
            <w:tcBorders>
              <w:top w:val="nil"/>
              <w:left w:val="nil"/>
              <w:bottom w:val="single" w:sz="4" w:space="0" w:color="000000"/>
              <w:right w:val="single" w:sz="4" w:space="0" w:color="000000"/>
            </w:tcBorders>
            <w:shd w:val="clear" w:color="auto" w:fill="FFFFFF"/>
          </w:tcPr>
          <w:p w14:paraId="2894C8FF"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3.2</w:t>
            </w:r>
          </w:p>
        </w:tc>
        <w:tc>
          <w:tcPr>
            <w:tcW w:w="360" w:type="dxa"/>
            <w:tcBorders>
              <w:top w:val="nil"/>
              <w:left w:val="nil"/>
              <w:bottom w:val="single" w:sz="4" w:space="0" w:color="000000"/>
              <w:right w:val="single" w:sz="4" w:space="0" w:color="000000"/>
            </w:tcBorders>
            <w:shd w:val="clear" w:color="auto" w:fill="000000"/>
          </w:tcPr>
          <w:p w14:paraId="6EEFB088" w14:textId="77777777" w:rsidR="00D368CB" w:rsidRDefault="000A69FE">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w:t>
            </w:r>
          </w:p>
        </w:tc>
        <w:tc>
          <w:tcPr>
            <w:tcW w:w="873" w:type="dxa"/>
            <w:tcBorders>
              <w:top w:val="nil"/>
              <w:left w:val="nil"/>
              <w:bottom w:val="single" w:sz="4" w:space="0" w:color="000000"/>
              <w:right w:val="single" w:sz="4" w:space="0" w:color="000000"/>
            </w:tcBorders>
          </w:tcPr>
          <w:p w14:paraId="7C543FB3"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51</w:t>
            </w:r>
          </w:p>
        </w:tc>
        <w:tc>
          <w:tcPr>
            <w:tcW w:w="725" w:type="dxa"/>
            <w:tcBorders>
              <w:top w:val="nil"/>
              <w:left w:val="nil"/>
              <w:bottom w:val="nil"/>
              <w:right w:val="single" w:sz="4" w:space="0" w:color="000000"/>
            </w:tcBorders>
          </w:tcPr>
          <w:p w14:paraId="471C9E41"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F</w:t>
            </w:r>
          </w:p>
        </w:tc>
        <w:tc>
          <w:tcPr>
            <w:tcW w:w="703" w:type="dxa"/>
            <w:tcBorders>
              <w:top w:val="single" w:sz="4" w:space="0" w:color="000000"/>
              <w:left w:val="nil"/>
              <w:bottom w:val="single" w:sz="4" w:space="0" w:color="000000"/>
              <w:right w:val="single" w:sz="4" w:space="0" w:color="000000"/>
            </w:tcBorders>
          </w:tcPr>
          <w:p w14:paraId="2FEFF091"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0</w:t>
            </w:r>
          </w:p>
        </w:tc>
        <w:tc>
          <w:tcPr>
            <w:tcW w:w="1157" w:type="dxa"/>
            <w:tcBorders>
              <w:top w:val="nil"/>
              <w:left w:val="nil"/>
              <w:bottom w:val="single" w:sz="4" w:space="0" w:color="000000"/>
              <w:right w:val="single" w:sz="4" w:space="0" w:color="000000"/>
            </w:tcBorders>
          </w:tcPr>
          <w:p w14:paraId="22ECB30F"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0.1</w:t>
            </w:r>
          </w:p>
        </w:tc>
        <w:tc>
          <w:tcPr>
            <w:tcW w:w="1090" w:type="dxa"/>
            <w:tcBorders>
              <w:top w:val="nil"/>
              <w:left w:val="nil"/>
              <w:bottom w:val="single" w:sz="4" w:space="0" w:color="000000"/>
              <w:right w:val="single" w:sz="4" w:space="0" w:color="000000"/>
            </w:tcBorders>
          </w:tcPr>
          <w:p w14:paraId="6D9E0BC1"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0.6</w:t>
            </w:r>
          </w:p>
        </w:tc>
      </w:tr>
      <w:tr w:rsidR="00D368CB" w14:paraId="1C11B5A2" w14:textId="77777777">
        <w:trPr>
          <w:trHeight w:val="280"/>
        </w:trPr>
        <w:tc>
          <w:tcPr>
            <w:tcW w:w="873" w:type="dxa"/>
            <w:tcBorders>
              <w:top w:val="nil"/>
              <w:left w:val="single" w:sz="4" w:space="0" w:color="000000"/>
              <w:bottom w:val="single" w:sz="4" w:space="0" w:color="000000"/>
              <w:right w:val="single" w:sz="4" w:space="0" w:color="000000"/>
            </w:tcBorders>
            <w:shd w:val="clear" w:color="auto" w:fill="FFFFFF"/>
          </w:tcPr>
          <w:p w14:paraId="26AB32F0"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76</w:t>
            </w:r>
          </w:p>
        </w:tc>
        <w:tc>
          <w:tcPr>
            <w:tcW w:w="725" w:type="dxa"/>
            <w:tcBorders>
              <w:top w:val="nil"/>
              <w:left w:val="nil"/>
              <w:bottom w:val="single" w:sz="4" w:space="0" w:color="000000"/>
              <w:right w:val="single" w:sz="4" w:space="0" w:color="000000"/>
            </w:tcBorders>
            <w:shd w:val="clear" w:color="auto" w:fill="FFFFFF"/>
          </w:tcPr>
          <w:p w14:paraId="10CDD57E"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C</w:t>
            </w:r>
          </w:p>
        </w:tc>
        <w:tc>
          <w:tcPr>
            <w:tcW w:w="703" w:type="dxa"/>
            <w:tcBorders>
              <w:top w:val="nil"/>
              <w:left w:val="nil"/>
              <w:bottom w:val="single" w:sz="4" w:space="0" w:color="000000"/>
              <w:right w:val="single" w:sz="4" w:space="0" w:color="000000"/>
            </w:tcBorders>
            <w:shd w:val="clear" w:color="auto" w:fill="FFFFFF"/>
          </w:tcPr>
          <w:p w14:paraId="4383EE02"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1.6</w:t>
            </w:r>
          </w:p>
        </w:tc>
        <w:tc>
          <w:tcPr>
            <w:tcW w:w="1157" w:type="dxa"/>
            <w:tcBorders>
              <w:top w:val="nil"/>
              <w:left w:val="nil"/>
              <w:bottom w:val="single" w:sz="4" w:space="0" w:color="000000"/>
              <w:right w:val="single" w:sz="4" w:space="0" w:color="000000"/>
            </w:tcBorders>
            <w:shd w:val="clear" w:color="auto" w:fill="FFFFFF"/>
          </w:tcPr>
          <w:p w14:paraId="374E9526"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2.6</w:t>
            </w:r>
          </w:p>
        </w:tc>
        <w:tc>
          <w:tcPr>
            <w:tcW w:w="1090" w:type="dxa"/>
            <w:tcBorders>
              <w:top w:val="nil"/>
              <w:left w:val="nil"/>
              <w:bottom w:val="single" w:sz="4" w:space="0" w:color="000000"/>
              <w:right w:val="single" w:sz="4" w:space="0" w:color="000000"/>
            </w:tcBorders>
            <w:shd w:val="clear" w:color="auto" w:fill="FFFFFF"/>
          </w:tcPr>
          <w:p w14:paraId="5CBCA526"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3.1</w:t>
            </w:r>
          </w:p>
        </w:tc>
        <w:tc>
          <w:tcPr>
            <w:tcW w:w="360" w:type="dxa"/>
            <w:tcBorders>
              <w:top w:val="nil"/>
              <w:left w:val="nil"/>
              <w:bottom w:val="single" w:sz="4" w:space="0" w:color="000000"/>
              <w:right w:val="single" w:sz="4" w:space="0" w:color="000000"/>
            </w:tcBorders>
            <w:shd w:val="clear" w:color="auto" w:fill="000000"/>
          </w:tcPr>
          <w:p w14:paraId="4C18948C" w14:textId="77777777" w:rsidR="00D368CB" w:rsidRDefault="000A69FE">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w:t>
            </w:r>
          </w:p>
        </w:tc>
        <w:tc>
          <w:tcPr>
            <w:tcW w:w="873" w:type="dxa"/>
            <w:tcBorders>
              <w:top w:val="nil"/>
              <w:left w:val="nil"/>
              <w:bottom w:val="single" w:sz="4" w:space="0" w:color="000000"/>
              <w:right w:val="single" w:sz="4" w:space="0" w:color="000000"/>
            </w:tcBorders>
          </w:tcPr>
          <w:p w14:paraId="66078E5B"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0-50</w:t>
            </w:r>
          </w:p>
        </w:tc>
        <w:tc>
          <w:tcPr>
            <w:tcW w:w="725" w:type="dxa"/>
            <w:tcBorders>
              <w:top w:val="single" w:sz="4" w:space="0" w:color="000000"/>
              <w:left w:val="nil"/>
              <w:bottom w:val="single" w:sz="4" w:space="0" w:color="000000"/>
              <w:right w:val="single" w:sz="4" w:space="0" w:color="000000"/>
            </w:tcBorders>
          </w:tcPr>
          <w:p w14:paraId="4AED2E8C"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F</w:t>
            </w:r>
          </w:p>
        </w:tc>
        <w:tc>
          <w:tcPr>
            <w:tcW w:w="703" w:type="dxa"/>
            <w:tcBorders>
              <w:top w:val="nil"/>
              <w:left w:val="nil"/>
              <w:bottom w:val="nil"/>
              <w:right w:val="nil"/>
            </w:tcBorders>
          </w:tcPr>
          <w:p w14:paraId="081F8382"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0</w:t>
            </w:r>
          </w:p>
        </w:tc>
        <w:tc>
          <w:tcPr>
            <w:tcW w:w="1157" w:type="dxa"/>
            <w:tcBorders>
              <w:top w:val="nil"/>
              <w:left w:val="single" w:sz="4" w:space="0" w:color="000000"/>
              <w:bottom w:val="nil"/>
              <w:right w:val="single" w:sz="4" w:space="0" w:color="000000"/>
            </w:tcBorders>
          </w:tcPr>
          <w:p w14:paraId="3C04D31D"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0</w:t>
            </w:r>
          </w:p>
        </w:tc>
        <w:tc>
          <w:tcPr>
            <w:tcW w:w="1090" w:type="dxa"/>
            <w:tcBorders>
              <w:top w:val="nil"/>
              <w:left w:val="nil"/>
              <w:bottom w:val="single" w:sz="4" w:space="0" w:color="000000"/>
              <w:right w:val="single" w:sz="4" w:space="0" w:color="000000"/>
            </w:tcBorders>
          </w:tcPr>
          <w:p w14:paraId="2023E4EA"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0</w:t>
            </w:r>
          </w:p>
        </w:tc>
      </w:tr>
      <w:tr w:rsidR="00D368CB" w14:paraId="0091E7C9" w14:textId="77777777">
        <w:trPr>
          <w:trHeight w:val="280"/>
        </w:trPr>
        <w:tc>
          <w:tcPr>
            <w:tcW w:w="873" w:type="dxa"/>
            <w:tcBorders>
              <w:top w:val="nil"/>
              <w:left w:val="single" w:sz="4" w:space="0" w:color="000000"/>
              <w:bottom w:val="single" w:sz="4" w:space="0" w:color="000000"/>
              <w:right w:val="single" w:sz="4" w:space="0" w:color="000000"/>
            </w:tcBorders>
            <w:shd w:val="clear" w:color="auto" w:fill="FFFFFF"/>
          </w:tcPr>
          <w:p w14:paraId="6E71CC69"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75</w:t>
            </w:r>
          </w:p>
        </w:tc>
        <w:tc>
          <w:tcPr>
            <w:tcW w:w="725" w:type="dxa"/>
            <w:tcBorders>
              <w:top w:val="nil"/>
              <w:left w:val="nil"/>
              <w:bottom w:val="single" w:sz="4" w:space="0" w:color="000000"/>
              <w:right w:val="single" w:sz="4" w:space="0" w:color="000000"/>
            </w:tcBorders>
            <w:shd w:val="clear" w:color="auto" w:fill="FFFFFF"/>
          </w:tcPr>
          <w:p w14:paraId="1EBBB9B4"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C</w:t>
            </w:r>
          </w:p>
        </w:tc>
        <w:tc>
          <w:tcPr>
            <w:tcW w:w="703" w:type="dxa"/>
            <w:tcBorders>
              <w:top w:val="nil"/>
              <w:left w:val="nil"/>
              <w:bottom w:val="single" w:sz="4" w:space="0" w:color="000000"/>
              <w:right w:val="single" w:sz="4" w:space="0" w:color="000000"/>
            </w:tcBorders>
            <w:shd w:val="clear" w:color="auto" w:fill="FFFFFF"/>
          </w:tcPr>
          <w:p w14:paraId="22CFF50D"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1.5</w:t>
            </w:r>
          </w:p>
        </w:tc>
        <w:tc>
          <w:tcPr>
            <w:tcW w:w="1157" w:type="dxa"/>
            <w:tcBorders>
              <w:top w:val="nil"/>
              <w:left w:val="nil"/>
              <w:bottom w:val="single" w:sz="4" w:space="0" w:color="000000"/>
              <w:right w:val="single" w:sz="4" w:space="0" w:color="000000"/>
            </w:tcBorders>
            <w:shd w:val="clear" w:color="auto" w:fill="FFFFFF"/>
          </w:tcPr>
          <w:p w14:paraId="1EF8B237"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2.5</w:t>
            </w:r>
          </w:p>
        </w:tc>
        <w:tc>
          <w:tcPr>
            <w:tcW w:w="1090" w:type="dxa"/>
            <w:tcBorders>
              <w:top w:val="nil"/>
              <w:left w:val="nil"/>
              <w:bottom w:val="single" w:sz="4" w:space="0" w:color="000000"/>
              <w:right w:val="single" w:sz="4" w:space="0" w:color="000000"/>
            </w:tcBorders>
            <w:shd w:val="clear" w:color="auto" w:fill="FFFFFF"/>
          </w:tcPr>
          <w:p w14:paraId="45D9AE30"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3</w:t>
            </w:r>
          </w:p>
        </w:tc>
        <w:tc>
          <w:tcPr>
            <w:tcW w:w="360" w:type="dxa"/>
            <w:tcBorders>
              <w:top w:val="nil"/>
              <w:left w:val="nil"/>
              <w:bottom w:val="single" w:sz="4" w:space="0" w:color="000000"/>
              <w:right w:val="single" w:sz="4" w:space="0" w:color="000000"/>
            </w:tcBorders>
            <w:shd w:val="clear" w:color="auto" w:fill="000000"/>
          </w:tcPr>
          <w:p w14:paraId="4AFC48D8" w14:textId="77777777" w:rsidR="00D368CB" w:rsidRDefault="000A69FE">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w:t>
            </w:r>
          </w:p>
        </w:tc>
        <w:tc>
          <w:tcPr>
            <w:tcW w:w="873" w:type="dxa"/>
            <w:tcBorders>
              <w:top w:val="nil"/>
              <w:left w:val="nil"/>
              <w:bottom w:val="single" w:sz="4" w:space="0" w:color="000000"/>
              <w:right w:val="single" w:sz="4" w:space="0" w:color="000000"/>
            </w:tcBorders>
          </w:tcPr>
          <w:p w14:paraId="4B836567" w14:textId="77777777" w:rsidR="00D368CB" w:rsidRDefault="000A69FE">
            <w:pP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w:t>
            </w:r>
          </w:p>
        </w:tc>
        <w:tc>
          <w:tcPr>
            <w:tcW w:w="725" w:type="dxa"/>
            <w:tcBorders>
              <w:top w:val="nil"/>
              <w:left w:val="nil"/>
              <w:bottom w:val="single" w:sz="4" w:space="0" w:color="000000"/>
              <w:right w:val="single" w:sz="4" w:space="0" w:color="000000"/>
            </w:tcBorders>
          </w:tcPr>
          <w:p w14:paraId="0AD5FF95"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w:t>
            </w:r>
          </w:p>
        </w:tc>
        <w:tc>
          <w:tcPr>
            <w:tcW w:w="703" w:type="dxa"/>
            <w:tcBorders>
              <w:top w:val="single" w:sz="4" w:space="0" w:color="000000"/>
              <w:left w:val="nil"/>
              <w:bottom w:val="single" w:sz="4" w:space="0" w:color="000000"/>
              <w:right w:val="single" w:sz="4" w:space="0" w:color="000000"/>
            </w:tcBorders>
          </w:tcPr>
          <w:p w14:paraId="4EBA9E77"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w:t>
            </w:r>
          </w:p>
        </w:tc>
        <w:tc>
          <w:tcPr>
            <w:tcW w:w="1157" w:type="dxa"/>
            <w:tcBorders>
              <w:top w:val="single" w:sz="4" w:space="0" w:color="000000"/>
              <w:left w:val="nil"/>
              <w:bottom w:val="single" w:sz="4" w:space="0" w:color="000000"/>
              <w:right w:val="single" w:sz="4" w:space="0" w:color="000000"/>
            </w:tcBorders>
          </w:tcPr>
          <w:p w14:paraId="685E22EE"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w:t>
            </w:r>
          </w:p>
        </w:tc>
        <w:tc>
          <w:tcPr>
            <w:tcW w:w="1090" w:type="dxa"/>
            <w:tcBorders>
              <w:top w:val="nil"/>
              <w:left w:val="nil"/>
              <w:bottom w:val="single" w:sz="4" w:space="0" w:color="000000"/>
              <w:right w:val="single" w:sz="4" w:space="0" w:color="000000"/>
            </w:tcBorders>
          </w:tcPr>
          <w:p w14:paraId="7E6EED48" w14:textId="77777777" w:rsidR="00D368CB" w:rsidRDefault="000A69FE">
            <w:pPr>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w:t>
            </w:r>
          </w:p>
        </w:tc>
      </w:tr>
    </w:tbl>
    <w:p w14:paraId="7875AA9C" w14:textId="77777777" w:rsidR="00D368CB" w:rsidRDefault="000A69FE">
      <w:pPr>
        <w:rPr>
          <w:rFonts w:ascii="Bookman Old Style" w:eastAsia="Bookman Old Style" w:hAnsi="Bookman Old Style" w:cs="Bookman Old Style"/>
          <w:sz w:val="12"/>
          <w:szCs w:val="12"/>
        </w:rPr>
      </w:pPr>
      <w:r>
        <w:rPr>
          <w:rFonts w:ascii="Bookman Old Style" w:eastAsia="Bookman Old Style" w:hAnsi="Bookman Old Style" w:cs="Bookman Old Style"/>
          <w:i/>
          <w:sz w:val="12"/>
          <w:szCs w:val="12"/>
        </w:rPr>
        <w:t>Revised 4-2017</w:t>
      </w:r>
    </w:p>
    <w:p w14:paraId="551F2366" w14:textId="77777777" w:rsidR="00D368CB" w:rsidRDefault="00D368CB">
      <w:pPr>
        <w:tabs>
          <w:tab w:val="center" w:pos="4320"/>
          <w:tab w:val="right" w:pos="8640"/>
        </w:tabs>
        <w:rPr>
          <w:rFonts w:ascii="Bookman Old Style" w:eastAsia="Bookman Old Style" w:hAnsi="Bookman Old Style" w:cs="Bookman Old Style"/>
          <w:sz w:val="22"/>
          <w:szCs w:val="22"/>
        </w:rPr>
      </w:pPr>
    </w:p>
    <w:p w14:paraId="269DE7AF" w14:textId="77777777" w:rsidR="00FD74B4" w:rsidRDefault="00FD74B4" w:rsidP="00FD74B4">
      <w:pPr>
        <w:tabs>
          <w:tab w:val="left" w:pos="720"/>
          <w:tab w:val="left" w:pos="1260"/>
          <w:tab w:val="left" w:pos="4140"/>
          <w:tab w:val="left" w:pos="6300"/>
        </w:tabs>
        <w:rPr>
          <w:rFonts w:ascii="Bookman Old Style" w:eastAsia="Bookman Old Style" w:hAnsi="Bookman Old Style" w:cs="Bookman Old Style"/>
        </w:rPr>
      </w:pPr>
      <w:r>
        <w:rPr>
          <w:rFonts w:ascii="Bookman Old Style" w:eastAsia="Bookman Old Style" w:hAnsi="Bookman Old Style" w:cs="Bookman Old Style"/>
          <w:b/>
          <w:sz w:val="22"/>
          <w:szCs w:val="22"/>
        </w:rPr>
        <w:t xml:space="preserve">HIGH SCHOOL STUDENT CLASSIFICATION </w:t>
      </w:r>
      <w:r>
        <w:rPr>
          <w:rFonts w:ascii="Bookman Old Style" w:eastAsia="Bookman Old Style" w:hAnsi="Bookman Old Style" w:cs="Bookman Old Style"/>
        </w:rPr>
        <w:t>Accurate classification of any student cannot be determined until such time as transcripts of credits earned in schools formerly attended have been received and evaluated. Classification of students may not change during the year. In the high school, adherence to the following classification is practiced:</w:t>
      </w:r>
    </w:p>
    <w:p w14:paraId="674794E7" w14:textId="77777777" w:rsidR="00F32406" w:rsidRDefault="00F32406" w:rsidP="00FD74B4">
      <w:pPr>
        <w:tabs>
          <w:tab w:val="left" w:pos="720"/>
          <w:tab w:val="left" w:pos="1260"/>
          <w:tab w:val="left" w:pos="4140"/>
          <w:tab w:val="left" w:pos="6300"/>
        </w:tabs>
        <w:rPr>
          <w:rFonts w:ascii="Bookman Old Style" w:eastAsia="Bookman Old Style" w:hAnsi="Bookman Old Style" w:cs="Bookman Old Style"/>
        </w:rPr>
      </w:pPr>
    </w:p>
    <w:p w14:paraId="12CDE012" w14:textId="734F5FC1" w:rsidR="00FD74B4" w:rsidRDefault="00FD74B4" w:rsidP="00FD74B4">
      <w:pPr>
        <w:widowControl w:val="0"/>
        <w:tabs>
          <w:tab w:val="left" w:pos="360"/>
        </w:tabs>
        <w:spacing w:before="240"/>
        <w:rPr>
          <w:rFonts w:ascii="Bookman Old Style" w:eastAsia="Bookman Old Style" w:hAnsi="Bookman Old Style" w:cs="Bookman Old Style"/>
        </w:rPr>
      </w:pPr>
      <w:r>
        <w:rPr>
          <w:rFonts w:ascii="Bookman Old Style" w:eastAsia="Bookman Old Style" w:hAnsi="Bookman Old Style" w:cs="Bookman Old Style"/>
          <w:b/>
          <w:u w:val="single"/>
        </w:rPr>
        <w:lastRenderedPageBreak/>
        <w:t>Freshman:</w:t>
      </w:r>
      <w:r>
        <w:rPr>
          <w:rFonts w:ascii="Bookman Old Style" w:eastAsia="Bookman Old Style" w:hAnsi="Bookman Old Style" w:cs="Bookman Old Style"/>
        </w:rPr>
        <w:t xml:space="preserve">  To be classified, a student must have completed eighth grade.</w:t>
      </w:r>
    </w:p>
    <w:p w14:paraId="7F19CE8E" w14:textId="47195504" w:rsidR="00FD74B4" w:rsidRDefault="00FD74B4" w:rsidP="00FD74B4">
      <w:pPr>
        <w:tabs>
          <w:tab w:val="left" w:pos="360"/>
        </w:tabs>
        <w:spacing w:before="120"/>
        <w:rPr>
          <w:rFonts w:ascii="Bookman Old Style" w:eastAsia="Bookman Old Style" w:hAnsi="Bookman Old Style" w:cs="Bookman Old Style"/>
        </w:rPr>
      </w:pPr>
      <w:r>
        <w:rPr>
          <w:rFonts w:ascii="Bookman Old Style" w:eastAsia="Bookman Old Style" w:hAnsi="Bookman Old Style" w:cs="Bookman Old Style"/>
          <w:b/>
          <w:u w:val="single"/>
        </w:rPr>
        <w:t>Sophomore:</w:t>
      </w:r>
      <w:r>
        <w:rPr>
          <w:rFonts w:ascii="Bookman Old Style" w:eastAsia="Bookman Old Style" w:hAnsi="Bookman Old Style" w:cs="Bookman Old Style"/>
        </w:rPr>
        <w:t xml:space="preserve">  To be classified, a student must have earned no less than (6) units of credit, including one unit of English.</w:t>
      </w:r>
    </w:p>
    <w:p w14:paraId="1C160A62" w14:textId="31DF557E" w:rsidR="00FD74B4" w:rsidRDefault="00FD74B4" w:rsidP="00FD74B4">
      <w:pPr>
        <w:widowControl w:val="0"/>
        <w:tabs>
          <w:tab w:val="left" w:pos="360"/>
        </w:tabs>
        <w:spacing w:before="120"/>
        <w:rPr>
          <w:rFonts w:ascii="Bookman Old Style" w:eastAsia="Bookman Old Style" w:hAnsi="Bookman Old Style" w:cs="Bookman Old Style"/>
        </w:rPr>
      </w:pPr>
      <w:r>
        <w:rPr>
          <w:rFonts w:ascii="Bookman Old Style" w:eastAsia="Bookman Old Style" w:hAnsi="Bookman Old Style" w:cs="Bookman Old Style"/>
          <w:b/>
          <w:u w:val="single"/>
        </w:rPr>
        <w:t>Junior:</w:t>
      </w:r>
      <w:r>
        <w:rPr>
          <w:rFonts w:ascii="Bookman Old Style" w:eastAsia="Bookman Old Style" w:hAnsi="Bookman Old Style" w:cs="Bookman Old Style"/>
        </w:rPr>
        <w:t xml:space="preserve">  To be classified, a student must have earned no less than (12) units of credit, including two units of English.</w:t>
      </w:r>
    </w:p>
    <w:p w14:paraId="1499218E" w14:textId="77777777" w:rsidR="00FD74B4" w:rsidRDefault="00FD74B4" w:rsidP="00FD74B4">
      <w:pPr>
        <w:tabs>
          <w:tab w:val="left" w:pos="360"/>
        </w:tabs>
        <w:spacing w:before="120"/>
        <w:rPr>
          <w:rFonts w:ascii="Bookman Old Style" w:eastAsia="Bookman Old Style" w:hAnsi="Bookman Old Style" w:cs="Bookman Old Style"/>
        </w:rPr>
      </w:pPr>
      <w:r>
        <w:rPr>
          <w:rFonts w:ascii="Bookman Old Style" w:eastAsia="Bookman Old Style" w:hAnsi="Bookman Old Style" w:cs="Bookman Old Style"/>
          <w:b/>
          <w:u w:val="single"/>
        </w:rPr>
        <w:t>Senior:</w:t>
      </w:r>
      <w:r>
        <w:rPr>
          <w:rFonts w:ascii="Bookman Old Style" w:eastAsia="Bookman Old Style" w:hAnsi="Bookman Old Style" w:cs="Bookman Old Style"/>
        </w:rPr>
        <w:t xml:space="preserve">  To be classified as </w:t>
      </w:r>
      <w:r w:rsidR="0006353C">
        <w:rPr>
          <w:rFonts w:ascii="Bookman Old Style" w:eastAsia="Bookman Old Style" w:hAnsi="Bookman Old Style" w:cs="Bookman Old Style"/>
        </w:rPr>
        <w:t xml:space="preserve">eligible to be </w:t>
      </w:r>
      <w:r>
        <w:rPr>
          <w:rFonts w:ascii="Bookman Old Style" w:eastAsia="Bookman Old Style" w:hAnsi="Bookman Old Style" w:cs="Bookman Old Style"/>
        </w:rPr>
        <w:t>a graduating senior, a student must have earned no less than (18) units of credit, including three units of English.</w:t>
      </w:r>
    </w:p>
    <w:p w14:paraId="51A8F0CB" w14:textId="77777777" w:rsidR="00FD74B4" w:rsidRDefault="00FD74B4">
      <w:pPr>
        <w:tabs>
          <w:tab w:val="center" w:pos="4320"/>
          <w:tab w:val="right" w:pos="8640"/>
        </w:tabs>
        <w:rPr>
          <w:rFonts w:ascii="Bookman Old Style" w:eastAsia="Bookman Old Style" w:hAnsi="Bookman Old Style" w:cs="Bookman Old Style"/>
          <w:sz w:val="22"/>
          <w:szCs w:val="22"/>
        </w:rPr>
      </w:pPr>
    </w:p>
    <w:p w14:paraId="592A7C07" w14:textId="77777777" w:rsidR="00A305D1" w:rsidRPr="00076FC8" w:rsidRDefault="00A305D1" w:rsidP="00A305D1">
      <w:pPr>
        <w:pStyle w:val="BodyText2"/>
        <w:spacing w:after="0" w:line="240" w:lineRule="auto"/>
        <w:rPr>
          <w:rFonts w:ascii="Bookman Old Style" w:eastAsia="Bookman Old Style" w:hAnsi="Bookman Old Style" w:cs="Segoe UI Semibold"/>
          <w:sz w:val="20"/>
          <w:szCs w:val="20"/>
        </w:rPr>
      </w:pPr>
      <w:r w:rsidRPr="00076FC8">
        <w:rPr>
          <w:rFonts w:ascii="Bookman Old Style" w:eastAsia="Bookman Old Style" w:hAnsi="Bookman Old Style" w:cs="Bookman Old Style"/>
          <w:b/>
          <w:sz w:val="22"/>
          <w:szCs w:val="22"/>
        </w:rPr>
        <w:t>HONORS COURSES</w:t>
      </w:r>
      <w:r w:rsidRPr="00076FC8">
        <w:rPr>
          <w:rFonts w:ascii="Bookman Old Style" w:eastAsia="Bookman Old Style" w:hAnsi="Bookman Old Style" w:cs="Bookman Old Style"/>
        </w:rPr>
        <w:t xml:space="preserve"> </w:t>
      </w:r>
      <w:r w:rsidRPr="00076FC8">
        <w:rPr>
          <w:rFonts w:ascii="Bookman Old Style" w:eastAsia="Bookman Old Style" w:hAnsi="Bookman Old Style" w:cs="Bookman Old Style"/>
          <w:sz w:val="20"/>
          <w:szCs w:val="20"/>
        </w:rPr>
        <w:t xml:space="preserve">Honors courses are purposely developed and conducted to demand more challenging involvement than standard courses. They must be demonstrably more challenging than standard courses and provide multiple opportunities for students to take greater responsibility for their learning. Honors courses are distinguished by a difference in the quality of the work expected and at times the quantity of the work required. </w:t>
      </w:r>
      <w:r w:rsidRPr="00076FC8">
        <w:rPr>
          <w:rFonts w:ascii="Bookman Old Style" w:hAnsi="Bookman Old Style" w:cs="Segoe UI Semibold"/>
          <w:sz w:val="20"/>
          <w:szCs w:val="20"/>
        </w:rPr>
        <w:t>These courses also impact the GPA by adding one quality point above the regular grading scale. Students who meet the criteria for honors are strongly encouraged to take honors courses. College admissions officers expect a student to take a more challenging course load.</w:t>
      </w:r>
    </w:p>
    <w:p w14:paraId="4DE5020B" w14:textId="77777777" w:rsidR="00A305D1" w:rsidRPr="00076FC8" w:rsidRDefault="00A305D1" w:rsidP="00A305D1">
      <w:pPr>
        <w:rPr>
          <w:rFonts w:ascii="Bookman Old Style" w:hAnsi="Bookman Old Style"/>
          <w:b/>
        </w:rPr>
      </w:pPr>
    </w:p>
    <w:p w14:paraId="658C303E" w14:textId="77777777" w:rsidR="00A305D1" w:rsidRPr="00076FC8" w:rsidRDefault="00A305D1" w:rsidP="00A305D1">
      <w:pPr>
        <w:rPr>
          <w:rFonts w:ascii="Bookman Old Style" w:hAnsi="Bookman Old Style"/>
        </w:rPr>
      </w:pPr>
      <w:r w:rsidRPr="00076FC8">
        <w:rPr>
          <w:rFonts w:ascii="Bookman Old Style" w:hAnsi="Bookman Old Style"/>
          <w:b/>
        </w:rPr>
        <w:t xml:space="preserve">Criteria for honors courses: </w:t>
      </w:r>
      <w:r w:rsidRPr="00076FC8">
        <w:rPr>
          <w:rFonts w:ascii="Bookman Old Style" w:hAnsi="Bookman Old Style"/>
        </w:rPr>
        <w:t>A student must…</w:t>
      </w:r>
    </w:p>
    <w:p w14:paraId="4E23A8F8" w14:textId="1EC4B903" w:rsidR="00A305D1" w:rsidRPr="00076FC8" w:rsidRDefault="00A305D1" w:rsidP="00A305D1">
      <w:pPr>
        <w:pStyle w:val="ListParagraph"/>
        <w:numPr>
          <w:ilvl w:val="0"/>
          <w:numId w:val="78"/>
        </w:numPr>
        <w:pBdr>
          <w:top w:val="none" w:sz="0" w:space="0" w:color="auto"/>
          <w:left w:val="none" w:sz="0" w:space="0" w:color="auto"/>
          <w:bottom w:val="none" w:sz="0" w:space="0" w:color="auto"/>
          <w:right w:val="none" w:sz="0" w:space="0" w:color="auto"/>
          <w:between w:val="none" w:sz="0" w:space="0" w:color="auto"/>
        </w:pBdr>
        <w:rPr>
          <w:rFonts w:ascii="Bookman Old Style" w:hAnsi="Bookman Old Style"/>
        </w:rPr>
      </w:pPr>
      <w:r w:rsidRPr="00076FC8">
        <w:rPr>
          <w:rFonts w:ascii="Bookman Old Style" w:hAnsi="Bookman Old Style"/>
        </w:rPr>
        <w:t xml:space="preserve">have attended HCS at least one full year before taking </w:t>
      </w:r>
      <w:r w:rsidR="00EC5E03" w:rsidRPr="00076FC8">
        <w:rPr>
          <w:rFonts w:ascii="Bookman Old Style" w:hAnsi="Bookman Old Style"/>
        </w:rPr>
        <w:t>honors courses unless</w:t>
      </w:r>
      <w:r w:rsidRPr="00076FC8">
        <w:rPr>
          <w:rFonts w:ascii="Bookman Old Style" w:hAnsi="Bookman Old Style"/>
        </w:rPr>
        <w:t xml:space="preserve"> honors courses were taken or recommended at the previous school for a transfer student</w:t>
      </w:r>
      <w:r w:rsidRPr="00076FC8">
        <w:rPr>
          <w:rFonts w:ascii="Bookman Old Style" w:hAnsi="Bookman Old Style"/>
          <w:strike/>
        </w:rPr>
        <w:t>.</w:t>
      </w:r>
      <w:r w:rsidRPr="00076FC8">
        <w:rPr>
          <w:rFonts w:ascii="Bookman Old Style" w:hAnsi="Bookman Old Style"/>
        </w:rPr>
        <w:t xml:space="preserve">  (This decision is at HCS faculty’s discretion.)</w:t>
      </w:r>
    </w:p>
    <w:p w14:paraId="491601E4" w14:textId="77777777" w:rsidR="00A305D1" w:rsidRPr="00076FC8" w:rsidRDefault="00A305D1" w:rsidP="00A305D1">
      <w:pPr>
        <w:pStyle w:val="ListParagraph"/>
        <w:numPr>
          <w:ilvl w:val="0"/>
          <w:numId w:val="78"/>
        </w:numPr>
        <w:pBdr>
          <w:top w:val="none" w:sz="0" w:space="0" w:color="auto"/>
          <w:left w:val="none" w:sz="0" w:space="0" w:color="auto"/>
          <w:bottom w:val="none" w:sz="0" w:space="0" w:color="auto"/>
          <w:right w:val="none" w:sz="0" w:space="0" w:color="auto"/>
          <w:between w:val="none" w:sz="0" w:space="0" w:color="auto"/>
        </w:pBdr>
        <w:rPr>
          <w:rFonts w:ascii="Bookman Old Style" w:hAnsi="Bookman Old Style"/>
        </w:rPr>
      </w:pPr>
      <w:r w:rsidRPr="00076FC8">
        <w:rPr>
          <w:rFonts w:ascii="Bookman Old Style" w:hAnsi="Bookman Old Style"/>
        </w:rPr>
        <w:t>have taken the previous pre-requisite class for the specified honors course according to the Course Descriptions.</w:t>
      </w:r>
    </w:p>
    <w:p w14:paraId="6C5372D3" w14:textId="77777777" w:rsidR="00A305D1" w:rsidRPr="00076FC8" w:rsidRDefault="00A305D1" w:rsidP="00A305D1">
      <w:pPr>
        <w:pStyle w:val="ListParagraph"/>
        <w:numPr>
          <w:ilvl w:val="0"/>
          <w:numId w:val="78"/>
        </w:numPr>
        <w:pBdr>
          <w:top w:val="none" w:sz="0" w:space="0" w:color="auto"/>
          <w:left w:val="none" w:sz="0" w:space="0" w:color="auto"/>
          <w:bottom w:val="none" w:sz="0" w:space="0" w:color="auto"/>
          <w:right w:val="none" w:sz="0" w:space="0" w:color="auto"/>
          <w:between w:val="none" w:sz="0" w:space="0" w:color="auto"/>
        </w:pBdr>
        <w:rPr>
          <w:rFonts w:ascii="Bookman Old Style" w:hAnsi="Bookman Old Style"/>
        </w:rPr>
      </w:pPr>
      <w:r w:rsidRPr="00076FC8">
        <w:rPr>
          <w:rFonts w:ascii="Bookman Old Style" w:hAnsi="Bookman Old Style"/>
        </w:rPr>
        <w:t xml:space="preserve">have an A- average in the pre-requisite class according to the Course Descriptions. </w:t>
      </w:r>
    </w:p>
    <w:p w14:paraId="5868F12D" w14:textId="485EE4F3" w:rsidR="00A305D1" w:rsidRPr="00076FC8" w:rsidRDefault="00A305D1" w:rsidP="00A305D1">
      <w:pPr>
        <w:pStyle w:val="ListParagraph"/>
        <w:numPr>
          <w:ilvl w:val="0"/>
          <w:numId w:val="78"/>
        </w:numPr>
        <w:pBdr>
          <w:top w:val="none" w:sz="0" w:space="0" w:color="auto"/>
          <w:left w:val="none" w:sz="0" w:space="0" w:color="auto"/>
          <w:bottom w:val="none" w:sz="0" w:space="0" w:color="auto"/>
          <w:right w:val="none" w:sz="0" w:space="0" w:color="auto"/>
          <w:between w:val="none" w:sz="0" w:space="0" w:color="auto"/>
        </w:pBdr>
        <w:rPr>
          <w:rFonts w:ascii="Bookman Old Style" w:hAnsi="Bookman Old Style"/>
        </w:rPr>
      </w:pPr>
      <w:r w:rsidRPr="00076FC8">
        <w:rPr>
          <w:rFonts w:ascii="Bookman Old Style" w:hAnsi="Bookman Old Style"/>
        </w:rPr>
        <w:t>have exemplary classroom behavior according to the student’s behavior record and as determined by the teacher/s providing the recommendation.</w:t>
      </w:r>
    </w:p>
    <w:p w14:paraId="4CF9342C" w14:textId="77777777" w:rsidR="00A305D1" w:rsidRPr="00076FC8" w:rsidRDefault="00A305D1" w:rsidP="00A305D1">
      <w:pPr>
        <w:pStyle w:val="ListParagraph"/>
        <w:numPr>
          <w:ilvl w:val="0"/>
          <w:numId w:val="78"/>
        </w:numPr>
        <w:pBdr>
          <w:top w:val="none" w:sz="0" w:space="0" w:color="auto"/>
          <w:left w:val="none" w:sz="0" w:space="0" w:color="auto"/>
          <w:bottom w:val="none" w:sz="0" w:space="0" w:color="auto"/>
          <w:right w:val="none" w:sz="0" w:space="0" w:color="auto"/>
          <w:between w:val="none" w:sz="0" w:space="0" w:color="auto"/>
        </w:pBdr>
        <w:rPr>
          <w:rFonts w:ascii="Bookman Old Style" w:hAnsi="Bookman Old Style"/>
        </w:rPr>
      </w:pPr>
      <w:r w:rsidRPr="00076FC8">
        <w:rPr>
          <w:rFonts w:ascii="Bookman Old Style" w:hAnsi="Bookman Old Style"/>
        </w:rPr>
        <w:t xml:space="preserve">complete the Honors Course Recommendation Form which requires recommendations from the previous year’s teacher, the future honors course teacher, and a parent. The form must be returned to the Guidance office with the Course Registration packet. </w:t>
      </w:r>
    </w:p>
    <w:p w14:paraId="0F535A3F" w14:textId="77777777" w:rsidR="00A305D1" w:rsidRPr="00076FC8" w:rsidRDefault="00A305D1" w:rsidP="00A305D1">
      <w:pPr>
        <w:ind w:left="360"/>
        <w:rPr>
          <w:rFonts w:ascii="Bookman Old Style" w:hAnsi="Bookman Old Style"/>
        </w:rPr>
      </w:pPr>
    </w:p>
    <w:p w14:paraId="0BB9E9B3" w14:textId="77777777" w:rsidR="00A305D1" w:rsidRPr="00076FC8" w:rsidRDefault="00A305D1" w:rsidP="00A305D1">
      <w:pPr>
        <w:ind w:left="360"/>
        <w:rPr>
          <w:rFonts w:ascii="Bookman Old Style" w:hAnsi="Bookman Old Style"/>
          <w:b/>
        </w:rPr>
      </w:pPr>
      <w:r w:rsidRPr="00076FC8">
        <w:rPr>
          <w:rFonts w:ascii="Bookman Old Style" w:hAnsi="Bookman Old Style"/>
          <w:b/>
        </w:rPr>
        <w:t xml:space="preserve">Guidelines for honors courses: </w:t>
      </w:r>
      <w:r w:rsidRPr="00076FC8">
        <w:rPr>
          <w:rFonts w:ascii="Bookman Old Style" w:hAnsi="Bookman Old Style"/>
        </w:rPr>
        <w:t>A student must…</w:t>
      </w:r>
    </w:p>
    <w:p w14:paraId="76471E17" w14:textId="77777777" w:rsidR="00A305D1" w:rsidRPr="00076FC8" w:rsidRDefault="00A305D1" w:rsidP="00A305D1">
      <w:pPr>
        <w:pStyle w:val="ListParagraph"/>
        <w:numPr>
          <w:ilvl w:val="0"/>
          <w:numId w:val="79"/>
        </w:numPr>
        <w:pBdr>
          <w:top w:val="none" w:sz="0" w:space="0" w:color="auto"/>
          <w:left w:val="none" w:sz="0" w:space="0" w:color="auto"/>
          <w:bottom w:val="none" w:sz="0" w:space="0" w:color="auto"/>
          <w:right w:val="none" w:sz="0" w:space="0" w:color="auto"/>
          <w:between w:val="none" w:sz="0" w:space="0" w:color="auto"/>
        </w:pBdr>
        <w:rPr>
          <w:rFonts w:ascii="Bookman Old Style" w:hAnsi="Bookman Old Style"/>
        </w:rPr>
      </w:pPr>
      <w:r w:rsidRPr="00076FC8">
        <w:rPr>
          <w:rFonts w:ascii="Bookman Old Style" w:hAnsi="Bookman Old Style"/>
        </w:rPr>
        <w:t xml:space="preserve">maintain a C (70) average in the course to remain in honors unless the teacher recommends otherwise. If not, the student is reassigned to the regular section of the course. There may be other circumstances when a student needs to be removed from honors. If that is the case, the teacher, student, and parent meet regarding the decision. </w:t>
      </w:r>
    </w:p>
    <w:p w14:paraId="215A3CB0" w14:textId="77777777" w:rsidR="00A305D1" w:rsidRPr="00076FC8" w:rsidRDefault="00A305D1" w:rsidP="00A305D1">
      <w:pPr>
        <w:pStyle w:val="ListParagraph"/>
        <w:numPr>
          <w:ilvl w:val="0"/>
          <w:numId w:val="79"/>
        </w:numPr>
        <w:contextualSpacing w:val="0"/>
        <w:rPr>
          <w:rFonts w:ascii="Bookman Old Style" w:hAnsi="Bookman Old Style"/>
        </w:rPr>
      </w:pPr>
      <w:r w:rsidRPr="00076FC8">
        <w:rPr>
          <w:rFonts w:ascii="Bookman Old Style" w:eastAsia="Bookman Old Style" w:hAnsi="Bookman Old Style" w:cs="Bookman Old Style"/>
        </w:rPr>
        <w:t xml:space="preserve">may drop/add honors classes until the mid-term of the first quarter. If adding honors, a student needs to 1) be eligible, and 2) make up any honors work missed. </w:t>
      </w:r>
    </w:p>
    <w:p w14:paraId="1DD6E7CF" w14:textId="77777777" w:rsidR="00A305D1" w:rsidRPr="00076FC8" w:rsidRDefault="00A305D1" w:rsidP="00A305D1">
      <w:pPr>
        <w:ind w:left="360"/>
        <w:rPr>
          <w:rFonts w:ascii="Bookman Old Style" w:eastAsia="Bookman Old Style" w:hAnsi="Bookman Old Style" w:cs="Bookman Old Style"/>
        </w:rPr>
      </w:pPr>
    </w:p>
    <w:p w14:paraId="5887A8B2" w14:textId="77777777" w:rsidR="00A305D1" w:rsidRPr="00B242F9" w:rsidRDefault="00A305D1" w:rsidP="00A305D1">
      <w:pPr>
        <w:ind w:left="360"/>
        <w:rPr>
          <w:rFonts w:ascii="Bookman Old Style" w:hAnsi="Bookman Old Style"/>
          <w:i/>
        </w:rPr>
      </w:pPr>
      <w:r w:rsidRPr="00076FC8">
        <w:rPr>
          <w:rFonts w:ascii="Bookman Old Style" w:eastAsia="Bookman Old Style" w:hAnsi="Bookman Old Style" w:cs="Bookman Old Style"/>
        </w:rPr>
        <w:t>Students should remember that all high school courses and grades appear on the transcripts sent to colleges and universities.</w:t>
      </w:r>
      <w:r>
        <w:rPr>
          <w:rFonts w:ascii="Bookman Old Style" w:eastAsia="Bookman Old Style" w:hAnsi="Bookman Old Style" w:cs="Bookman Old Style"/>
          <w:i/>
        </w:rPr>
        <w:t xml:space="preserve"> </w:t>
      </w:r>
      <w:r w:rsidRPr="00231BA2">
        <w:rPr>
          <w:rFonts w:ascii="Bookman Old Style" w:eastAsia="Bookman Old Style" w:hAnsi="Bookman Old Style" w:cs="Bookman Old Style"/>
          <w:i/>
          <w:sz w:val="16"/>
          <w:szCs w:val="16"/>
        </w:rPr>
        <w:t>Revised 2/12/2018</w:t>
      </w:r>
    </w:p>
    <w:p w14:paraId="675F8CDA" w14:textId="77777777" w:rsidR="00A305D1" w:rsidRDefault="00A305D1">
      <w:pPr>
        <w:tabs>
          <w:tab w:val="center" w:pos="4320"/>
          <w:tab w:val="right" w:pos="8640"/>
        </w:tabs>
        <w:rPr>
          <w:rFonts w:ascii="Bookman Old Style" w:eastAsia="Bookman Old Style" w:hAnsi="Bookman Old Style" w:cs="Bookman Old Style"/>
          <w:b/>
          <w:sz w:val="22"/>
          <w:szCs w:val="22"/>
        </w:rPr>
      </w:pPr>
    </w:p>
    <w:p w14:paraId="57AB7F61" w14:textId="537FC2D5" w:rsidR="00D368CB" w:rsidRDefault="000A69FE">
      <w:pPr>
        <w:tabs>
          <w:tab w:val="center" w:pos="4320"/>
          <w:tab w:val="right" w:pos="8640"/>
        </w:tabs>
        <w:rPr>
          <w:rFonts w:ascii="Bookman Old Style" w:eastAsia="Bookman Old Style" w:hAnsi="Bookman Old Style" w:cs="Bookman Old Style"/>
        </w:rPr>
      </w:pPr>
      <w:r>
        <w:rPr>
          <w:rFonts w:ascii="Bookman Old Style" w:eastAsia="Bookman Old Style" w:hAnsi="Bookman Old Style" w:cs="Bookman Old Style"/>
          <w:b/>
          <w:sz w:val="22"/>
          <w:szCs w:val="22"/>
        </w:rPr>
        <w:t xml:space="preserve">JUNIOR and SENIOR COURSE OPTIONS   </w:t>
      </w:r>
      <w:r>
        <w:rPr>
          <w:rFonts w:ascii="Bookman Old Style" w:eastAsia="Bookman Old Style" w:hAnsi="Bookman Old Style" w:cs="Bookman Old Style"/>
        </w:rPr>
        <w:t xml:space="preserve">HCS is committed to academic excellence and therefore desires to provide high school course options to qualifying juniors and seniors. Full tuition is still applied if a student chooses to participate in any </w:t>
      </w:r>
      <w:r w:rsidRPr="007D746E">
        <w:rPr>
          <w:rFonts w:ascii="Bookman Old Style" w:eastAsia="Bookman Old Style" w:hAnsi="Bookman Old Style" w:cs="Bookman Old Style"/>
        </w:rPr>
        <w:t xml:space="preserve">of these options. Classes taken through another institution while a student is enrolled </w:t>
      </w:r>
      <w:r w:rsidRPr="007D746E">
        <w:rPr>
          <w:rFonts w:ascii="Bookman Old Style" w:eastAsia="Bookman Old Style" w:hAnsi="Bookman Old Style" w:cs="Bookman Old Style"/>
        </w:rPr>
        <w:lastRenderedPageBreak/>
        <w:t xml:space="preserve">at HCS are added to his transcript and count towards graduation but are not included in his GPA (except for classes taken at HCS). The student must have determined his class selection and notified HCS’ guidance counselor by the end of the first day of classes </w:t>
      </w:r>
      <w:r w:rsidR="00EC5E03" w:rsidRPr="007D746E">
        <w:rPr>
          <w:rFonts w:ascii="Bookman Old Style" w:eastAsia="Bookman Old Style" w:hAnsi="Bookman Old Style" w:cs="Bookman Old Style"/>
        </w:rPr>
        <w:t>for</w:t>
      </w:r>
      <w:r w:rsidRPr="007D746E">
        <w:rPr>
          <w:rFonts w:ascii="Bookman Old Style" w:eastAsia="Bookman Old Style" w:hAnsi="Bookman Old Style" w:cs="Bookman Old Style"/>
        </w:rPr>
        <w:t xml:space="preserve"> the class to appear on his transcript and to start on time. The policy for dropping classes applies to each of these</w:t>
      </w:r>
      <w:r>
        <w:rPr>
          <w:rFonts w:ascii="Bookman Old Style" w:eastAsia="Bookman Old Style" w:hAnsi="Bookman Old Style" w:cs="Bookman Old Style"/>
        </w:rPr>
        <w:t xml:space="preserve"> options. </w:t>
      </w:r>
      <w:r>
        <w:rPr>
          <w:rFonts w:ascii="Bookman Old Style" w:eastAsia="Bookman Old Style" w:hAnsi="Bookman Old Style" w:cs="Bookman Old Style"/>
          <w:i/>
          <w:sz w:val="12"/>
          <w:szCs w:val="12"/>
        </w:rPr>
        <w:t>Revised 4-2017</w:t>
      </w:r>
    </w:p>
    <w:p w14:paraId="69429390" w14:textId="77777777" w:rsidR="00D368CB" w:rsidRDefault="00D368CB">
      <w:pPr>
        <w:tabs>
          <w:tab w:val="center" w:pos="4320"/>
          <w:tab w:val="right" w:pos="8640"/>
        </w:tabs>
        <w:rPr>
          <w:rFonts w:ascii="Bookman Old Style" w:eastAsia="Bookman Old Style" w:hAnsi="Bookman Old Style" w:cs="Bookman Old Style"/>
        </w:rPr>
      </w:pPr>
    </w:p>
    <w:p w14:paraId="3A23E7A9" w14:textId="77777777" w:rsidR="00D368CB" w:rsidRDefault="000A69FE">
      <w:pPr>
        <w:tabs>
          <w:tab w:val="center" w:pos="4320"/>
          <w:tab w:val="right" w:pos="8640"/>
        </w:tabs>
        <w:rPr>
          <w:rFonts w:ascii="Bookman Old Style" w:eastAsia="Bookman Old Style" w:hAnsi="Bookman Old Style" w:cs="Bookman Old Style"/>
        </w:rPr>
      </w:pPr>
      <w:r>
        <w:rPr>
          <w:rFonts w:ascii="Bookman Old Style" w:eastAsia="Bookman Old Style" w:hAnsi="Bookman Old Style" w:cs="Bookman Old Style"/>
        </w:rPr>
        <w:t>Qualifications for participating in these course options:</w:t>
      </w:r>
    </w:p>
    <w:p w14:paraId="0E7B0AE6" w14:textId="77777777" w:rsidR="00D368CB" w:rsidRDefault="000A69FE" w:rsidP="00051056">
      <w:pPr>
        <w:numPr>
          <w:ilvl w:val="0"/>
          <w:numId w:val="11"/>
        </w:numPr>
        <w:tabs>
          <w:tab w:val="center" w:pos="720"/>
        </w:tabs>
        <w:ind w:hanging="360"/>
        <w:rPr>
          <w:sz w:val="18"/>
          <w:szCs w:val="18"/>
        </w:rPr>
      </w:pPr>
      <w:r>
        <w:rPr>
          <w:rFonts w:ascii="Bookman Old Style" w:eastAsia="Bookman Old Style" w:hAnsi="Bookman Old Style" w:cs="Bookman Old Style"/>
          <w:sz w:val="18"/>
          <w:szCs w:val="18"/>
        </w:rPr>
        <w:t>Parents and/or the student fulfills requirements necessary for participation in the programs with other institutions.</w:t>
      </w:r>
    </w:p>
    <w:p w14:paraId="215DDE7E" w14:textId="77777777" w:rsidR="00D368CB" w:rsidRDefault="000A69FE" w:rsidP="00051056">
      <w:pPr>
        <w:numPr>
          <w:ilvl w:val="0"/>
          <w:numId w:val="5"/>
        </w:numPr>
        <w:tabs>
          <w:tab w:val="center" w:pos="720"/>
          <w:tab w:val="right" w:pos="9360"/>
        </w:tabs>
        <w:ind w:hanging="360"/>
        <w:rPr>
          <w:sz w:val="18"/>
          <w:szCs w:val="18"/>
        </w:rPr>
      </w:pPr>
      <w:r>
        <w:rPr>
          <w:rFonts w:ascii="Bookman Old Style" w:eastAsia="Bookman Old Style" w:hAnsi="Bookman Old Style" w:cs="Bookman Old Style"/>
          <w:sz w:val="18"/>
          <w:szCs w:val="18"/>
        </w:rPr>
        <w:t>Parent and/or student provides the necessary documentation for HCS.</w:t>
      </w:r>
    </w:p>
    <w:p w14:paraId="292D3F72" w14:textId="3F6515EA" w:rsidR="00D368CB" w:rsidRDefault="000A69FE" w:rsidP="00051056">
      <w:pPr>
        <w:numPr>
          <w:ilvl w:val="0"/>
          <w:numId w:val="5"/>
        </w:numPr>
        <w:tabs>
          <w:tab w:val="center" w:pos="720"/>
          <w:tab w:val="right" w:pos="9360"/>
        </w:tabs>
        <w:ind w:hanging="360"/>
        <w:rPr>
          <w:sz w:val="18"/>
          <w:szCs w:val="18"/>
        </w:rPr>
      </w:pPr>
      <w:r>
        <w:rPr>
          <w:rFonts w:ascii="Bookman Old Style" w:eastAsia="Bookman Old Style" w:hAnsi="Bookman Old Style" w:cs="Bookman Old Style"/>
          <w:sz w:val="18"/>
          <w:szCs w:val="18"/>
        </w:rPr>
        <w:t xml:space="preserve">Student </w:t>
      </w:r>
      <w:r w:rsidR="00EC5E03">
        <w:rPr>
          <w:rFonts w:ascii="Bookman Old Style" w:eastAsia="Bookman Old Style" w:hAnsi="Bookman Old Style" w:cs="Bookman Old Style"/>
          <w:sz w:val="18"/>
          <w:szCs w:val="18"/>
        </w:rPr>
        <w:t>can</w:t>
      </w:r>
      <w:r>
        <w:rPr>
          <w:rFonts w:ascii="Bookman Old Style" w:eastAsia="Bookman Old Style" w:hAnsi="Bookman Old Style" w:cs="Bookman Old Style"/>
          <w:sz w:val="18"/>
          <w:szCs w:val="18"/>
        </w:rPr>
        <w:t xml:space="preserve"> provide his transportation for off campus programs.</w:t>
      </w:r>
    </w:p>
    <w:p w14:paraId="47E7D0AE" w14:textId="77777777" w:rsidR="00D368CB" w:rsidRDefault="000A69FE" w:rsidP="00051056">
      <w:pPr>
        <w:numPr>
          <w:ilvl w:val="0"/>
          <w:numId w:val="5"/>
        </w:numPr>
        <w:tabs>
          <w:tab w:val="center" w:pos="720"/>
          <w:tab w:val="right" w:pos="9360"/>
        </w:tabs>
        <w:ind w:hanging="360"/>
        <w:rPr>
          <w:sz w:val="18"/>
          <w:szCs w:val="18"/>
        </w:rPr>
      </w:pPr>
      <w:r>
        <w:rPr>
          <w:rFonts w:ascii="Bookman Old Style" w:eastAsia="Bookman Old Style" w:hAnsi="Bookman Old Style" w:cs="Bookman Old Style"/>
          <w:sz w:val="18"/>
          <w:szCs w:val="18"/>
        </w:rPr>
        <w:t>The logistics of the class schedule must be compatible with HCS' schedule.</w:t>
      </w:r>
    </w:p>
    <w:p w14:paraId="233D7C01" w14:textId="77777777" w:rsidR="00D368CB" w:rsidRDefault="000A69FE" w:rsidP="00051056">
      <w:pPr>
        <w:numPr>
          <w:ilvl w:val="0"/>
          <w:numId w:val="5"/>
        </w:numPr>
        <w:tabs>
          <w:tab w:val="center" w:pos="720"/>
          <w:tab w:val="right" w:pos="9360"/>
        </w:tabs>
        <w:ind w:hanging="360"/>
        <w:rPr>
          <w:sz w:val="18"/>
          <w:szCs w:val="18"/>
        </w:rPr>
      </w:pPr>
      <w:r>
        <w:rPr>
          <w:rFonts w:ascii="Bookman Old Style" w:eastAsia="Bookman Old Style" w:hAnsi="Bookman Old Style" w:cs="Bookman Old Style"/>
          <w:sz w:val="18"/>
          <w:szCs w:val="18"/>
        </w:rPr>
        <w:t>The course options must work with the student's graduation requirements and HCS' class schedule.</w:t>
      </w:r>
    </w:p>
    <w:p w14:paraId="08CAEF35" w14:textId="77777777" w:rsidR="00D368CB" w:rsidRDefault="000A69FE" w:rsidP="00051056">
      <w:pPr>
        <w:numPr>
          <w:ilvl w:val="0"/>
          <w:numId w:val="5"/>
        </w:numPr>
        <w:tabs>
          <w:tab w:val="center" w:pos="720"/>
          <w:tab w:val="right" w:pos="9360"/>
        </w:tabs>
        <w:ind w:hanging="360"/>
        <w:rPr>
          <w:sz w:val="18"/>
          <w:szCs w:val="18"/>
        </w:rPr>
      </w:pPr>
      <w:r>
        <w:rPr>
          <w:rFonts w:ascii="Bookman Old Style" w:eastAsia="Bookman Old Style" w:hAnsi="Bookman Old Style" w:cs="Bookman Old Style"/>
          <w:sz w:val="18"/>
          <w:szCs w:val="18"/>
        </w:rPr>
        <w:t>The student must have an administrative recommendation to participate in these options and comply with all HCS’ discipline policies.</w:t>
      </w:r>
    </w:p>
    <w:p w14:paraId="6C478A9C" w14:textId="77777777" w:rsidR="00D368CB" w:rsidRDefault="000A69FE" w:rsidP="00051056">
      <w:pPr>
        <w:numPr>
          <w:ilvl w:val="0"/>
          <w:numId w:val="5"/>
        </w:numPr>
        <w:tabs>
          <w:tab w:val="center" w:pos="720"/>
          <w:tab w:val="right" w:pos="9360"/>
        </w:tabs>
        <w:ind w:hanging="360"/>
        <w:rPr>
          <w:sz w:val="18"/>
          <w:szCs w:val="18"/>
        </w:rPr>
      </w:pPr>
      <w:r>
        <w:rPr>
          <w:rFonts w:ascii="Bookman Old Style" w:eastAsia="Bookman Old Style" w:hAnsi="Bookman Old Style" w:cs="Bookman Old Style"/>
          <w:sz w:val="18"/>
          <w:szCs w:val="18"/>
        </w:rPr>
        <w:t>At any point, if the student is uncooperative with HCS or another partnering organization, he forfeits this privilege.</w:t>
      </w:r>
    </w:p>
    <w:p w14:paraId="0F9D7205" w14:textId="77777777" w:rsidR="00D368CB" w:rsidRDefault="00D368CB">
      <w:pPr>
        <w:tabs>
          <w:tab w:val="center" w:pos="4320"/>
          <w:tab w:val="right" w:pos="8640"/>
        </w:tabs>
        <w:rPr>
          <w:rFonts w:ascii="Bookman Old Style" w:eastAsia="Bookman Old Style" w:hAnsi="Bookman Old Style" w:cs="Bookman Old Style"/>
        </w:rPr>
      </w:pPr>
    </w:p>
    <w:p w14:paraId="262BDA4C" w14:textId="77777777" w:rsidR="00D368CB" w:rsidRDefault="000A69FE">
      <w:pPr>
        <w:tabs>
          <w:tab w:val="center" w:pos="4320"/>
          <w:tab w:val="right" w:pos="8640"/>
        </w:tabs>
        <w:rPr>
          <w:rFonts w:ascii="Bookman Old Style" w:eastAsia="Bookman Old Style" w:hAnsi="Bookman Old Style" w:cs="Bookman Old Style"/>
        </w:rPr>
      </w:pPr>
      <w:r>
        <w:rPr>
          <w:rFonts w:ascii="Bookman Old Style" w:eastAsia="Bookman Old Style" w:hAnsi="Bookman Old Style" w:cs="Bookman Old Style"/>
        </w:rPr>
        <w:t xml:space="preserve">Course options available </w:t>
      </w:r>
      <w:r>
        <w:rPr>
          <w:rFonts w:ascii="Bookman Old Style" w:eastAsia="Bookman Old Style" w:hAnsi="Bookman Old Style" w:cs="Bookman Old Style"/>
          <w:b/>
        </w:rPr>
        <w:t>for classes not offered at HCS</w:t>
      </w:r>
      <w:r>
        <w:rPr>
          <w:rFonts w:ascii="Bookman Old Style" w:eastAsia="Bookman Old Style" w:hAnsi="Bookman Old Style" w:cs="Bookman Old Style"/>
        </w:rPr>
        <w:t>:</w:t>
      </w:r>
    </w:p>
    <w:p w14:paraId="7B625D16" w14:textId="77777777" w:rsidR="00D368CB" w:rsidRPr="00A305D1" w:rsidRDefault="000A69FE" w:rsidP="00051056">
      <w:pPr>
        <w:numPr>
          <w:ilvl w:val="0"/>
          <w:numId w:val="8"/>
        </w:numPr>
        <w:tabs>
          <w:tab w:val="center" w:pos="720"/>
          <w:tab w:val="right" w:pos="9360"/>
        </w:tabs>
        <w:ind w:hanging="360"/>
        <w:contextualSpacing/>
        <w:rPr>
          <w:sz w:val="16"/>
          <w:szCs w:val="16"/>
        </w:rPr>
      </w:pPr>
      <w:r>
        <w:rPr>
          <w:rFonts w:ascii="Bookman Old Style" w:eastAsia="Bookman Old Style" w:hAnsi="Bookman Old Style" w:cs="Bookman Old Style"/>
          <w:b/>
        </w:rPr>
        <w:t>Dual enrollment</w:t>
      </w:r>
      <w:r>
        <w:rPr>
          <w:rFonts w:ascii="Bookman Old Style" w:eastAsia="Bookman Old Style" w:hAnsi="Bookman Old Style" w:cs="Bookman Old Style"/>
        </w:rPr>
        <w:t xml:space="preserve"> </w:t>
      </w:r>
      <w:r w:rsidRPr="00A305D1">
        <w:rPr>
          <w:rFonts w:ascii="Bookman Old Style" w:eastAsia="Bookman Old Style" w:hAnsi="Bookman Old Style" w:cs="Bookman Old Style"/>
        </w:rPr>
        <w:t xml:space="preserve">- A student may take a class at a local community college. Classes taken through another institution while a student is enrolled at HCS are added to his transcript and count towards graduation but are not included in his GPA. There is no charge for this option because the community colleges do not charge for dual enrollment. A student may take a maximum of one class per semester as dual enrollment. </w:t>
      </w:r>
    </w:p>
    <w:p w14:paraId="079A2023" w14:textId="77777777" w:rsidR="00D368CB" w:rsidRPr="00A305D1" w:rsidRDefault="000A69FE" w:rsidP="00051056">
      <w:pPr>
        <w:numPr>
          <w:ilvl w:val="0"/>
          <w:numId w:val="8"/>
        </w:numPr>
        <w:tabs>
          <w:tab w:val="center" w:pos="720"/>
          <w:tab w:val="right" w:pos="9360"/>
        </w:tabs>
        <w:ind w:hanging="360"/>
        <w:contextualSpacing/>
        <w:rPr>
          <w:sz w:val="16"/>
          <w:szCs w:val="16"/>
        </w:rPr>
      </w:pPr>
      <w:r w:rsidRPr="00A305D1">
        <w:rPr>
          <w:rFonts w:ascii="Bookman Old Style" w:eastAsia="Bookman Old Style" w:hAnsi="Bookman Old Style" w:cs="Bookman Old Style"/>
          <w:b/>
        </w:rPr>
        <w:t xml:space="preserve">High Point Christian Academy (HPCA) Partnership - </w:t>
      </w:r>
      <w:r w:rsidRPr="00A305D1">
        <w:rPr>
          <w:rFonts w:ascii="Bookman Old Style" w:eastAsia="Bookman Old Style" w:hAnsi="Bookman Old Style" w:cs="Bookman Old Style"/>
        </w:rPr>
        <w:t>An HCS student may take an honors, AP, or other class not offered by HCS at HPCA if the student has an "A" in the previous class, an HCS teacher’s letter of recommendation, and HCS administrative approval. The course is added to the student's transcript, counts towards graduation, and does count in the cumulative GPA because this is a fellow Christian school. HPCA charges HCS for this class. The student pays the actual cost of the class incurred by HCS, if they drop the class for any reason.</w:t>
      </w:r>
      <w:r w:rsidRPr="00A305D1">
        <w:rPr>
          <w:rFonts w:ascii="Bookman Old Style" w:eastAsia="Bookman Old Style" w:hAnsi="Bookman Old Style" w:cs="Bookman Old Style"/>
          <w:b/>
        </w:rPr>
        <w:t xml:space="preserve"> </w:t>
      </w:r>
    </w:p>
    <w:p w14:paraId="3ECF9E08" w14:textId="77777777" w:rsidR="00D368CB" w:rsidRPr="00A305D1" w:rsidRDefault="000A69FE" w:rsidP="00051056">
      <w:pPr>
        <w:numPr>
          <w:ilvl w:val="0"/>
          <w:numId w:val="8"/>
        </w:numPr>
        <w:tabs>
          <w:tab w:val="center" w:pos="720"/>
          <w:tab w:val="right" w:pos="9360"/>
        </w:tabs>
        <w:ind w:hanging="360"/>
        <w:contextualSpacing/>
        <w:rPr>
          <w:sz w:val="16"/>
          <w:szCs w:val="16"/>
        </w:rPr>
      </w:pPr>
      <w:r w:rsidRPr="00A305D1">
        <w:rPr>
          <w:rFonts w:ascii="Bookman Old Style" w:eastAsia="Bookman Old Style" w:hAnsi="Bookman Old Style" w:cs="Bookman Old Style"/>
          <w:b/>
        </w:rPr>
        <w:t xml:space="preserve">Online class - </w:t>
      </w:r>
      <w:r w:rsidRPr="00A305D1">
        <w:rPr>
          <w:rFonts w:ascii="Bookman Old Style" w:eastAsia="Bookman Old Style" w:hAnsi="Bookman Old Style" w:cs="Bookman Old Style"/>
        </w:rPr>
        <w:t xml:space="preserve">A student may take an online class through a provider designated by HCS. The course is added to the student's transcript, counts towards graduation, and does count in the cumulative GPA because the class is taken at HCS and supervised by HCS faculty. The company charges HCS for the course. HCS charges an additional fee per class to a student's FACTS account. A student may take a maximum of one class per semester online. Not more than two courses can be taken outside of the traditional classroom for accreditation purposes. The charge for the class is applied to the student’s tuition account. The student pays the actual cost of the class incurred by HCS, if they drop the class for any reason. </w:t>
      </w:r>
    </w:p>
    <w:p w14:paraId="3DEE5F0A" w14:textId="26CBBC90" w:rsidR="00D368CB" w:rsidRPr="00A305D1" w:rsidRDefault="000A69FE" w:rsidP="00051056">
      <w:pPr>
        <w:numPr>
          <w:ilvl w:val="0"/>
          <w:numId w:val="8"/>
        </w:numPr>
        <w:tabs>
          <w:tab w:val="center" w:pos="720"/>
          <w:tab w:val="right" w:pos="9360"/>
        </w:tabs>
        <w:spacing w:after="280"/>
        <w:ind w:hanging="360"/>
        <w:contextualSpacing/>
        <w:rPr>
          <w:sz w:val="16"/>
          <w:szCs w:val="16"/>
        </w:rPr>
      </w:pPr>
      <w:r w:rsidRPr="00A305D1">
        <w:rPr>
          <w:rFonts w:ascii="Bookman Old Style" w:eastAsia="Bookman Old Style" w:hAnsi="Bookman Old Style" w:cs="Bookman Old Style"/>
          <w:b/>
        </w:rPr>
        <w:t xml:space="preserve">Philosophy Credit via Bryan College (seniors ONLY) - </w:t>
      </w:r>
      <w:r w:rsidRPr="00A305D1">
        <w:rPr>
          <w:rFonts w:ascii="Bookman Old Style" w:eastAsia="Bookman Old Style" w:hAnsi="Bookman Old Style" w:cs="Bookman Old Style"/>
        </w:rPr>
        <w:t xml:space="preserve">HCS offers the opportunity for seniors to receive college credit for Understanding the Times (UTT).  At HCS a senior completes the </w:t>
      </w:r>
      <w:proofErr w:type="gramStart"/>
      <w:r w:rsidRPr="00A305D1">
        <w:rPr>
          <w:rFonts w:ascii="Bookman Old Style" w:eastAsia="Bookman Old Style" w:hAnsi="Bookman Old Style" w:cs="Bookman Old Style"/>
        </w:rPr>
        <w:t>180 day</w:t>
      </w:r>
      <w:proofErr w:type="gramEnd"/>
      <w:r w:rsidRPr="00A305D1">
        <w:rPr>
          <w:rFonts w:ascii="Bookman Old Style" w:eastAsia="Bookman Old Style" w:hAnsi="Bookman Old Style" w:cs="Bookman Old Style"/>
        </w:rPr>
        <w:t xml:space="preserve"> course described and the student could earn 3 credit hours in Philosophy via Bryan College in Tennessee if the class is properly tracked throughout the year. HCS counts UTT (Ethics and Philosophy) as honor courses </w:t>
      </w:r>
      <w:r w:rsidR="00EC5E03" w:rsidRPr="00A305D1">
        <w:rPr>
          <w:rFonts w:ascii="Bookman Old Style" w:eastAsia="Bookman Old Style" w:hAnsi="Bookman Old Style" w:cs="Bookman Old Style"/>
        </w:rPr>
        <w:t>whether</w:t>
      </w:r>
      <w:r w:rsidRPr="00A305D1">
        <w:rPr>
          <w:rFonts w:ascii="Bookman Old Style" w:eastAsia="Bookman Old Style" w:hAnsi="Bookman Old Style" w:cs="Bookman Old Style"/>
        </w:rPr>
        <w:t xml:space="preserve"> a student chooses to take these courses for college credit. The course is added to the student's transcript, counts towards graduation, and does count in the cumulative GPA because the class is taken at HCS and supervised by HCS faculty. There is an additional charge for this set by Bryan College annually and billed to the student's FACTS account. </w:t>
      </w:r>
      <w:r w:rsidRPr="00A305D1">
        <w:rPr>
          <w:rFonts w:ascii="Bookman Old Style" w:eastAsia="Bookman Old Style" w:hAnsi="Bookman Old Style" w:cs="Bookman Old Style"/>
        </w:rPr>
        <w:lastRenderedPageBreak/>
        <w:t xml:space="preserve">Other colleges and universities typically recognize this college credit. However, it is the responsibility of the parents and student to check with a specific college or university concerning the reciprocity of the course in transferring from Bryan College (accredited). </w:t>
      </w:r>
    </w:p>
    <w:p w14:paraId="7CC0DD11" w14:textId="3363E19B" w:rsidR="00D368CB" w:rsidRDefault="000A69FE" w:rsidP="00051056">
      <w:pPr>
        <w:numPr>
          <w:ilvl w:val="0"/>
          <w:numId w:val="8"/>
        </w:numPr>
        <w:tabs>
          <w:tab w:val="left" w:pos="720"/>
          <w:tab w:val="left" w:pos="1260"/>
          <w:tab w:val="left" w:pos="4140"/>
          <w:tab w:val="left" w:pos="6300"/>
        </w:tabs>
        <w:ind w:hanging="360"/>
        <w:rPr>
          <w:sz w:val="12"/>
          <w:szCs w:val="12"/>
        </w:rPr>
      </w:pPr>
      <w:r w:rsidRPr="00A305D1">
        <w:rPr>
          <w:rFonts w:ascii="Bookman Old Style" w:eastAsia="Bookman Old Style" w:hAnsi="Bookman Old Style" w:cs="Bookman Old Style"/>
          <w:b/>
        </w:rPr>
        <w:t>Internship</w:t>
      </w:r>
      <w:r w:rsidRPr="00A305D1">
        <w:rPr>
          <w:rFonts w:ascii="Bookman Old Style" w:eastAsia="Bookman Old Style" w:hAnsi="Bookman Old Style" w:cs="Bookman Old Style"/>
        </w:rPr>
        <w:t xml:space="preserve"> – A student may participate in an internship that would help him determine his areas of interest for college or possible career. The student </w:t>
      </w:r>
      <w:r w:rsidR="00EC5E03" w:rsidRPr="00A305D1">
        <w:rPr>
          <w:rFonts w:ascii="Bookman Old Style" w:eastAsia="Bookman Old Style" w:hAnsi="Bookman Old Style" w:cs="Bookman Old Style"/>
        </w:rPr>
        <w:t>must</w:t>
      </w:r>
      <w:r w:rsidRPr="00A305D1">
        <w:rPr>
          <w:rFonts w:ascii="Bookman Old Style" w:eastAsia="Bookman Old Style" w:hAnsi="Bookman Old Style" w:cs="Bookman Old Style"/>
        </w:rPr>
        <w:t xml:space="preserve"> locate and submit for approval an organization for the internship. The student must complete 60 hours for .5 credit, or 120 hours for 1 credit and meet the requirements. The student is assigned a supervising faculty member who gives the student a grade for the internship based on evaluations and reports. The internship is added to the student's transcript, counts towards graduation, and does count in the cumulative GPA because the internship is supervised by HCS faculty.</w:t>
      </w:r>
      <w:r>
        <w:rPr>
          <w:rFonts w:ascii="Bookman Old Style" w:eastAsia="Bookman Old Style" w:hAnsi="Bookman Old Style" w:cs="Bookman Old Style"/>
          <w:i/>
        </w:rPr>
        <w:t xml:space="preserve"> </w:t>
      </w:r>
      <w:r>
        <w:rPr>
          <w:rFonts w:ascii="Bookman Old Style" w:eastAsia="Bookman Old Style" w:hAnsi="Bookman Old Style" w:cs="Bookman Old Style"/>
          <w:i/>
          <w:sz w:val="12"/>
          <w:szCs w:val="12"/>
        </w:rPr>
        <w:t>Revised 4-2017</w:t>
      </w:r>
    </w:p>
    <w:p w14:paraId="0DEDDE99" w14:textId="77777777" w:rsidR="00D368CB" w:rsidRDefault="00D368CB">
      <w:pPr>
        <w:tabs>
          <w:tab w:val="left" w:pos="720"/>
          <w:tab w:val="left" w:pos="1260"/>
          <w:tab w:val="left" w:pos="4140"/>
          <w:tab w:val="left" w:pos="6300"/>
        </w:tabs>
        <w:rPr>
          <w:rFonts w:ascii="Bookman Old Style" w:eastAsia="Bookman Old Style" w:hAnsi="Bookman Old Style" w:cs="Bookman Old Style"/>
          <w:sz w:val="12"/>
          <w:szCs w:val="12"/>
        </w:rPr>
      </w:pPr>
    </w:p>
    <w:p w14:paraId="79814C26" w14:textId="77777777" w:rsidR="00D368CB" w:rsidRDefault="000A69FE">
      <w:pPr>
        <w:rPr>
          <w:rFonts w:ascii="Bookman Old Style" w:eastAsia="Bookman Old Style" w:hAnsi="Bookman Old Style" w:cs="Bookman Old Style"/>
        </w:rPr>
      </w:pPr>
      <w:r>
        <w:rPr>
          <w:rFonts w:ascii="Bookman Old Style" w:eastAsia="Bookman Old Style" w:hAnsi="Bookman Old Style" w:cs="Bookman Old Style"/>
          <w:b/>
        </w:rPr>
        <w:t>SENIOR SCHEDULES:</w:t>
      </w:r>
      <w:r>
        <w:rPr>
          <w:rFonts w:ascii="Bookman Old Style" w:eastAsia="Bookman Old Style" w:hAnsi="Bookman Old Style" w:cs="Bookman Old Style"/>
        </w:rPr>
        <w:t xml:space="preserve"> Seniors may be allowed to leave for a portion of the day their senior year. This is a privilege that may be granted by the administration based on a student’s academic and behavioral performance. Parents must pay full tuition for a senior exercising this option. At any point in the student’s senior year, this opportunity may be discontinued for behavioral, attitudinal, or academic reasons. ALL the following criteria MUST be true for a student to have this opportunity as a senior. In addition, the senior MUST:</w:t>
      </w:r>
    </w:p>
    <w:p w14:paraId="70535353" w14:textId="77777777" w:rsidR="00D368CB" w:rsidRPr="00F32406" w:rsidRDefault="000A69FE" w:rsidP="00051056">
      <w:pPr>
        <w:numPr>
          <w:ilvl w:val="0"/>
          <w:numId w:val="38"/>
        </w:numPr>
        <w:spacing w:line="259" w:lineRule="auto"/>
        <w:ind w:hanging="360"/>
        <w:contextualSpacing/>
        <w:rPr>
          <w:rFonts w:ascii="Bookman Old Style" w:eastAsia="Bookman Old Style" w:hAnsi="Bookman Old Style" w:cs="Bookman Old Style"/>
          <w:sz w:val="18"/>
          <w:szCs w:val="18"/>
        </w:rPr>
      </w:pPr>
      <w:r w:rsidRPr="00F32406">
        <w:rPr>
          <w:rFonts w:ascii="Bookman Old Style" w:eastAsia="Bookman Old Style" w:hAnsi="Bookman Old Style" w:cs="Bookman Old Style"/>
          <w:sz w:val="18"/>
          <w:szCs w:val="18"/>
        </w:rPr>
        <w:t xml:space="preserve">be able to complete all the graduation requirements within the allotted class periods his senior year. </w:t>
      </w:r>
    </w:p>
    <w:p w14:paraId="47B08B5E" w14:textId="77777777" w:rsidR="00D368CB" w:rsidRPr="00F32406" w:rsidRDefault="000A69FE" w:rsidP="00051056">
      <w:pPr>
        <w:numPr>
          <w:ilvl w:val="0"/>
          <w:numId w:val="38"/>
        </w:numPr>
        <w:spacing w:line="259" w:lineRule="auto"/>
        <w:ind w:hanging="360"/>
        <w:contextualSpacing/>
        <w:rPr>
          <w:rFonts w:ascii="Bookman Old Style" w:eastAsia="Bookman Old Style" w:hAnsi="Bookman Old Style" w:cs="Bookman Old Style"/>
          <w:sz w:val="18"/>
          <w:szCs w:val="18"/>
        </w:rPr>
      </w:pPr>
      <w:r w:rsidRPr="00F32406">
        <w:rPr>
          <w:rFonts w:ascii="Bookman Old Style" w:eastAsia="Bookman Old Style" w:hAnsi="Bookman Old Style" w:cs="Bookman Old Style"/>
          <w:sz w:val="18"/>
          <w:szCs w:val="18"/>
        </w:rPr>
        <w:t xml:space="preserve">have written parental permission in order to leave campus. </w:t>
      </w:r>
    </w:p>
    <w:p w14:paraId="5ADF647F" w14:textId="77777777" w:rsidR="00D368CB" w:rsidRPr="00F32406" w:rsidRDefault="000A69FE" w:rsidP="00051056">
      <w:pPr>
        <w:numPr>
          <w:ilvl w:val="0"/>
          <w:numId w:val="38"/>
        </w:numPr>
        <w:spacing w:line="259" w:lineRule="auto"/>
        <w:ind w:hanging="360"/>
        <w:contextualSpacing/>
        <w:rPr>
          <w:rFonts w:ascii="Bookman Old Style" w:eastAsia="Bookman Old Style" w:hAnsi="Bookman Old Style" w:cs="Bookman Old Style"/>
          <w:sz w:val="18"/>
          <w:szCs w:val="18"/>
        </w:rPr>
      </w:pPr>
      <w:r w:rsidRPr="00F32406">
        <w:rPr>
          <w:rFonts w:ascii="Bookman Old Style" w:eastAsia="Bookman Old Style" w:hAnsi="Bookman Old Style" w:cs="Bookman Old Style"/>
          <w:sz w:val="18"/>
          <w:szCs w:val="18"/>
        </w:rPr>
        <w:t xml:space="preserve">sign-out daily at the reception desk. </w:t>
      </w:r>
    </w:p>
    <w:p w14:paraId="471F43B0" w14:textId="77777777" w:rsidR="00D368CB" w:rsidRPr="00F32406" w:rsidRDefault="000A69FE">
      <w:pPr>
        <w:spacing w:after="160" w:line="259" w:lineRule="auto"/>
        <w:ind w:left="720"/>
        <w:rPr>
          <w:rFonts w:ascii="Bookman Old Style" w:eastAsia="Bookman Old Style" w:hAnsi="Bookman Old Style" w:cs="Bookman Old Style"/>
          <w:i/>
          <w:sz w:val="18"/>
          <w:szCs w:val="18"/>
        </w:rPr>
      </w:pPr>
      <w:r w:rsidRPr="00F32406">
        <w:rPr>
          <w:rFonts w:ascii="Bookman Old Style" w:eastAsia="Bookman Old Style" w:hAnsi="Bookman Old Style" w:cs="Bookman Old Style"/>
          <w:i/>
          <w:sz w:val="18"/>
          <w:szCs w:val="18"/>
        </w:rPr>
        <w:t>Adopted 1/2016</w:t>
      </w:r>
    </w:p>
    <w:p w14:paraId="157491D4" w14:textId="77777777" w:rsidR="00D368CB" w:rsidRDefault="00BA51B3" w:rsidP="00BA51B3">
      <w:pPr>
        <w:pStyle w:val="Heading1"/>
        <w:contextualSpacing w:val="0"/>
        <w:jc w:val="center"/>
        <w:rPr>
          <w:sz w:val="24"/>
          <w:szCs w:val="24"/>
        </w:rPr>
      </w:pPr>
      <w:r>
        <w:rPr>
          <w:sz w:val="24"/>
          <w:szCs w:val="24"/>
        </w:rPr>
        <w:t>STUDENT</w:t>
      </w:r>
    </w:p>
    <w:p w14:paraId="340B3228" w14:textId="77777777" w:rsidR="008E4DEB" w:rsidRPr="00BA51B3" w:rsidRDefault="008E4DEB" w:rsidP="008E4D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rFonts w:ascii="Bookman Old Style" w:hAnsi="Bookman Old Style"/>
          <w:sz w:val="16"/>
          <w:szCs w:val="16"/>
        </w:rPr>
      </w:pPr>
      <w:r w:rsidRPr="00BA51B3">
        <w:rPr>
          <w:rFonts w:ascii="Bookman Old Style" w:hAnsi="Bookman Old Style"/>
          <w:b/>
          <w:sz w:val="22"/>
        </w:rPr>
        <w:t>BIRTHDAYS and SOCIALS</w:t>
      </w:r>
      <w:r w:rsidRPr="00BA51B3">
        <w:rPr>
          <w:rFonts w:ascii="Bookman Old Style" w:hAnsi="Bookman Old Style"/>
        </w:rPr>
        <w:t xml:space="preserve">   Invitation to a student's birthday or any social activity that are not school sponsored should not occur on school premises. HCS cannot serve as the venue to distribute invitations for such events. Parents and students are expected to be considerate of others. For birthday celebrations at school, parents must make arrangements with the classroom or homeroom teacher in advance so time may be allotted for these special occasions. </w:t>
      </w:r>
      <w:r w:rsidR="007D746E" w:rsidRPr="00BA51B3">
        <w:rPr>
          <w:rFonts w:ascii="Bookman Old Style" w:hAnsi="Bookman Old Style"/>
          <w:sz w:val="16"/>
          <w:szCs w:val="16"/>
        </w:rPr>
        <w:t>Adopted 3/2018</w:t>
      </w:r>
    </w:p>
    <w:p w14:paraId="2C8FEE97" w14:textId="77777777" w:rsidR="008E4DEB" w:rsidRPr="008E4DEB" w:rsidRDefault="008E4DEB" w:rsidP="008E4DEB">
      <w:pPr>
        <w:rPr>
          <w:rFonts w:ascii="Bookman Old Style" w:eastAsia="Bookman Old Style" w:hAnsi="Bookman Old Style" w:cs="Bookman Old Style"/>
          <w:b/>
          <w:i/>
          <w:sz w:val="22"/>
          <w:szCs w:val="22"/>
        </w:rPr>
      </w:pPr>
    </w:p>
    <w:p w14:paraId="28C0EA54" w14:textId="77777777" w:rsidR="00D368CB" w:rsidRDefault="000A69FE">
      <w:pPr>
        <w:rPr>
          <w:rFonts w:ascii="Bookman Old Style" w:eastAsia="Bookman Old Style" w:hAnsi="Bookman Old Style" w:cs="Bookman Old Style"/>
        </w:rPr>
      </w:pPr>
      <w:r>
        <w:rPr>
          <w:rFonts w:ascii="Bookman Old Style" w:eastAsia="Bookman Old Style" w:hAnsi="Bookman Old Style" w:cs="Bookman Old Style"/>
          <w:b/>
          <w:sz w:val="22"/>
          <w:szCs w:val="22"/>
        </w:rPr>
        <w:t xml:space="preserve">BRING YOUR OWN DEVICE (BYOD) </w:t>
      </w:r>
      <w:r>
        <w:rPr>
          <w:rFonts w:ascii="Bookman Old Style" w:eastAsia="Bookman Old Style" w:hAnsi="Bookman Old Style" w:cs="Bookman Old Style"/>
        </w:rPr>
        <w:t>HCS imp</w:t>
      </w:r>
      <w:r w:rsidR="00491BAC">
        <w:rPr>
          <w:rFonts w:ascii="Bookman Old Style" w:eastAsia="Bookman Old Style" w:hAnsi="Bookman Old Style" w:cs="Bookman Old Style"/>
        </w:rPr>
        <w:t xml:space="preserve">lemented BYOD </w:t>
      </w:r>
      <w:r w:rsidR="00491BAC" w:rsidRPr="00D10FE3">
        <w:rPr>
          <w:rFonts w:ascii="Bookman Old Style" w:eastAsia="Bookman Old Style" w:hAnsi="Bookman Old Style" w:cs="Bookman Old Style"/>
        </w:rPr>
        <w:t xml:space="preserve">for </w:t>
      </w:r>
      <w:r w:rsidR="00D10FE3" w:rsidRPr="00D10FE3">
        <w:rPr>
          <w:rFonts w:ascii="Bookman Old Style" w:eastAsia="Bookman Old Style" w:hAnsi="Bookman Old Style" w:cs="Bookman Old Style"/>
        </w:rPr>
        <w:t>9</w:t>
      </w:r>
      <w:r w:rsidR="00491BAC" w:rsidRPr="00D10FE3">
        <w:rPr>
          <w:rFonts w:ascii="Bookman Old Style" w:eastAsia="Bookman Old Style" w:hAnsi="Bookman Old Style" w:cs="Bookman Old Style"/>
          <w:vertAlign w:val="superscript"/>
        </w:rPr>
        <w:t>th</w:t>
      </w:r>
      <w:r w:rsidR="00491BAC" w:rsidRPr="00D10FE3">
        <w:rPr>
          <w:rFonts w:ascii="Bookman Old Style" w:eastAsia="Bookman Old Style" w:hAnsi="Bookman Old Style" w:cs="Bookman Old Style"/>
        </w:rPr>
        <w:t xml:space="preserve"> </w:t>
      </w:r>
      <w:r w:rsidRPr="00D10FE3">
        <w:rPr>
          <w:rFonts w:ascii="Bookman Old Style" w:eastAsia="Bookman Old Style" w:hAnsi="Bookman Old Style" w:cs="Bookman Old Style"/>
        </w:rPr>
        <w:t>-12</w:t>
      </w:r>
      <w:r w:rsidRPr="00D10FE3">
        <w:rPr>
          <w:rFonts w:ascii="Bookman Old Style" w:eastAsia="Bookman Old Style" w:hAnsi="Bookman Old Style" w:cs="Bookman Old Style"/>
          <w:vertAlign w:val="superscript"/>
        </w:rPr>
        <w:t>th</w:t>
      </w:r>
      <w:r w:rsidRPr="00D10FE3">
        <w:rPr>
          <w:rFonts w:ascii="Bookman Old Style" w:eastAsia="Bookman Old Style" w:hAnsi="Bookman Old Style" w:cs="Bookman Old Style"/>
        </w:rPr>
        <w:t xml:space="preserve"> </w:t>
      </w:r>
      <w:r w:rsidR="00491BAC" w:rsidRPr="00D10FE3">
        <w:rPr>
          <w:rFonts w:ascii="Bookman Old Style" w:eastAsia="Bookman Old Style" w:hAnsi="Bookman Old Style" w:cs="Bookman Old Style"/>
        </w:rPr>
        <w:t>grade</w:t>
      </w:r>
      <w:r w:rsidR="00491BAC">
        <w:rPr>
          <w:rFonts w:ascii="Bookman Old Style" w:eastAsia="Bookman Old Style" w:hAnsi="Bookman Old Style" w:cs="Bookman Old Style"/>
        </w:rPr>
        <w:t xml:space="preserve"> </w:t>
      </w:r>
      <w:r>
        <w:rPr>
          <w:rFonts w:ascii="Bookman Old Style" w:eastAsia="Bookman Old Style" w:hAnsi="Bookman Old Style" w:cs="Bookman Old Style"/>
        </w:rPr>
        <w:t>students. The purpose of this program is to provide students with the opportunity to use technology in a constructive way to achieve their educational goals.  HCS recognizes, however, that introducing this program presents new challenges both at school and home. For this reason, all students and parents participating in the program are required to review and sign this policy outlining individual and community expectations regarding the use of personal technology at HCS. The policy is intended to supplement, not replace, HCS’s existing Internet Use Policy.</w:t>
      </w:r>
    </w:p>
    <w:p w14:paraId="0BEA5955" w14:textId="77777777" w:rsidR="00D368CB" w:rsidRDefault="000A69FE">
      <w:pPr>
        <w:pStyle w:val="Heading2"/>
        <w:contextualSpacing w:val="0"/>
        <w:rPr>
          <w:rFonts w:ascii="Bookman Old Style" w:eastAsia="Bookman Old Style" w:hAnsi="Bookman Old Style" w:cs="Bookman Old Style"/>
          <w:sz w:val="20"/>
          <w:szCs w:val="20"/>
        </w:rPr>
      </w:pPr>
      <w:r w:rsidRPr="00491BAC">
        <w:rPr>
          <w:rFonts w:ascii="Bookman Old Style" w:eastAsia="Bookman Old Style" w:hAnsi="Bookman Old Style" w:cs="Bookman Old Style"/>
          <w:sz w:val="16"/>
          <w:szCs w:val="16"/>
        </w:rPr>
        <w:t>Stud</w:t>
      </w:r>
      <w:r>
        <w:rPr>
          <w:rFonts w:ascii="Bookman Old Style" w:eastAsia="Bookman Old Style" w:hAnsi="Bookman Old Style" w:cs="Bookman Old Style"/>
          <w:sz w:val="20"/>
          <w:szCs w:val="20"/>
        </w:rPr>
        <w:t>ent/Parent Responsibilities</w:t>
      </w:r>
    </w:p>
    <w:p w14:paraId="3871C9ED" w14:textId="77777777" w:rsidR="00D368CB" w:rsidRDefault="000A69FE" w:rsidP="005D395E">
      <w:pPr>
        <w:numPr>
          <w:ilvl w:val="0"/>
          <w:numId w:val="51"/>
        </w:numPr>
        <w:ind w:hanging="360"/>
        <w:contextualSpacing/>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 xml:space="preserve">Students are to abide by all of HCS’s policies and procedures regarding BYOD, including the Internet Use Policy, and all handbook rules and regulations. </w:t>
      </w:r>
    </w:p>
    <w:p w14:paraId="005C5DD9" w14:textId="77777777" w:rsidR="00D368CB" w:rsidRDefault="000A69FE" w:rsidP="005D395E">
      <w:pPr>
        <w:numPr>
          <w:ilvl w:val="0"/>
          <w:numId w:val="51"/>
        </w:numPr>
        <w:ind w:hanging="360"/>
        <w:contextualSpacing/>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 xml:space="preserve">Any device brought to HCS under this program is used ONLY for educational purposes, unless permission is given for another use by a teacher. </w:t>
      </w:r>
    </w:p>
    <w:p w14:paraId="7288EBA7" w14:textId="77777777" w:rsidR="00D368CB" w:rsidRDefault="000A69FE" w:rsidP="005D395E">
      <w:pPr>
        <w:numPr>
          <w:ilvl w:val="0"/>
          <w:numId w:val="51"/>
        </w:numPr>
        <w:ind w:hanging="360"/>
        <w:contextualSpacing/>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lastRenderedPageBreak/>
        <w:t>Students participating in this program are responsible for bringing a functioning, wireless device that is capable of running productively Microsoft Office software daily at school. Apple devices may not be capable of doing this.</w:t>
      </w:r>
    </w:p>
    <w:p w14:paraId="09C54AC0" w14:textId="77777777" w:rsidR="00D368CB" w:rsidRPr="00B45785" w:rsidRDefault="000A69FE" w:rsidP="005D395E">
      <w:pPr>
        <w:numPr>
          <w:ilvl w:val="1"/>
          <w:numId w:val="51"/>
        </w:numPr>
        <w:ind w:hanging="360"/>
        <w:contextualSpacing/>
        <w:rPr>
          <w:rFonts w:ascii="Bookman Old Style" w:eastAsia="Bookman Old Style" w:hAnsi="Bookman Old Style" w:cs="Bookman Old Style"/>
          <w:sz w:val="16"/>
          <w:szCs w:val="16"/>
        </w:rPr>
      </w:pPr>
      <w:r w:rsidRPr="00B45785">
        <w:rPr>
          <w:rFonts w:ascii="Bookman Old Style" w:eastAsia="Bookman Old Style" w:hAnsi="Bookman Old Style" w:cs="Bookman Old Style"/>
          <w:sz w:val="16"/>
          <w:szCs w:val="16"/>
        </w:rPr>
        <w:t xml:space="preserve">Maintenance of the device is the responsibility of the student and parent. </w:t>
      </w:r>
    </w:p>
    <w:p w14:paraId="70D16AF5" w14:textId="77777777" w:rsidR="00D368CB" w:rsidRPr="00B45785" w:rsidRDefault="000A69FE" w:rsidP="005D395E">
      <w:pPr>
        <w:numPr>
          <w:ilvl w:val="1"/>
          <w:numId w:val="51"/>
        </w:numPr>
        <w:ind w:hanging="360"/>
        <w:contextualSpacing/>
        <w:rPr>
          <w:rFonts w:ascii="Bookman Old Style" w:eastAsia="Bookman Old Style" w:hAnsi="Bookman Old Style" w:cs="Bookman Old Style"/>
          <w:sz w:val="16"/>
          <w:szCs w:val="16"/>
        </w:rPr>
      </w:pPr>
      <w:r w:rsidRPr="00B45785">
        <w:rPr>
          <w:rFonts w:ascii="Bookman Old Style" w:eastAsia="Bookman Old Style" w:hAnsi="Bookman Old Style" w:cs="Bookman Old Style"/>
          <w:sz w:val="16"/>
          <w:szCs w:val="16"/>
        </w:rPr>
        <w:t>Power outlets for charging are not available. It is the responsibility of the student to bring a fully charged device to school each day.</w:t>
      </w:r>
    </w:p>
    <w:p w14:paraId="2D013696" w14:textId="77777777" w:rsidR="00D368CB" w:rsidRDefault="000A69FE" w:rsidP="005D395E">
      <w:pPr>
        <w:numPr>
          <w:ilvl w:val="0"/>
          <w:numId w:val="51"/>
        </w:numPr>
        <w:ind w:hanging="360"/>
        <w:contextualSpacing/>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 xml:space="preserve">Parents and students are responsible for making sure the device meets HCS’ current, minimum requirements for BYOD program devices. </w:t>
      </w:r>
    </w:p>
    <w:p w14:paraId="2297DC74" w14:textId="77777777" w:rsidR="00D368CB" w:rsidRPr="00BF2F1F" w:rsidRDefault="00BF2F1F" w:rsidP="005D395E">
      <w:pPr>
        <w:numPr>
          <w:ilvl w:val="1"/>
          <w:numId w:val="51"/>
        </w:numPr>
        <w:ind w:hanging="360"/>
        <w:contextualSpacing/>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HCS cannot</w:t>
      </w:r>
      <w:r w:rsidR="000A69FE" w:rsidRPr="00BF2F1F">
        <w:rPr>
          <w:rFonts w:ascii="Bookman Old Style" w:eastAsia="Bookman Old Style" w:hAnsi="Bookman Old Style" w:cs="Bookman Old Style"/>
          <w:sz w:val="16"/>
          <w:szCs w:val="16"/>
        </w:rPr>
        <w:t xml:space="preserve"> guarantee that Apple devices can be compatible with software and educational programs. While we understand that many prefer Apple devices, some curriculum providers do not always supply Apple compatible software. For this reason, we highly recommend using a Windows device capable of running the Microsoft Office Suite and other desktop software. Incompatible software is not an acceptable excuse for incomplete assignments.</w:t>
      </w:r>
    </w:p>
    <w:p w14:paraId="36F11E51" w14:textId="77777777" w:rsidR="00D368CB" w:rsidRDefault="000A69FE" w:rsidP="005D395E">
      <w:pPr>
        <w:numPr>
          <w:ilvl w:val="0"/>
          <w:numId w:val="51"/>
        </w:numPr>
        <w:ind w:hanging="360"/>
        <w:contextualSpacing/>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 xml:space="preserve">At least one parent must have administrative rights to the personal device for the purpose of installing software applications. </w:t>
      </w:r>
    </w:p>
    <w:p w14:paraId="5B24CA8A" w14:textId="3FE62593" w:rsidR="00D368CB" w:rsidRPr="00BF2F1F" w:rsidRDefault="000A69FE" w:rsidP="005D395E">
      <w:pPr>
        <w:numPr>
          <w:ilvl w:val="1"/>
          <w:numId w:val="51"/>
        </w:numPr>
        <w:ind w:hanging="360"/>
        <w:contextualSpacing/>
        <w:rPr>
          <w:rFonts w:ascii="Bookman Old Style" w:eastAsia="Bookman Old Style" w:hAnsi="Bookman Old Style" w:cs="Bookman Old Style"/>
          <w:sz w:val="16"/>
          <w:szCs w:val="16"/>
        </w:rPr>
      </w:pPr>
      <w:r w:rsidRPr="00BF2F1F">
        <w:rPr>
          <w:rFonts w:ascii="Bookman Old Style" w:eastAsia="Bookman Old Style" w:hAnsi="Bookman Old Style" w:cs="Bookman Old Style"/>
          <w:sz w:val="16"/>
          <w:szCs w:val="16"/>
        </w:rPr>
        <w:t xml:space="preserve">Many corporate computers prevent software </w:t>
      </w:r>
      <w:r w:rsidR="00EC5E03" w:rsidRPr="00BF2F1F">
        <w:rPr>
          <w:rFonts w:ascii="Bookman Old Style" w:eastAsia="Bookman Old Style" w:hAnsi="Bookman Old Style" w:cs="Bookman Old Style"/>
          <w:sz w:val="16"/>
          <w:szCs w:val="16"/>
        </w:rPr>
        <w:t>installations,</w:t>
      </w:r>
      <w:r w:rsidRPr="00BF2F1F">
        <w:rPr>
          <w:rFonts w:ascii="Bookman Old Style" w:eastAsia="Bookman Old Style" w:hAnsi="Bookman Old Style" w:cs="Bookman Old Style"/>
          <w:sz w:val="16"/>
          <w:szCs w:val="16"/>
        </w:rPr>
        <w:t xml:space="preserve"> and this is not acceptable for educational use as you may be asked to install educational software from time to time.</w:t>
      </w:r>
    </w:p>
    <w:p w14:paraId="2D7AE40E" w14:textId="77777777" w:rsidR="00D368CB" w:rsidRPr="00BF2F1F" w:rsidRDefault="000A69FE" w:rsidP="005D395E">
      <w:pPr>
        <w:numPr>
          <w:ilvl w:val="1"/>
          <w:numId w:val="51"/>
        </w:numPr>
        <w:ind w:hanging="360"/>
        <w:contextualSpacing/>
        <w:rPr>
          <w:rFonts w:ascii="Bookman Old Style" w:eastAsia="Bookman Old Style" w:hAnsi="Bookman Old Style" w:cs="Bookman Old Style"/>
          <w:sz w:val="16"/>
          <w:szCs w:val="16"/>
        </w:rPr>
      </w:pPr>
      <w:r w:rsidRPr="00BF2F1F">
        <w:rPr>
          <w:rFonts w:ascii="Bookman Old Style" w:eastAsia="Bookman Old Style" w:hAnsi="Bookman Old Style" w:cs="Bookman Old Style"/>
          <w:sz w:val="16"/>
          <w:szCs w:val="16"/>
        </w:rPr>
        <w:t>Student administrative access to the computer is at parents’ discretion.</w:t>
      </w:r>
    </w:p>
    <w:p w14:paraId="5E8BB158" w14:textId="77777777" w:rsidR="00D368CB" w:rsidRDefault="000A69FE" w:rsidP="005D395E">
      <w:pPr>
        <w:numPr>
          <w:ilvl w:val="0"/>
          <w:numId w:val="51"/>
        </w:numPr>
        <w:ind w:hanging="360"/>
        <w:contextualSpacing/>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Students are responsible for backing up their files on a regular basis. Students are given access to HCS’s Google Drive for the purpose of backing up assignments. Also, students are highly encouraged to backup all files to an external hard drive or thumb drive.</w:t>
      </w:r>
    </w:p>
    <w:p w14:paraId="301F6904" w14:textId="77777777" w:rsidR="00D368CB" w:rsidRPr="00BF2F1F" w:rsidRDefault="000A69FE" w:rsidP="005D395E">
      <w:pPr>
        <w:numPr>
          <w:ilvl w:val="1"/>
          <w:numId w:val="51"/>
        </w:numPr>
        <w:ind w:hanging="360"/>
        <w:contextualSpacing/>
        <w:rPr>
          <w:rFonts w:ascii="Bookman Old Style" w:eastAsia="Bookman Old Style" w:hAnsi="Bookman Old Style" w:cs="Bookman Old Style"/>
          <w:sz w:val="16"/>
          <w:szCs w:val="16"/>
        </w:rPr>
      </w:pPr>
      <w:r w:rsidRPr="00BF2F1F">
        <w:rPr>
          <w:rFonts w:ascii="Bookman Old Style" w:eastAsia="Bookman Old Style" w:hAnsi="Bookman Old Style" w:cs="Bookman Old Style"/>
          <w:sz w:val="16"/>
          <w:szCs w:val="16"/>
        </w:rPr>
        <w:t xml:space="preserve">Lost files due to a computer crash </w:t>
      </w:r>
      <w:proofErr w:type="gramStart"/>
      <w:r w:rsidRPr="00BF2F1F">
        <w:rPr>
          <w:rFonts w:ascii="Bookman Old Style" w:eastAsia="Bookman Old Style" w:hAnsi="Bookman Old Style" w:cs="Bookman Old Style"/>
          <w:sz w:val="16"/>
          <w:szCs w:val="16"/>
        </w:rPr>
        <w:t>is</w:t>
      </w:r>
      <w:proofErr w:type="gramEnd"/>
      <w:r w:rsidRPr="00BF2F1F">
        <w:rPr>
          <w:rFonts w:ascii="Bookman Old Style" w:eastAsia="Bookman Old Style" w:hAnsi="Bookman Old Style" w:cs="Bookman Old Style"/>
          <w:sz w:val="16"/>
          <w:szCs w:val="16"/>
        </w:rPr>
        <w:t xml:space="preserve"> not an acceptable excuse for missing assignment deadlines.</w:t>
      </w:r>
    </w:p>
    <w:p w14:paraId="400C9572" w14:textId="77777777" w:rsidR="00D368CB" w:rsidRDefault="000A69FE" w:rsidP="005D395E">
      <w:pPr>
        <w:numPr>
          <w:ilvl w:val="0"/>
          <w:numId w:val="51"/>
        </w:numPr>
        <w:ind w:hanging="360"/>
        <w:contextualSpacing/>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 xml:space="preserve">Each device must have antivirus installed and running. </w:t>
      </w:r>
    </w:p>
    <w:p w14:paraId="3DCE0BD5" w14:textId="77777777" w:rsidR="00D368CB" w:rsidRDefault="000A69FE" w:rsidP="005D395E">
      <w:pPr>
        <w:numPr>
          <w:ilvl w:val="0"/>
          <w:numId w:val="51"/>
        </w:numPr>
        <w:ind w:hanging="360"/>
        <w:contextualSpacing/>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Students are required to sign in to have Internet access. It is the responsibility of the student to keep their username and password secret. Sharing login credentials or attempting to bypass the login or filtering software may result in the student not being permitted to use the Internet at school.</w:t>
      </w:r>
    </w:p>
    <w:p w14:paraId="24A8C6EB" w14:textId="77777777" w:rsidR="00D368CB" w:rsidRDefault="000A69FE" w:rsidP="005D395E">
      <w:pPr>
        <w:numPr>
          <w:ilvl w:val="0"/>
          <w:numId w:val="51"/>
        </w:numPr>
        <w:ind w:hanging="360"/>
        <w:contextualSpacing/>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 xml:space="preserve">Students are expected to comply with teacher instructions on when it is permissible to use personal devices. Students must comply with teachers’ request to shut down the device. </w:t>
      </w:r>
    </w:p>
    <w:p w14:paraId="79E3E55B" w14:textId="77777777" w:rsidR="00D368CB" w:rsidRDefault="000A69FE" w:rsidP="005D395E">
      <w:pPr>
        <w:numPr>
          <w:ilvl w:val="0"/>
          <w:numId w:val="51"/>
        </w:numPr>
        <w:ind w:hanging="360"/>
        <w:contextualSpacing/>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Students are not permitted to use personal devices during Chapel and other special meeting periods unless a teacher specifically tells the student otherwise.</w:t>
      </w:r>
    </w:p>
    <w:p w14:paraId="36E2D8E8" w14:textId="77777777" w:rsidR="00D368CB" w:rsidRDefault="000A69FE" w:rsidP="005D395E">
      <w:pPr>
        <w:numPr>
          <w:ilvl w:val="0"/>
          <w:numId w:val="51"/>
        </w:numPr>
        <w:ind w:hanging="360"/>
        <w:contextualSpacing/>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Students may not use the HCS network to download or stream music, movies, pictures, or other content unless instructed to do so by a teacher.</w:t>
      </w:r>
    </w:p>
    <w:p w14:paraId="37A81812" w14:textId="77777777" w:rsidR="00D368CB" w:rsidRDefault="000A69FE" w:rsidP="005D395E">
      <w:pPr>
        <w:numPr>
          <w:ilvl w:val="0"/>
          <w:numId w:val="51"/>
        </w:numPr>
        <w:ind w:hanging="360"/>
        <w:contextualSpacing/>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Printers are not available for student use while at school. If an assignment must be printed, a home printer must be used. In some cases, the assignment may be emailed to the teacher if the teacher permits.</w:t>
      </w:r>
    </w:p>
    <w:p w14:paraId="46B03192" w14:textId="77777777" w:rsidR="00D368CB" w:rsidRDefault="000A69FE" w:rsidP="005D395E">
      <w:pPr>
        <w:numPr>
          <w:ilvl w:val="0"/>
          <w:numId w:val="51"/>
        </w:numPr>
        <w:ind w:hanging="360"/>
        <w:contextualSpacing/>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 xml:space="preserve">If a reasonable belief exists that a student has violated this policy/agreement or any other school policy, that student’s device may be inspected and/or confiscated. Subsequent or additional misuse of technology may involve disciplinary action involving loss of technology privileges or other action as determined by HCS. </w:t>
      </w:r>
    </w:p>
    <w:p w14:paraId="706A8F5E" w14:textId="77777777" w:rsidR="00D368CB" w:rsidRDefault="000A69FE">
      <w:pPr>
        <w:pStyle w:val="Heading2"/>
        <w:contextualSpacing w:val="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Hayworth Christian School Responsibilities</w:t>
      </w:r>
    </w:p>
    <w:p w14:paraId="430B077A" w14:textId="77777777" w:rsidR="00D368CB" w:rsidRDefault="000A69FE" w:rsidP="005D395E">
      <w:pPr>
        <w:numPr>
          <w:ilvl w:val="0"/>
          <w:numId w:val="53"/>
        </w:numPr>
        <w:ind w:hanging="360"/>
        <w:contextualSpacing/>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HCS maintains a wireless network for students to utilize in the classrooms and common areas.</w:t>
      </w:r>
    </w:p>
    <w:p w14:paraId="192AB6C1" w14:textId="514367B1" w:rsidR="00D368CB" w:rsidRDefault="000A69FE" w:rsidP="005D395E">
      <w:pPr>
        <w:numPr>
          <w:ilvl w:val="0"/>
          <w:numId w:val="53"/>
        </w:numPr>
        <w:ind w:hanging="360"/>
        <w:contextualSpacing/>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 xml:space="preserve">The wireless network, while reliable and stable, will, at times, experience outages. No guarantee is made that it will always be available. Additionally, signal strength may vary between locations depending on </w:t>
      </w:r>
      <w:r w:rsidR="00EC5E03">
        <w:rPr>
          <w:rFonts w:ascii="Bookman Old Style" w:eastAsia="Bookman Old Style" w:hAnsi="Bookman Old Style" w:cs="Bookman Old Style"/>
          <w:sz w:val="18"/>
          <w:szCs w:val="18"/>
        </w:rPr>
        <w:t>several</w:t>
      </w:r>
      <w:r>
        <w:rPr>
          <w:rFonts w:ascii="Bookman Old Style" w:eastAsia="Bookman Old Style" w:hAnsi="Bookman Old Style" w:cs="Bookman Old Style"/>
          <w:sz w:val="18"/>
          <w:szCs w:val="18"/>
        </w:rPr>
        <w:t xml:space="preserve"> factors. </w:t>
      </w:r>
    </w:p>
    <w:p w14:paraId="16B1BF04" w14:textId="77777777" w:rsidR="00D368CB" w:rsidRDefault="000A69FE" w:rsidP="005D395E">
      <w:pPr>
        <w:numPr>
          <w:ilvl w:val="0"/>
          <w:numId w:val="53"/>
        </w:numPr>
        <w:ind w:hanging="360"/>
        <w:contextualSpacing/>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The network is protected by content filtering software that prevents students from accessing inappropriate sites while on campus. HCS manages an automatic filtering solution that while not 100% effective will catch most inappropriate material based on objective criteria. When the automatic filtering fails to address a specific scenario, HCS evaluates the content and takes action when deemed appropriate. It should be noted that this system only protects students while on campus. Parents need to take their own precautions when not at HCS. </w:t>
      </w:r>
    </w:p>
    <w:p w14:paraId="3BF9B912" w14:textId="77777777" w:rsidR="00D368CB" w:rsidRDefault="000A69FE" w:rsidP="005D395E">
      <w:pPr>
        <w:numPr>
          <w:ilvl w:val="0"/>
          <w:numId w:val="53"/>
        </w:numPr>
        <w:ind w:hanging="360"/>
        <w:contextualSpacing/>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 xml:space="preserve">HCS provides a username, password, and email address to be used for accessing the Internet and sending emails from your personal device related to coursework. This </w:t>
      </w:r>
      <w:r>
        <w:rPr>
          <w:rFonts w:ascii="Bookman Old Style" w:eastAsia="Bookman Old Style" w:hAnsi="Bookman Old Style" w:cs="Bookman Old Style"/>
          <w:sz w:val="18"/>
          <w:szCs w:val="18"/>
        </w:rPr>
        <w:lastRenderedPageBreak/>
        <w:t xml:space="preserve">account and email are not to be used for personal communication and HCS reserves the right to inspect the account when needed. </w:t>
      </w:r>
    </w:p>
    <w:p w14:paraId="763DBF5A" w14:textId="77777777" w:rsidR="00D368CB" w:rsidRDefault="000A69FE" w:rsidP="005D395E">
      <w:pPr>
        <w:numPr>
          <w:ilvl w:val="0"/>
          <w:numId w:val="53"/>
        </w:numPr>
        <w:ind w:hanging="360"/>
        <w:contextualSpacing/>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HCS is not responsible for any damage to a student’s personal device.</w:t>
      </w:r>
    </w:p>
    <w:p w14:paraId="39E2DB67" w14:textId="77777777" w:rsidR="00D368CB" w:rsidRDefault="000A69FE" w:rsidP="005D395E">
      <w:pPr>
        <w:numPr>
          <w:ilvl w:val="0"/>
          <w:numId w:val="53"/>
        </w:numPr>
        <w:ind w:hanging="360"/>
        <w:contextualSpacing/>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HCS is not responsible for lost or stolen devices.</w:t>
      </w:r>
    </w:p>
    <w:p w14:paraId="4F07D40F" w14:textId="3983022A" w:rsidR="00D368CB" w:rsidRDefault="000A69FE" w:rsidP="005D395E">
      <w:pPr>
        <w:numPr>
          <w:ilvl w:val="0"/>
          <w:numId w:val="53"/>
        </w:numPr>
        <w:ind w:hanging="360"/>
        <w:contextualSpacing/>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 xml:space="preserve">HCS is not responsible for any data loss </w:t>
      </w:r>
      <w:r w:rsidR="00EC5E03">
        <w:rPr>
          <w:rFonts w:ascii="Bookman Old Style" w:eastAsia="Bookman Old Style" w:hAnsi="Bookman Old Style" w:cs="Bookman Old Style"/>
          <w:sz w:val="18"/>
          <w:szCs w:val="18"/>
        </w:rPr>
        <w:t>because of</w:t>
      </w:r>
      <w:r>
        <w:rPr>
          <w:rFonts w:ascii="Bookman Old Style" w:eastAsia="Bookman Old Style" w:hAnsi="Bookman Old Style" w:cs="Bookman Old Style"/>
          <w:sz w:val="18"/>
          <w:szCs w:val="18"/>
        </w:rPr>
        <w:t xml:space="preserve"> using the HCS network or installing software for instruction.</w:t>
      </w:r>
    </w:p>
    <w:p w14:paraId="7A5F34E3" w14:textId="28943FD7" w:rsidR="00D368CB" w:rsidRDefault="000A69FE" w:rsidP="005D395E">
      <w:pPr>
        <w:numPr>
          <w:ilvl w:val="0"/>
          <w:numId w:val="53"/>
        </w:numPr>
        <w:ind w:hanging="360"/>
        <w:contextualSpacing/>
        <w:rPr>
          <w:rFonts w:ascii="Bookman Old Style" w:eastAsia="Bookman Old Style" w:hAnsi="Bookman Old Style" w:cs="Bookman Old Style"/>
          <w:sz w:val="16"/>
          <w:szCs w:val="16"/>
        </w:rPr>
      </w:pPr>
      <w:r>
        <w:rPr>
          <w:rFonts w:ascii="Bookman Old Style" w:eastAsia="Bookman Old Style" w:hAnsi="Bookman Old Style" w:cs="Bookman Old Style"/>
          <w:sz w:val="18"/>
          <w:szCs w:val="18"/>
        </w:rPr>
        <w:t xml:space="preserve">HCS does not provide technical support for any personal devices. The student is responsible for ensuring their device is in working order, which may, at times, require working with a </w:t>
      </w:r>
      <w:r w:rsidR="00EC5E03">
        <w:rPr>
          <w:rFonts w:ascii="Bookman Old Style" w:eastAsia="Bookman Old Style" w:hAnsi="Bookman Old Style" w:cs="Bookman Old Style"/>
          <w:sz w:val="18"/>
          <w:szCs w:val="18"/>
        </w:rPr>
        <w:t>third-party</w:t>
      </w:r>
      <w:r>
        <w:rPr>
          <w:rFonts w:ascii="Bookman Old Style" w:eastAsia="Bookman Old Style" w:hAnsi="Bookman Old Style" w:cs="Bookman Old Style"/>
          <w:sz w:val="18"/>
          <w:szCs w:val="18"/>
        </w:rPr>
        <w:t xml:space="preserve"> provider to service the device. </w:t>
      </w:r>
      <w:r w:rsidR="00076FC8" w:rsidRPr="00076FC8">
        <w:rPr>
          <w:rFonts w:ascii="Bookman Old Style" w:eastAsia="Bookman Old Style" w:hAnsi="Bookman Old Style" w:cs="Bookman Old Style"/>
          <w:i/>
          <w:sz w:val="18"/>
          <w:szCs w:val="18"/>
        </w:rPr>
        <w:t xml:space="preserve">Adopted </w:t>
      </w:r>
      <w:r w:rsidRPr="00076FC8">
        <w:rPr>
          <w:rFonts w:ascii="Bookman Old Style" w:eastAsia="Bookman Old Style" w:hAnsi="Bookman Old Style" w:cs="Bookman Old Style"/>
          <w:i/>
          <w:sz w:val="16"/>
          <w:szCs w:val="16"/>
        </w:rPr>
        <w:t>6</w:t>
      </w:r>
      <w:r>
        <w:rPr>
          <w:rFonts w:ascii="Bookman Old Style" w:eastAsia="Bookman Old Style" w:hAnsi="Bookman Old Style" w:cs="Bookman Old Style"/>
          <w:i/>
          <w:sz w:val="16"/>
          <w:szCs w:val="16"/>
        </w:rPr>
        <w:t>/2016</w:t>
      </w:r>
    </w:p>
    <w:p w14:paraId="317CE8D1" w14:textId="77777777" w:rsidR="00D368CB" w:rsidRDefault="00D368CB">
      <w:pPr>
        <w:tabs>
          <w:tab w:val="left" w:pos="720"/>
          <w:tab w:val="left" w:pos="1260"/>
          <w:tab w:val="left" w:pos="4140"/>
          <w:tab w:val="left" w:pos="6300"/>
        </w:tabs>
        <w:rPr>
          <w:rFonts w:ascii="Bookman Old Style" w:eastAsia="Bookman Old Style" w:hAnsi="Bookman Old Style" w:cs="Bookman Old Style"/>
        </w:rPr>
      </w:pPr>
    </w:p>
    <w:p w14:paraId="1FFC799D" w14:textId="77CE5E50" w:rsidR="00D368CB" w:rsidRDefault="000A69FE">
      <w:pPr>
        <w:tabs>
          <w:tab w:val="left" w:pos="720"/>
          <w:tab w:val="left" w:pos="1260"/>
          <w:tab w:val="left" w:pos="4140"/>
          <w:tab w:val="left" w:pos="6300"/>
        </w:tabs>
        <w:rPr>
          <w:rFonts w:ascii="Bookman Old Style" w:eastAsia="Bookman Old Style" w:hAnsi="Bookman Old Style" w:cs="Bookman Old Style"/>
        </w:rPr>
      </w:pPr>
      <w:r>
        <w:rPr>
          <w:rFonts w:ascii="Bookman Old Style" w:eastAsia="Bookman Old Style" w:hAnsi="Bookman Old Style" w:cs="Bookman Old Style"/>
          <w:b/>
          <w:sz w:val="22"/>
          <w:szCs w:val="22"/>
        </w:rPr>
        <w:t xml:space="preserve">COLLEGE </w:t>
      </w:r>
      <w:proofErr w:type="gramStart"/>
      <w:r>
        <w:rPr>
          <w:rFonts w:ascii="Bookman Old Style" w:eastAsia="Bookman Old Style" w:hAnsi="Bookman Old Style" w:cs="Bookman Old Style"/>
          <w:b/>
          <w:sz w:val="22"/>
          <w:szCs w:val="22"/>
        </w:rPr>
        <w:t xml:space="preserve">DAYS  </w:t>
      </w:r>
      <w:r>
        <w:rPr>
          <w:rFonts w:ascii="Bookman Old Style" w:eastAsia="Bookman Old Style" w:hAnsi="Bookman Old Style" w:cs="Bookman Old Style"/>
        </w:rPr>
        <w:t>Juniors</w:t>
      </w:r>
      <w:proofErr w:type="gramEnd"/>
      <w:r>
        <w:rPr>
          <w:rFonts w:ascii="Bookman Old Style" w:eastAsia="Bookman Old Style" w:hAnsi="Bookman Old Style" w:cs="Bookman Old Style"/>
        </w:rPr>
        <w:t xml:space="preserve"> and seniors are given 3 days per year to use as a college day. The College Visit Form is available from the guidance office. The Form must be completed prior to visiting the college. It does require signatures from HCS faculty, administration, and parents. Upon visiting the college campus, the student must get a business card from a college representative. The business card should be attached to the College Visit Form. College days must be pre-approved in order to be </w:t>
      </w:r>
      <w:r w:rsidR="00EC5E03">
        <w:rPr>
          <w:rFonts w:ascii="Bookman Old Style" w:eastAsia="Bookman Old Style" w:hAnsi="Bookman Old Style" w:cs="Bookman Old Style"/>
        </w:rPr>
        <w:t>counted present</w:t>
      </w:r>
      <w:r>
        <w:rPr>
          <w:rFonts w:ascii="Bookman Old Style" w:eastAsia="Bookman Old Style" w:hAnsi="Bookman Old Style" w:cs="Bookman Old Style"/>
        </w:rPr>
        <w:t xml:space="preserve">. College days are not allowed during exams, exam review, or standardized testing. </w:t>
      </w:r>
    </w:p>
    <w:p w14:paraId="33D22DCA"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highlight w:val="green"/>
        </w:rPr>
      </w:pPr>
    </w:p>
    <w:p w14:paraId="2133693D" w14:textId="77777777" w:rsidR="00D368CB" w:rsidRDefault="000A69FE">
      <w:pPr>
        <w:rPr>
          <w:rFonts w:ascii="Bookman Old Style" w:eastAsia="Bookman Old Style" w:hAnsi="Bookman Old Style" w:cs="Bookman Old Style"/>
        </w:rPr>
      </w:pPr>
      <w:r>
        <w:rPr>
          <w:rFonts w:ascii="Bookman Old Style" w:eastAsia="Bookman Old Style" w:hAnsi="Bookman Old Style" w:cs="Bookman Old Style"/>
          <w:b/>
          <w:sz w:val="22"/>
          <w:szCs w:val="22"/>
        </w:rPr>
        <w:t xml:space="preserve">COMPUTER </w:t>
      </w:r>
      <w:r>
        <w:rPr>
          <w:rFonts w:ascii="Bookman Old Style" w:eastAsia="Bookman Old Style" w:hAnsi="Bookman Old Style" w:cs="Bookman Old Style"/>
          <w:b/>
          <w:smallCaps/>
          <w:sz w:val="22"/>
          <w:szCs w:val="22"/>
        </w:rPr>
        <w:t>ACCEPTABLE USE</w:t>
      </w:r>
      <w:r>
        <w:rPr>
          <w:rFonts w:ascii="Bookman Old Style" w:eastAsia="Bookman Old Style" w:hAnsi="Bookman Old Style" w:cs="Bookman Old Style"/>
          <w:smallCaps/>
        </w:rPr>
        <w:t xml:space="preserve">    </w:t>
      </w:r>
      <w:r>
        <w:rPr>
          <w:rFonts w:ascii="Bookman Old Style" w:eastAsia="Bookman Old Style" w:hAnsi="Bookman Old Style" w:cs="Bookman Old Style"/>
        </w:rPr>
        <w:t xml:space="preserve"> In order for HCS to continue to make its computer network and Internet access available, all students must take responsibility for appropriate and lawful use of this access. All students must understand that one’s misuse of the network and Internet access may jeopardize the ability for all to enjoy such access. While teachers and staff members are responsible for supervision of the network and Internet, all students must cooperate in exercising and promoting responsible use of this access. Upon reviewing, signing, and returning the Computer Acceptable Use Policy, students are given access to the network and Internet access. If a student is under 18 years of age, he must have his parents or guardians read and sign the policy. HCS cannot provide access to any student who, if 18 or older, or any user, fails to sign and submit the policy. </w:t>
      </w:r>
    </w:p>
    <w:p w14:paraId="4C590E3E" w14:textId="77777777" w:rsidR="00D368CB" w:rsidRDefault="00D368CB">
      <w:pPr>
        <w:rPr>
          <w:rFonts w:ascii="Bookman Old Style" w:eastAsia="Bookman Old Style" w:hAnsi="Bookman Old Style" w:cs="Bookman Old Style"/>
        </w:rPr>
      </w:pPr>
    </w:p>
    <w:p w14:paraId="0F844C80" w14:textId="34411AD1" w:rsidR="00D368CB" w:rsidRDefault="000A69FE">
      <w:pPr>
        <w:rPr>
          <w:rFonts w:ascii="Bookman Old Style" w:eastAsia="Bookman Old Style" w:hAnsi="Bookman Old Style" w:cs="Bookman Old Style"/>
        </w:rPr>
      </w:pPr>
      <w:r>
        <w:rPr>
          <w:rFonts w:ascii="Bookman Old Style" w:eastAsia="Bookman Old Style" w:hAnsi="Bookman Old Style" w:cs="Bookman Old Style"/>
          <w:b/>
        </w:rPr>
        <w:t xml:space="preserve">Person </w:t>
      </w:r>
      <w:proofErr w:type="gramStart"/>
      <w:r>
        <w:rPr>
          <w:rFonts w:ascii="Bookman Old Style" w:eastAsia="Bookman Old Style" w:hAnsi="Bookman Old Style" w:cs="Bookman Old Style"/>
          <w:b/>
        </w:rPr>
        <w:t>Responsible</w:t>
      </w:r>
      <w:r>
        <w:rPr>
          <w:rFonts w:ascii="Bookman Old Style" w:eastAsia="Bookman Old Style" w:hAnsi="Bookman Old Style" w:cs="Bookman Old Style"/>
        </w:rPr>
        <w:t xml:space="preserve">  Students</w:t>
      </w:r>
      <w:proofErr w:type="gramEnd"/>
      <w:r>
        <w:rPr>
          <w:rFonts w:ascii="Bookman Old Style" w:eastAsia="Bookman Old Style" w:hAnsi="Bookman Old Style" w:cs="Bookman Old Style"/>
        </w:rPr>
        <w:t xml:space="preserve"> agree to follow the policy and agree to report any misuse of the network to the person designated for such reporting. Misuse means any violations of this policy or any other use that is not included in the </w:t>
      </w:r>
      <w:r w:rsidR="00EC5E03">
        <w:rPr>
          <w:rFonts w:ascii="Bookman Old Style" w:eastAsia="Bookman Old Style" w:hAnsi="Bookman Old Style" w:cs="Bookman Old Style"/>
        </w:rPr>
        <w:t>policy but</w:t>
      </w:r>
      <w:r>
        <w:rPr>
          <w:rFonts w:ascii="Bookman Old Style" w:eastAsia="Bookman Old Style" w:hAnsi="Bookman Old Style" w:cs="Bookman Old Style"/>
        </w:rPr>
        <w:t xml:space="preserve"> has the effect of harming another or his property. </w:t>
      </w:r>
    </w:p>
    <w:p w14:paraId="61777429" w14:textId="77777777" w:rsidR="00D368CB" w:rsidRDefault="00D368CB">
      <w:pPr>
        <w:rPr>
          <w:rFonts w:ascii="Bookman Old Style" w:eastAsia="Bookman Old Style" w:hAnsi="Bookman Old Style" w:cs="Bookman Old Style"/>
        </w:rPr>
      </w:pPr>
    </w:p>
    <w:p w14:paraId="3EB0226F" w14:textId="77777777" w:rsidR="00D368CB" w:rsidRDefault="000A69FE">
      <w:pPr>
        <w:rPr>
          <w:rFonts w:ascii="Bookman Old Style" w:eastAsia="Bookman Old Style" w:hAnsi="Bookman Old Style" w:cs="Bookman Old Style"/>
        </w:rPr>
      </w:pPr>
      <w:r>
        <w:rPr>
          <w:rFonts w:ascii="Bookman Old Style" w:eastAsia="Bookman Old Style" w:hAnsi="Bookman Old Style" w:cs="Bookman Old Style"/>
          <w:b/>
        </w:rPr>
        <w:t>Terms of Permitted Us</w:t>
      </w:r>
      <w:r>
        <w:rPr>
          <w:rFonts w:ascii="Bookman Old Style" w:eastAsia="Bookman Old Style" w:hAnsi="Bookman Old Style" w:cs="Bookman Old Style"/>
        </w:rPr>
        <w:t xml:space="preserve">e   As part of the educational process we understand that students should have access to educational material. </w:t>
      </w:r>
    </w:p>
    <w:p w14:paraId="0625D87D" w14:textId="77777777" w:rsidR="00D368CB" w:rsidRDefault="00D368CB">
      <w:pPr>
        <w:rPr>
          <w:rFonts w:ascii="Bookman Old Style" w:eastAsia="Bookman Old Style" w:hAnsi="Bookman Old Style" w:cs="Bookman Old Style"/>
        </w:rPr>
      </w:pPr>
    </w:p>
    <w:p w14:paraId="74EEF6EB" w14:textId="77777777" w:rsidR="00D368CB" w:rsidRDefault="000A69FE">
      <w:pPr>
        <w:rPr>
          <w:rFonts w:ascii="Bookman Old Style" w:eastAsia="Bookman Old Style" w:hAnsi="Bookman Old Style" w:cs="Bookman Old Style"/>
        </w:rPr>
      </w:pPr>
      <w:r>
        <w:rPr>
          <w:rFonts w:ascii="Bookman Old Style" w:eastAsia="Bookman Old Style" w:hAnsi="Bookman Old Style" w:cs="Bookman Old Style"/>
          <w:b/>
        </w:rPr>
        <w:t xml:space="preserve">Purpose and </w:t>
      </w:r>
      <w:proofErr w:type="gramStart"/>
      <w:r>
        <w:rPr>
          <w:rFonts w:ascii="Bookman Old Style" w:eastAsia="Bookman Old Style" w:hAnsi="Bookman Old Style" w:cs="Bookman Old Style"/>
          <w:b/>
        </w:rPr>
        <w:t>Use</w:t>
      </w:r>
      <w:r>
        <w:rPr>
          <w:rFonts w:ascii="Bookman Old Style" w:eastAsia="Bookman Old Style" w:hAnsi="Bookman Old Style" w:cs="Bookman Old Style"/>
        </w:rPr>
        <w:t xml:space="preserve">  HCS</w:t>
      </w:r>
      <w:proofErr w:type="gramEnd"/>
      <w:r>
        <w:rPr>
          <w:rFonts w:ascii="Bookman Old Style" w:eastAsia="Bookman Old Style" w:hAnsi="Bookman Old Style" w:cs="Bookman Old Style"/>
        </w:rPr>
        <w:t xml:space="preserve"> provides access to its computer networks and the Internet for only educational purposes. If a student has any doubt about whether a contemplated activity is educational, he may consult with the person(s) supervising the activity to help decide if a use is appropriate. No web browsing software, which bypasses the filtering system, can be installed on computers used or located within HCS. </w:t>
      </w:r>
    </w:p>
    <w:p w14:paraId="0E838877" w14:textId="77777777" w:rsidR="00D368CB" w:rsidRDefault="00D368CB">
      <w:pPr>
        <w:rPr>
          <w:rFonts w:ascii="Bookman Old Style" w:eastAsia="Bookman Old Style" w:hAnsi="Bookman Old Style" w:cs="Bookman Old Style"/>
        </w:rPr>
      </w:pPr>
    </w:p>
    <w:p w14:paraId="6716F0B4" w14:textId="77777777" w:rsidR="00D368CB" w:rsidRDefault="000A69FE">
      <w:pPr>
        <w:rPr>
          <w:rFonts w:ascii="Bookman Old Style" w:eastAsia="Bookman Old Style" w:hAnsi="Bookman Old Style" w:cs="Bookman Old Style"/>
        </w:rPr>
      </w:pPr>
      <w:r>
        <w:rPr>
          <w:rFonts w:ascii="Bookman Old Style" w:eastAsia="Bookman Old Style" w:hAnsi="Bookman Old Style" w:cs="Bookman Old Style"/>
        </w:rPr>
        <w:t xml:space="preserve">All users must abide by rules of network etiquette, which include: </w:t>
      </w:r>
    </w:p>
    <w:p w14:paraId="761D216C" w14:textId="23CB54F2" w:rsidR="00D368CB" w:rsidRPr="007700F7" w:rsidRDefault="000A69FE" w:rsidP="00051056">
      <w:pPr>
        <w:numPr>
          <w:ilvl w:val="0"/>
          <w:numId w:val="13"/>
        </w:numPr>
        <w:ind w:hanging="360"/>
        <w:contextualSpacing/>
        <w:rPr>
          <w:rFonts w:ascii="Bookman Old Style" w:eastAsia="Bookman Old Style" w:hAnsi="Bookman Old Style" w:cs="Bookman Old Style"/>
          <w:sz w:val="16"/>
          <w:szCs w:val="16"/>
        </w:rPr>
      </w:pPr>
      <w:r w:rsidRPr="007700F7">
        <w:rPr>
          <w:rFonts w:ascii="Bookman Old Style" w:eastAsia="Bookman Old Style" w:hAnsi="Bookman Old Style" w:cs="Bookman Old Style"/>
          <w:sz w:val="16"/>
          <w:szCs w:val="16"/>
        </w:rPr>
        <w:t xml:space="preserve">Use of appropriate language. No swearing, vulgarities, suggestive, obscene, </w:t>
      </w:r>
      <w:r w:rsidR="00EC5E03" w:rsidRPr="007700F7">
        <w:rPr>
          <w:rFonts w:ascii="Bookman Old Style" w:eastAsia="Bookman Old Style" w:hAnsi="Bookman Old Style" w:cs="Bookman Old Style"/>
          <w:sz w:val="16"/>
          <w:szCs w:val="16"/>
        </w:rPr>
        <w:t>belligerent,</w:t>
      </w:r>
      <w:r w:rsidRPr="007700F7">
        <w:rPr>
          <w:rFonts w:ascii="Bookman Old Style" w:eastAsia="Bookman Old Style" w:hAnsi="Bookman Old Style" w:cs="Bookman Old Style"/>
          <w:sz w:val="16"/>
          <w:szCs w:val="16"/>
        </w:rPr>
        <w:t xml:space="preserve"> or threatening language. Don’t use language that is offensive to </w:t>
      </w:r>
      <w:r w:rsidR="00EC5E03" w:rsidRPr="007700F7">
        <w:rPr>
          <w:rFonts w:ascii="Bookman Old Style" w:eastAsia="Bookman Old Style" w:hAnsi="Bookman Old Style" w:cs="Bookman Old Style"/>
          <w:sz w:val="16"/>
          <w:szCs w:val="16"/>
        </w:rPr>
        <w:t>others or</w:t>
      </w:r>
      <w:r w:rsidRPr="007700F7">
        <w:rPr>
          <w:rFonts w:ascii="Bookman Old Style" w:eastAsia="Bookman Old Style" w:hAnsi="Bookman Old Style" w:cs="Bookman Old Style"/>
          <w:sz w:val="16"/>
          <w:szCs w:val="16"/>
        </w:rPr>
        <w:t xml:space="preserve"> make ethnic or gender-related slurs or jokes. </w:t>
      </w:r>
    </w:p>
    <w:p w14:paraId="56982BFC" w14:textId="77777777" w:rsidR="00D368CB" w:rsidRPr="007700F7" w:rsidRDefault="000A69FE" w:rsidP="00051056">
      <w:pPr>
        <w:numPr>
          <w:ilvl w:val="0"/>
          <w:numId w:val="13"/>
        </w:numPr>
        <w:ind w:hanging="360"/>
        <w:contextualSpacing/>
        <w:rPr>
          <w:rFonts w:ascii="Bookman Old Style" w:eastAsia="Bookman Old Style" w:hAnsi="Bookman Old Style" w:cs="Bookman Old Style"/>
          <w:sz w:val="16"/>
          <w:szCs w:val="16"/>
        </w:rPr>
      </w:pPr>
      <w:r w:rsidRPr="007700F7">
        <w:rPr>
          <w:rFonts w:ascii="Bookman Old Style" w:eastAsia="Bookman Old Style" w:hAnsi="Bookman Old Style" w:cs="Bookman Old Style"/>
          <w:sz w:val="16"/>
          <w:szCs w:val="16"/>
        </w:rPr>
        <w:t>Ensure safety. In using the computer network and Internet, do not reveal personal information such as your home address and phone number.</w:t>
      </w:r>
    </w:p>
    <w:p w14:paraId="26DC5736" w14:textId="77777777" w:rsidR="00D368CB" w:rsidRPr="007700F7" w:rsidRDefault="000A69FE" w:rsidP="00051056">
      <w:pPr>
        <w:numPr>
          <w:ilvl w:val="0"/>
          <w:numId w:val="13"/>
        </w:numPr>
        <w:ind w:hanging="360"/>
        <w:contextualSpacing/>
        <w:rPr>
          <w:rFonts w:ascii="Bookman Old Style" w:eastAsia="Bookman Old Style" w:hAnsi="Bookman Old Style" w:cs="Bookman Old Style"/>
          <w:sz w:val="16"/>
          <w:szCs w:val="16"/>
        </w:rPr>
      </w:pPr>
      <w:r w:rsidRPr="007700F7">
        <w:rPr>
          <w:rFonts w:ascii="Bookman Old Style" w:eastAsia="Bookman Old Style" w:hAnsi="Bookman Old Style" w:cs="Bookman Old Style"/>
          <w:sz w:val="16"/>
          <w:szCs w:val="16"/>
        </w:rPr>
        <w:t xml:space="preserve">Uses that violate the law or encourage others to do so. </w:t>
      </w:r>
    </w:p>
    <w:p w14:paraId="6E0A8556" w14:textId="77777777" w:rsidR="00D368CB" w:rsidRPr="007700F7" w:rsidRDefault="000A69FE" w:rsidP="00051056">
      <w:pPr>
        <w:numPr>
          <w:ilvl w:val="0"/>
          <w:numId w:val="13"/>
        </w:numPr>
        <w:ind w:hanging="360"/>
        <w:contextualSpacing/>
        <w:rPr>
          <w:rFonts w:ascii="Bookman Old Style" w:eastAsia="Bookman Old Style" w:hAnsi="Bookman Old Style" w:cs="Bookman Old Style"/>
          <w:sz w:val="16"/>
          <w:szCs w:val="16"/>
        </w:rPr>
      </w:pPr>
      <w:r w:rsidRPr="007700F7">
        <w:rPr>
          <w:rFonts w:ascii="Bookman Old Style" w:eastAsia="Bookman Old Style" w:hAnsi="Bookman Old Style" w:cs="Bookman Old Style"/>
          <w:sz w:val="16"/>
          <w:szCs w:val="16"/>
        </w:rPr>
        <w:t xml:space="preserve">Don’t transmit offensive or harassing messages; offer for sale or use substances that possession or use is prohibited by law; view, transmit or download pornographic materials or materials that encourage others to violate the law; intrude into the networks or computers of others and </w:t>
      </w:r>
      <w:r w:rsidRPr="007700F7">
        <w:rPr>
          <w:rFonts w:ascii="Bookman Old Style" w:eastAsia="Bookman Old Style" w:hAnsi="Bookman Old Style" w:cs="Bookman Old Style"/>
          <w:sz w:val="16"/>
          <w:szCs w:val="16"/>
        </w:rPr>
        <w:lastRenderedPageBreak/>
        <w:t xml:space="preserve">download or transmit confidential, trade secret information, or the copyright symbol, it is assumed that all materials are protected unless there is explicit permission on the materials to use them. </w:t>
      </w:r>
    </w:p>
    <w:p w14:paraId="24AA2277" w14:textId="77777777" w:rsidR="00D368CB" w:rsidRPr="007700F7" w:rsidRDefault="000A69FE" w:rsidP="00051056">
      <w:pPr>
        <w:numPr>
          <w:ilvl w:val="0"/>
          <w:numId w:val="13"/>
        </w:numPr>
        <w:ind w:hanging="360"/>
        <w:contextualSpacing/>
        <w:rPr>
          <w:rFonts w:ascii="Bookman Old Style" w:eastAsia="Bookman Old Style" w:hAnsi="Bookman Old Style" w:cs="Bookman Old Style"/>
          <w:sz w:val="16"/>
          <w:szCs w:val="16"/>
        </w:rPr>
      </w:pPr>
      <w:r w:rsidRPr="007700F7">
        <w:rPr>
          <w:rFonts w:ascii="Bookman Old Style" w:eastAsia="Bookman Old Style" w:hAnsi="Bookman Old Style" w:cs="Bookman Old Style"/>
          <w:sz w:val="16"/>
          <w:szCs w:val="16"/>
        </w:rPr>
        <w:t xml:space="preserve">Don't use to cause harm to others or damage to their property </w:t>
      </w:r>
      <w:proofErr w:type="gramStart"/>
      <w:r w:rsidRPr="007700F7">
        <w:rPr>
          <w:rFonts w:ascii="Bookman Old Style" w:eastAsia="Bookman Old Style" w:hAnsi="Bookman Old Style" w:cs="Bookman Old Style"/>
          <w:sz w:val="16"/>
          <w:szCs w:val="16"/>
        </w:rPr>
        <w:t>For</w:t>
      </w:r>
      <w:proofErr w:type="gramEnd"/>
      <w:r w:rsidRPr="007700F7">
        <w:rPr>
          <w:rFonts w:ascii="Bookman Old Style" w:eastAsia="Bookman Old Style" w:hAnsi="Bookman Old Style" w:cs="Bookman Old Style"/>
          <w:sz w:val="16"/>
          <w:szCs w:val="16"/>
        </w:rPr>
        <w:t xml:space="preserve"> example, don’t engaged in defamation (harming another’s reputation by lies); employ another’s password or some other user identifier that misleads message recipients into believing that someone else is communicating or otherwise is using his access to the network or the Internet; upload worms, viruses, Trojan horses, time bombs, chain letters, or other harmful programming or vandalism. Do not disclose or share passwords with others; do not impersonate another. </w:t>
      </w:r>
    </w:p>
    <w:p w14:paraId="2DF8EA33" w14:textId="0455C006" w:rsidR="00D368CB" w:rsidRPr="007700F7" w:rsidRDefault="00EC5E03" w:rsidP="00051056">
      <w:pPr>
        <w:numPr>
          <w:ilvl w:val="0"/>
          <w:numId w:val="13"/>
        </w:numPr>
        <w:ind w:hanging="360"/>
        <w:contextualSpacing/>
        <w:rPr>
          <w:rFonts w:ascii="Bookman Old Style" w:eastAsia="Bookman Old Style" w:hAnsi="Bookman Old Style" w:cs="Bookman Old Style"/>
          <w:sz w:val="16"/>
          <w:szCs w:val="16"/>
        </w:rPr>
      </w:pPr>
      <w:r w:rsidRPr="007700F7">
        <w:rPr>
          <w:rFonts w:ascii="Bookman Old Style" w:eastAsia="Bookman Old Style" w:hAnsi="Bookman Old Style" w:cs="Bookman Old Style"/>
          <w:sz w:val="16"/>
          <w:szCs w:val="16"/>
        </w:rPr>
        <w:t>Do not</w:t>
      </w:r>
      <w:r w:rsidR="000A69FE" w:rsidRPr="007700F7">
        <w:rPr>
          <w:rFonts w:ascii="Bookman Old Style" w:eastAsia="Bookman Old Style" w:hAnsi="Bookman Old Style" w:cs="Bookman Old Style"/>
          <w:sz w:val="16"/>
          <w:szCs w:val="16"/>
        </w:rPr>
        <w:t xml:space="preserve"> use to access controversial or offensive materials. It is understood that access is designed for educational purposes and precautions have been taken to eliminate controversial material. However, it is also recognized it is impossible to restrict access to all controversial materials and every user must take responsibility for his use of the computer network and Internet and stay away from these sites. </w:t>
      </w:r>
    </w:p>
    <w:p w14:paraId="413D7E7E" w14:textId="638D88DD" w:rsidR="00D368CB" w:rsidRPr="007700F7" w:rsidRDefault="00EC5E03" w:rsidP="00051056">
      <w:pPr>
        <w:numPr>
          <w:ilvl w:val="0"/>
          <w:numId w:val="13"/>
        </w:numPr>
        <w:ind w:hanging="360"/>
        <w:contextualSpacing/>
        <w:rPr>
          <w:rFonts w:ascii="Bookman Old Style" w:eastAsia="Bookman Old Style" w:hAnsi="Bookman Old Style" w:cs="Bookman Old Style"/>
          <w:sz w:val="16"/>
          <w:szCs w:val="16"/>
        </w:rPr>
      </w:pPr>
      <w:r w:rsidRPr="007700F7">
        <w:rPr>
          <w:rFonts w:ascii="Bookman Old Style" w:eastAsia="Bookman Old Style" w:hAnsi="Bookman Old Style" w:cs="Bookman Old Style"/>
          <w:sz w:val="16"/>
          <w:szCs w:val="16"/>
        </w:rPr>
        <w:t>Do not</w:t>
      </w:r>
      <w:r w:rsidR="000A69FE" w:rsidRPr="007700F7">
        <w:rPr>
          <w:rFonts w:ascii="Bookman Old Style" w:eastAsia="Bookman Old Style" w:hAnsi="Bookman Old Style" w:cs="Bookman Old Style"/>
          <w:sz w:val="16"/>
          <w:szCs w:val="16"/>
        </w:rPr>
        <w:t xml:space="preserve"> use for commercial transactions, product advertisement or political lobbying. </w:t>
      </w:r>
    </w:p>
    <w:p w14:paraId="6F2A8B0D" w14:textId="77777777" w:rsidR="00D368CB" w:rsidRDefault="00D368CB">
      <w:pPr>
        <w:ind w:left="180"/>
        <w:rPr>
          <w:rFonts w:ascii="Bookman Old Style" w:eastAsia="Bookman Old Style" w:hAnsi="Bookman Old Style" w:cs="Bookman Old Style"/>
        </w:rPr>
      </w:pPr>
    </w:p>
    <w:p w14:paraId="4E256569" w14:textId="6C5F21CE" w:rsidR="00D368CB" w:rsidRDefault="000A69FE">
      <w:pPr>
        <w:rPr>
          <w:rFonts w:ascii="Bookman Old Style" w:eastAsia="Bookman Old Style" w:hAnsi="Bookman Old Style" w:cs="Bookman Old Style"/>
          <w:sz w:val="18"/>
          <w:szCs w:val="18"/>
        </w:rPr>
      </w:pPr>
      <w:proofErr w:type="gramStart"/>
      <w:r>
        <w:rPr>
          <w:rFonts w:ascii="Bookman Old Style" w:eastAsia="Bookman Old Style" w:hAnsi="Bookman Old Style" w:cs="Bookman Old Style"/>
          <w:b/>
        </w:rPr>
        <w:t>Privacy</w:t>
      </w:r>
      <w:r>
        <w:rPr>
          <w:rFonts w:ascii="Bookman Old Style" w:eastAsia="Bookman Old Style" w:hAnsi="Bookman Old Style" w:cs="Bookman Old Style"/>
        </w:rPr>
        <w:t xml:space="preserve">  </w:t>
      </w:r>
      <w:r>
        <w:rPr>
          <w:rFonts w:ascii="Bookman Old Style" w:eastAsia="Bookman Old Style" w:hAnsi="Bookman Old Style" w:cs="Bookman Old Style"/>
          <w:sz w:val="18"/>
          <w:szCs w:val="18"/>
        </w:rPr>
        <w:t>Electronic</w:t>
      </w:r>
      <w:proofErr w:type="gramEnd"/>
      <w:r>
        <w:rPr>
          <w:rFonts w:ascii="Bookman Old Style" w:eastAsia="Bookman Old Style" w:hAnsi="Bookman Old Style" w:cs="Bookman Old Style"/>
          <w:sz w:val="18"/>
          <w:szCs w:val="18"/>
        </w:rPr>
        <w:t xml:space="preserve"> transfer and storage of information is provided as a tool for education. HCS reserves the right to monitor, inspect, copy, </w:t>
      </w:r>
      <w:r w:rsidR="00EC5E03">
        <w:rPr>
          <w:rFonts w:ascii="Bookman Old Style" w:eastAsia="Bookman Old Style" w:hAnsi="Bookman Old Style" w:cs="Bookman Old Style"/>
          <w:sz w:val="18"/>
          <w:szCs w:val="18"/>
        </w:rPr>
        <w:t>review,</w:t>
      </w:r>
      <w:r>
        <w:rPr>
          <w:rFonts w:ascii="Bookman Old Style" w:eastAsia="Bookman Old Style" w:hAnsi="Bookman Old Style" w:cs="Bookman Old Style"/>
          <w:sz w:val="18"/>
          <w:szCs w:val="18"/>
        </w:rPr>
        <w:t xml:space="preserve"> and store at any time and without prior notice any and all usage of the computer network and Internet access and any information transmitted or received in connection with such usage. All such information files shall be </w:t>
      </w:r>
      <w:r w:rsidR="00EC5E03">
        <w:rPr>
          <w:rFonts w:ascii="Bookman Old Style" w:eastAsia="Bookman Old Style" w:hAnsi="Bookman Old Style" w:cs="Bookman Old Style"/>
          <w:sz w:val="18"/>
          <w:szCs w:val="18"/>
        </w:rPr>
        <w:t>remaining</w:t>
      </w:r>
      <w:r>
        <w:rPr>
          <w:rFonts w:ascii="Bookman Old Style" w:eastAsia="Bookman Old Style" w:hAnsi="Bookman Old Style" w:cs="Bookman Old Style"/>
          <w:sz w:val="18"/>
          <w:szCs w:val="18"/>
        </w:rPr>
        <w:t xml:space="preserve"> the property of HCS and no user shall have any expectation of privacy regarding such materials.</w:t>
      </w:r>
    </w:p>
    <w:p w14:paraId="0BB0585F" w14:textId="77777777" w:rsidR="00D368CB" w:rsidRDefault="00D368CB">
      <w:pPr>
        <w:rPr>
          <w:rFonts w:ascii="Bookman Old Style" w:eastAsia="Bookman Old Style" w:hAnsi="Bookman Old Style" w:cs="Bookman Old Style"/>
        </w:rPr>
      </w:pPr>
    </w:p>
    <w:p w14:paraId="073AE538" w14:textId="77777777" w:rsidR="00D368CB" w:rsidRDefault="000A69FE">
      <w:pPr>
        <w:rPr>
          <w:rFonts w:ascii="Bookman Old Style" w:eastAsia="Bookman Old Style" w:hAnsi="Bookman Old Style" w:cs="Bookman Old Style"/>
          <w:sz w:val="18"/>
          <w:szCs w:val="18"/>
        </w:rPr>
      </w:pPr>
      <w:r>
        <w:rPr>
          <w:rFonts w:ascii="Bookman Old Style" w:eastAsia="Bookman Old Style" w:hAnsi="Bookman Old Style" w:cs="Bookman Old Style"/>
          <w:b/>
        </w:rPr>
        <w:t xml:space="preserve">Failure to Follow the </w:t>
      </w:r>
      <w:proofErr w:type="gramStart"/>
      <w:r>
        <w:rPr>
          <w:rFonts w:ascii="Bookman Old Style" w:eastAsia="Bookman Old Style" w:hAnsi="Bookman Old Style" w:cs="Bookman Old Style"/>
          <w:b/>
        </w:rPr>
        <w:t>Policy</w:t>
      </w:r>
      <w:r>
        <w:rPr>
          <w:rFonts w:ascii="Bookman Old Style" w:eastAsia="Bookman Old Style" w:hAnsi="Bookman Old Style" w:cs="Bookman Old Style"/>
        </w:rPr>
        <w:t xml:space="preserve">  </w:t>
      </w:r>
      <w:r>
        <w:rPr>
          <w:rFonts w:ascii="Bookman Old Style" w:eastAsia="Bookman Old Style" w:hAnsi="Bookman Old Style" w:cs="Bookman Old Style"/>
          <w:sz w:val="18"/>
          <w:szCs w:val="18"/>
        </w:rPr>
        <w:t>The</w:t>
      </w:r>
      <w:proofErr w:type="gramEnd"/>
      <w:r>
        <w:rPr>
          <w:rFonts w:ascii="Bookman Old Style" w:eastAsia="Bookman Old Style" w:hAnsi="Bookman Old Style" w:cs="Bookman Old Style"/>
          <w:sz w:val="18"/>
          <w:szCs w:val="18"/>
        </w:rPr>
        <w:t xml:space="preserve"> use of the computer network and Internet is a privilege, not a right. A user who violates this policy shall at a minimum, have his access to the computer network and Internet terminated, which HCS may refuse to reinstate for the remainder of the user’s tenure. A user breaches his agreement not only by affirmatively violating the above policy, but also by failing to report any violations by other users that come to the attention of the user. Further, a user violates this policy if he permits another to use his account or password to access the computer network and Internet, including any user whose access has been denied or terminated. HCS may take other disciplinary action. </w:t>
      </w:r>
    </w:p>
    <w:p w14:paraId="79784B5D" w14:textId="77777777" w:rsidR="00D368CB" w:rsidRDefault="00D368CB">
      <w:pPr>
        <w:rPr>
          <w:rFonts w:ascii="Bookman Old Style" w:eastAsia="Bookman Old Style" w:hAnsi="Bookman Old Style" w:cs="Bookman Old Style"/>
        </w:rPr>
      </w:pPr>
    </w:p>
    <w:p w14:paraId="16F02D91" w14:textId="65DCAE42" w:rsidR="00D368CB" w:rsidRDefault="000A69FE">
      <w:pPr>
        <w:rPr>
          <w:rFonts w:ascii="Bookman Old Style" w:eastAsia="Bookman Old Style" w:hAnsi="Bookman Old Style" w:cs="Bookman Old Style"/>
        </w:rPr>
      </w:pPr>
      <w:r>
        <w:rPr>
          <w:rFonts w:ascii="Bookman Old Style" w:eastAsia="Bookman Old Style" w:hAnsi="Bookman Old Style" w:cs="Bookman Old Style"/>
          <w:b/>
        </w:rPr>
        <w:t>Warranties/Indemnification</w:t>
      </w:r>
      <w:r>
        <w:rPr>
          <w:rFonts w:ascii="Bookman Old Style" w:eastAsia="Bookman Old Style" w:hAnsi="Bookman Old Style" w:cs="Bookman Old Style"/>
        </w:rPr>
        <w:t xml:space="preserve">   </w:t>
      </w:r>
      <w:r>
        <w:rPr>
          <w:rFonts w:ascii="Bookman Old Style" w:eastAsia="Bookman Old Style" w:hAnsi="Bookman Old Style" w:cs="Bookman Old Style"/>
          <w:sz w:val="18"/>
          <w:szCs w:val="18"/>
        </w:rPr>
        <w:t xml:space="preserve">HCS makes no warranties of any kind, either express or implied, in connection with its provision of access to and use of its computer networks and the Internet provided under this policy. HCS is not responsible for any claims, losses damages or costs (including attorney’s fees) of any kind suffered, directly or indirectly, by any user or his parent(s) or guardian(s) arising out of the user’s use of its computer networks or Internet under this policy. Parents and students are agreeing to indemnify and hold HCS and all administrators, teachers, and staff harmless from </w:t>
      </w:r>
      <w:r w:rsidR="00EC5E03">
        <w:rPr>
          <w:rFonts w:ascii="Bookman Old Style" w:eastAsia="Bookman Old Style" w:hAnsi="Bookman Old Style" w:cs="Bookman Old Style"/>
          <w:sz w:val="18"/>
          <w:szCs w:val="18"/>
        </w:rPr>
        <w:t>all</w:t>
      </w:r>
      <w:r>
        <w:rPr>
          <w:rFonts w:ascii="Bookman Old Style" w:eastAsia="Bookman Old Style" w:hAnsi="Bookman Old Style" w:cs="Bookman Old Style"/>
          <w:sz w:val="18"/>
          <w:szCs w:val="18"/>
        </w:rPr>
        <w:t xml:space="preserve"> losses, costs, claims, or damages resulting from the user’s access to its computer network and the Internet, including but not limited to any fees or charges incurred through purchases of goods or services by the user. The user, or, if the user is a minor, the user’s parent(s) or guardian(s) agree to cooperate with HCS in the event of an investigation of a user’s use of his access to its computer network and the Internet, whether that use is on a school computer or on </w:t>
      </w:r>
      <w:r w:rsidR="00EC5E03">
        <w:rPr>
          <w:rFonts w:ascii="Bookman Old Style" w:eastAsia="Bookman Old Style" w:hAnsi="Bookman Old Style" w:cs="Bookman Old Style"/>
          <w:sz w:val="18"/>
          <w:szCs w:val="18"/>
        </w:rPr>
        <w:t>another is</w:t>
      </w:r>
      <w:r>
        <w:rPr>
          <w:rFonts w:ascii="Bookman Old Style" w:eastAsia="Bookman Old Style" w:hAnsi="Bookman Old Style" w:cs="Bookman Old Style"/>
          <w:sz w:val="18"/>
          <w:szCs w:val="18"/>
        </w:rPr>
        <w:t xml:space="preserve"> outside of the school network.</w:t>
      </w:r>
      <w:r>
        <w:rPr>
          <w:rFonts w:ascii="Bookman Old Style" w:eastAsia="Bookman Old Style" w:hAnsi="Bookman Old Style" w:cs="Bookman Old Style"/>
        </w:rPr>
        <w:t xml:space="preserve"> </w:t>
      </w:r>
    </w:p>
    <w:p w14:paraId="1710D40B" w14:textId="77777777" w:rsidR="00D368CB" w:rsidRDefault="00D368CB">
      <w:pPr>
        <w:rPr>
          <w:rFonts w:ascii="Bookman Old Style" w:eastAsia="Bookman Old Style" w:hAnsi="Bookman Old Style" w:cs="Bookman Old Style"/>
        </w:rPr>
      </w:pPr>
    </w:p>
    <w:p w14:paraId="7BA35E98" w14:textId="7D2B4FE2" w:rsidR="00652895" w:rsidRDefault="000A69FE" w:rsidP="00652895">
      <w:pPr>
        <w:rPr>
          <w:rFonts w:ascii="Bookman Old Style" w:eastAsia="Bookman Old Style" w:hAnsi="Bookman Old Style" w:cs="Bookman Old Style"/>
          <w:u w:val="single"/>
        </w:rPr>
      </w:pPr>
      <w:proofErr w:type="gramStart"/>
      <w:r>
        <w:rPr>
          <w:rFonts w:ascii="Bookman Old Style" w:eastAsia="Bookman Old Style" w:hAnsi="Bookman Old Style" w:cs="Bookman Old Style"/>
          <w:b/>
        </w:rPr>
        <w:t>LOCKER</w:t>
      </w:r>
      <w:r>
        <w:rPr>
          <w:rFonts w:ascii="Bookman Old Style" w:eastAsia="Bookman Old Style" w:hAnsi="Bookman Old Style" w:cs="Bookman Old Style"/>
        </w:rPr>
        <w:t xml:space="preserve">  Lockers</w:t>
      </w:r>
      <w:proofErr w:type="gramEnd"/>
      <w:r>
        <w:rPr>
          <w:rFonts w:ascii="Bookman Old Style" w:eastAsia="Bookman Old Style" w:hAnsi="Bookman Old Style" w:cs="Bookman Old Style"/>
        </w:rPr>
        <w:t xml:space="preserve"> are assigned to students in grades 6-12. Lockers must be </w:t>
      </w:r>
      <w:r w:rsidR="00EC5E03">
        <w:rPr>
          <w:rFonts w:ascii="Bookman Old Style" w:eastAsia="Bookman Old Style" w:hAnsi="Bookman Old Style" w:cs="Bookman Old Style"/>
        </w:rPr>
        <w:t>always kept neat and clean</w:t>
      </w:r>
      <w:r>
        <w:rPr>
          <w:rFonts w:ascii="Bookman Old Style" w:eastAsia="Bookman Old Style" w:hAnsi="Bookman Old Style" w:cs="Bookman Old Style"/>
        </w:rPr>
        <w:t xml:space="preserve">. No carbonated drinks in lockers. Stickers and writing are not permitted on or in the lockers. Only removable and/or magnetic locker accessories are permitted. No food or drinks may be stored other than a student’s lunch for the same day. Combination locks may be used providing the homeroom teacher has the combination or the teacher who assigns the lockers. Students are responsible for the care of the locker assigned to them. Students are fined for damage to lockers. A staff member can check lockers at any time. </w:t>
      </w:r>
      <w:r>
        <w:rPr>
          <w:rFonts w:ascii="Bookman Old Style" w:eastAsia="Bookman Old Style" w:hAnsi="Bookman Old Style" w:cs="Bookman Old Style"/>
          <w:u w:val="single"/>
        </w:rPr>
        <w:t>No book bags or other student belongings are to be placed on the hallway floors.</w:t>
      </w:r>
    </w:p>
    <w:p w14:paraId="4570DAB0" w14:textId="77777777" w:rsidR="00652895" w:rsidRDefault="00652895" w:rsidP="00652895">
      <w:pPr>
        <w:rPr>
          <w:rFonts w:ascii="Bookman Old Style" w:eastAsia="Bookman Old Style" w:hAnsi="Bookman Old Style" w:cs="Bookman Old Style"/>
          <w:u w:val="single"/>
        </w:rPr>
      </w:pPr>
    </w:p>
    <w:p w14:paraId="51911AFE" w14:textId="77777777" w:rsidR="00FD7E9F" w:rsidRDefault="00FD7E9F" w:rsidP="00652895">
      <w:pPr>
        <w:rPr>
          <w:rFonts w:ascii="Bookman Old Style" w:eastAsia="Bookman Old Style" w:hAnsi="Bookman Old Style" w:cs="Bookman Old Style"/>
          <w:u w:val="single"/>
        </w:rPr>
      </w:pPr>
    </w:p>
    <w:p w14:paraId="205F68B0" w14:textId="77777777" w:rsidR="00FD7E9F" w:rsidRDefault="00FD7E9F" w:rsidP="00652895">
      <w:pPr>
        <w:rPr>
          <w:rFonts w:ascii="Bookman Old Style" w:eastAsia="Bookman Old Style" w:hAnsi="Bookman Old Style" w:cs="Bookman Old Style"/>
          <w:u w:val="single"/>
        </w:rPr>
      </w:pPr>
    </w:p>
    <w:p w14:paraId="38D3F78B" w14:textId="77777777" w:rsidR="00FD7E9F" w:rsidRDefault="00FD7E9F" w:rsidP="00652895">
      <w:pPr>
        <w:rPr>
          <w:rFonts w:ascii="Bookman Old Style" w:eastAsia="Bookman Old Style" w:hAnsi="Bookman Old Style" w:cs="Bookman Old Style"/>
          <w:u w:val="single"/>
        </w:rPr>
      </w:pPr>
    </w:p>
    <w:p w14:paraId="15827A51" w14:textId="77777777" w:rsidR="00A86E07" w:rsidRPr="00652895" w:rsidRDefault="00A86E07" w:rsidP="00A86E07">
      <w:pPr>
        <w:rPr>
          <w:rFonts w:ascii="Bookman Old Style" w:hAnsi="Bookman Old Style"/>
          <w:i/>
          <w:color w:val="auto"/>
          <w:sz w:val="16"/>
          <w:szCs w:val="16"/>
        </w:rPr>
      </w:pPr>
      <w:r w:rsidRPr="00652895">
        <w:rPr>
          <w:rFonts w:ascii="Bookman Old Style" w:hAnsi="Bookman Old Style"/>
          <w:b/>
          <w:i/>
        </w:rPr>
        <w:lastRenderedPageBreak/>
        <w:t>P</w:t>
      </w:r>
      <w:r w:rsidR="00652895" w:rsidRPr="00652895">
        <w:rPr>
          <w:rFonts w:ascii="Bookman Old Style" w:hAnsi="Bookman Old Style"/>
          <w:b/>
          <w:i/>
        </w:rPr>
        <w:t>UBLIC DISPLAYS of AFFECTION (</w:t>
      </w:r>
      <w:proofErr w:type="gramStart"/>
      <w:r w:rsidR="00652895" w:rsidRPr="00652895">
        <w:rPr>
          <w:rFonts w:ascii="Bookman Old Style" w:hAnsi="Bookman Old Style"/>
          <w:b/>
          <w:i/>
        </w:rPr>
        <w:t xml:space="preserve">PDA)   </w:t>
      </w:r>
      <w:proofErr w:type="gramEnd"/>
      <w:r w:rsidRPr="00652895">
        <w:rPr>
          <w:rFonts w:ascii="Bookman Old Style" w:hAnsi="Bookman Old Style"/>
          <w:i/>
          <w:color w:val="auto"/>
        </w:rPr>
        <w:t>HCS expects students to maintain biblical standards of moral conduct. Also, students should remember that their school campus has a student body comprised of other students, younger and older. As a discipleship school, students are expected to adhere to all aspects of modesty and decorum at school and all school related events. As a result, students are to exercise self-control in their actions and refrain from public displays of affection that could be considered offensive or distracting to others. Examples of inappropriate PDA include, but are not limited to, kissing, extended hugs (embracing), making out, etc. (important statement) When students choose to display affection for one another to the degree that it is considered a distraction, exclusive, or makes others uncomfortable, then consequences will be imposed. All teaching and administrative staff have the right to determine if certain actions are considered inappropri</w:t>
      </w:r>
      <w:r w:rsidR="00652895">
        <w:rPr>
          <w:rFonts w:ascii="Bookman Old Style" w:hAnsi="Bookman Old Style"/>
          <w:i/>
          <w:color w:val="auto"/>
        </w:rPr>
        <w:t xml:space="preserve">ate and may impose consequences, </w:t>
      </w:r>
      <w:r w:rsidRPr="00652895">
        <w:rPr>
          <w:rFonts w:ascii="Bookman Old Style" w:hAnsi="Bookman Old Style"/>
          <w:i/>
          <w:color w:val="auto"/>
        </w:rPr>
        <w:t xml:space="preserve">which may include, but are not limited to: a verbal warning, parent contact, detention, suspension, and a parent/teacher conference. (Romans 13:14; I Corinthians 6:19-20). </w:t>
      </w:r>
      <w:r w:rsidR="00652895" w:rsidRPr="00652895">
        <w:rPr>
          <w:rFonts w:ascii="Bookman Old Style" w:hAnsi="Bookman Old Style"/>
          <w:i/>
          <w:color w:val="auto"/>
          <w:sz w:val="16"/>
          <w:szCs w:val="16"/>
        </w:rPr>
        <w:t>Adopted 3-11-19</w:t>
      </w:r>
    </w:p>
    <w:p w14:paraId="499B29E0" w14:textId="77777777" w:rsidR="00A86E07" w:rsidRPr="00652895" w:rsidRDefault="00A86E07" w:rsidP="003E5730">
      <w:pPr>
        <w:rPr>
          <w:rFonts w:ascii="Bookman Old Style" w:hAnsi="Bookman Old Style"/>
          <w:b/>
          <w:i/>
          <w:sz w:val="16"/>
          <w:szCs w:val="16"/>
        </w:rPr>
      </w:pPr>
    </w:p>
    <w:p w14:paraId="60A255E8" w14:textId="77777777" w:rsidR="003E5730" w:rsidRDefault="003E5730" w:rsidP="003E5730">
      <w:pPr>
        <w:rPr>
          <w:rFonts w:ascii="Bookman Old Style" w:hAnsi="Bookman Old Style"/>
        </w:rPr>
      </w:pPr>
      <w:r w:rsidRPr="003E5730">
        <w:rPr>
          <w:rFonts w:ascii="Bookman Old Style" w:hAnsi="Bookman Old Style"/>
          <w:b/>
        </w:rPr>
        <w:t>SE</w:t>
      </w:r>
      <w:r w:rsidR="000A69FE" w:rsidRPr="003E5730">
        <w:rPr>
          <w:rFonts w:ascii="Bookman Old Style" w:hAnsi="Bookman Old Style"/>
          <w:b/>
        </w:rPr>
        <w:t>NIOR PRIVILEGE</w:t>
      </w:r>
      <w:r w:rsidR="000A69FE" w:rsidRPr="003E5730">
        <w:rPr>
          <w:rFonts w:ascii="Bookman Old Style" w:hAnsi="Bookman Old Style"/>
        </w:rPr>
        <w:t xml:space="preserve"> There are some</w:t>
      </w:r>
      <w:r w:rsidR="00652895">
        <w:rPr>
          <w:rFonts w:ascii="Bookman Old Style" w:hAnsi="Bookman Old Style"/>
        </w:rPr>
        <w:t xml:space="preserve"> </w:t>
      </w:r>
      <w:r w:rsidR="000A69FE" w:rsidRPr="003E5730">
        <w:rPr>
          <w:rFonts w:ascii="Bookman Old Style" w:hAnsi="Bookman Old Style"/>
        </w:rPr>
        <w:t>privileges that may be earned by seniors. These privileges are ultimately determined, approved, and enacted by the faculty advisor and administration. Following is a list of senior</w:t>
      </w:r>
      <w:r>
        <w:rPr>
          <w:rFonts w:ascii="Bookman Old Style" w:hAnsi="Bookman Old Style"/>
        </w:rPr>
        <w:t xml:space="preserve"> privileges that may be allowed: </w:t>
      </w:r>
    </w:p>
    <w:p w14:paraId="4EC695D3" w14:textId="77777777" w:rsidR="003E5730" w:rsidRDefault="003E5730" w:rsidP="003E5730">
      <w:pPr>
        <w:rPr>
          <w:rFonts w:ascii="Bookman Old Style" w:hAnsi="Bookman Old Style"/>
        </w:rPr>
      </w:pPr>
    </w:p>
    <w:p w14:paraId="336E92C0" w14:textId="01A49C9F" w:rsidR="00652895" w:rsidRDefault="000A69FE" w:rsidP="00652895">
      <w:pPr>
        <w:pStyle w:val="ListParagraph"/>
        <w:numPr>
          <w:ilvl w:val="0"/>
          <w:numId w:val="90"/>
        </w:numPr>
        <w:rPr>
          <w:rFonts w:ascii="Bookman Old Style" w:hAnsi="Bookman Old Style"/>
        </w:rPr>
      </w:pPr>
      <w:r w:rsidRPr="003E5730">
        <w:rPr>
          <w:rFonts w:ascii="Bookman Old Style" w:hAnsi="Bookman Old Style"/>
        </w:rPr>
        <w:t>May leave campus for lunch with written parental permission (</w:t>
      </w:r>
      <w:proofErr w:type="gramStart"/>
      <w:r w:rsidRPr="003E5730">
        <w:rPr>
          <w:rFonts w:ascii="Bookman Old Style" w:hAnsi="Bookman Old Style"/>
        </w:rPr>
        <w:t>One time</w:t>
      </w:r>
      <w:proofErr w:type="gramEnd"/>
      <w:r w:rsidRPr="003E5730">
        <w:rPr>
          <w:rFonts w:ascii="Bookman Old Style" w:hAnsi="Bookman Old Style"/>
        </w:rPr>
        <w:t xml:space="preserve"> late results in losing this privilege for the remainder of the year and could result in suspension.) Students may not bring food back to others. No underclassmen may leave with seniors.</w:t>
      </w:r>
    </w:p>
    <w:p w14:paraId="34009416" w14:textId="77777777" w:rsidR="00652895" w:rsidRPr="00652895" w:rsidRDefault="000A69FE" w:rsidP="00652895">
      <w:pPr>
        <w:pStyle w:val="ListParagraph"/>
        <w:numPr>
          <w:ilvl w:val="0"/>
          <w:numId w:val="90"/>
        </w:numPr>
        <w:rPr>
          <w:rFonts w:ascii="Bookman Old Style" w:hAnsi="Bookman Old Style"/>
        </w:rPr>
      </w:pPr>
      <w:r w:rsidRPr="00652895">
        <w:rPr>
          <w:rFonts w:ascii="Bookman Old Style" w:hAnsi="Bookman Old Style"/>
        </w:rPr>
        <w:t>Be exempt from cafeteria clean up</w:t>
      </w:r>
      <w:r w:rsidR="007700F7" w:rsidRPr="00652895">
        <w:rPr>
          <w:rFonts w:ascii="Bookman Old Style" w:hAnsi="Bookman Old Style"/>
        </w:rPr>
        <w:t>.</w:t>
      </w:r>
    </w:p>
    <w:p w14:paraId="153DDCA6" w14:textId="77777777" w:rsidR="007700F7" w:rsidRPr="00076FC8" w:rsidRDefault="000A69FE" w:rsidP="00652895">
      <w:pPr>
        <w:pStyle w:val="ListParagraph"/>
        <w:numPr>
          <w:ilvl w:val="0"/>
          <w:numId w:val="90"/>
        </w:numPr>
        <w:rPr>
          <w:rFonts w:ascii="Bookman Old Style" w:hAnsi="Bookman Old Style"/>
          <w:sz w:val="18"/>
          <w:szCs w:val="18"/>
        </w:rPr>
      </w:pPr>
      <w:r w:rsidRPr="00652895">
        <w:rPr>
          <w:rFonts w:ascii="Bookman Old Style" w:hAnsi="Bookman Old Style"/>
        </w:rPr>
        <w:t>Have a senior skip day</w:t>
      </w:r>
      <w:r w:rsidR="007700F7" w:rsidRPr="00652895">
        <w:rPr>
          <w:rFonts w:ascii="Bookman Old Style" w:hAnsi="Bookman Old Style"/>
        </w:rPr>
        <w:t>.</w:t>
      </w:r>
      <w:r w:rsidRPr="00652895">
        <w:rPr>
          <w:rFonts w:ascii="Bookman Old Style" w:eastAsia="Georgia" w:hAnsi="Bookman Old Style" w:cs="Georgia"/>
        </w:rPr>
        <w:t xml:space="preserve"> </w:t>
      </w:r>
      <w:r w:rsidRPr="00076FC8">
        <w:rPr>
          <w:rFonts w:ascii="Bookman Old Style" w:hAnsi="Bookman Old Style"/>
          <w:i/>
          <w:sz w:val="18"/>
          <w:szCs w:val="18"/>
        </w:rPr>
        <w:t>Revised 5/2015</w:t>
      </w:r>
    </w:p>
    <w:p w14:paraId="014678D1" w14:textId="77777777" w:rsidR="00D368CB" w:rsidRPr="007700F7" w:rsidRDefault="007700F7" w:rsidP="007700F7">
      <w:pPr>
        <w:pStyle w:val="Heading3"/>
        <w:tabs>
          <w:tab w:val="left" w:pos="1260"/>
          <w:tab w:val="left" w:pos="4140"/>
          <w:tab w:val="left" w:pos="6300"/>
        </w:tabs>
        <w:contextualSpacing w:val="0"/>
        <w:jc w:val="left"/>
        <w:rPr>
          <w:b w:val="0"/>
          <w:sz w:val="20"/>
          <w:szCs w:val="20"/>
        </w:rPr>
      </w:pPr>
      <w:r w:rsidRPr="007700F7">
        <w:rPr>
          <w:sz w:val="20"/>
          <w:szCs w:val="20"/>
        </w:rPr>
        <w:t>S</w:t>
      </w:r>
      <w:r w:rsidR="000A69FE" w:rsidRPr="007700F7">
        <w:rPr>
          <w:sz w:val="20"/>
          <w:szCs w:val="20"/>
        </w:rPr>
        <w:t xml:space="preserve">ENIOR </w:t>
      </w:r>
      <w:proofErr w:type="gramStart"/>
      <w:r w:rsidR="000A69FE" w:rsidRPr="007700F7">
        <w:rPr>
          <w:sz w:val="20"/>
          <w:szCs w:val="20"/>
        </w:rPr>
        <w:t xml:space="preserve">SERVICE  </w:t>
      </w:r>
      <w:r w:rsidR="000A69FE" w:rsidRPr="007700F7">
        <w:rPr>
          <w:b w:val="0"/>
          <w:sz w:val="20"/>
          <w:szCs w:val="20"/>
        </w:rPr>
        <w:t>Each</w:t>
      </w:r>
      <w:proofErr w:type="gramEnd"/>
      <w:r w:rsidR="000A69FE" w:rsidRPr="007700F7">
        <w:rPr>
          <w:b w:val="0"/>
          <w:sz w:val="20"/>
          <w:szCs w:val="20"/>
        </w:rPr>
        <w:t xml:space="preserve"> spring, HCS extends to high school seniors the opportunity to participate in a class trip designed to be SENIOR SERVICE.  This SERVICE aligns with HCS' mission to train each student in the knowledge of God and the Scriptural way of life. The purpose of a Senior Service is for graduating seniors to have a culminating event that exemplifies our goal to enhance students’ spiritual development. This event usually takes the form of a trip. Therefore, HCS seniors participate in a trip that </w:t>
      </w:r>
      <w:r w:rsidR="000A69FE" w:rsidRPr="0063458F">
        <w:rPr>
          <w:b w:val="0"/>
          <w:sz w:val="20"/>
          <w:szCs w:val="20"/>
        </w:rPr>
        <w:t>incorporates education, se</w:t>
      </w:r>
      <w:r w:rsidR="000A69FE" w:rsidRPr="007700F7">
        <w:rPr>
          <w:b w:val="0"/>
          <w:sz w:val="20"/>
          <w:szCs w:val="20"/>
        </w:rPr>
        <w:t xml:space="preserve">rvice, and ministry. </w:t>
      </w:r>
      <w:r>
        <w:rPr>
          <w:b w:val="0"/>
          <w:sz w:val="20"/>
          <w:szCs w:val="20"/>
        </w:rPr>
        <w:t>T</w:t>
      </w:r>
      <w:r w:rsidR="000A69FE" w:rsidRPr="007700F7">
        <w:rPr>
          <w:b w:val="0"/>
          <w:sz w:val="20"/>
          <w:szCs w:val="20"/>
        </w:rPr>
        <w:t>he senior advisor in conjunction with administration and the HCS board</w:t>
      </w:r>
      <w:r>
        <w:rPr>
          <w:b w:val="0"/>
          <w:sz w:val="20"/>
          <w:szCs w:val="20"/>
        </w:rPr>
        <w:t xml:space="preserve"> annually approves the senior service</w:t>
      </w:r>
      <w:r w:rsidR="000A69FE" w:rsidRPr="007700F7">
        <w:rPr>
          <w:b w:val="0"/>
          <w:sz w:val="20"/>
          <w:szCs w:val="20"/>
        </w:rPr>
        <w:t>.</w:t>
      </w:r>
      <w:r w:rsidR="000A69FE" w:rsidRPr="007700F7">
        <w:rPr>
          <w:b w:val="0"/>
          <w:i/>
          <w:sz w:val="20"/>
          <w:szCs w:val="20"/>
        </w:rPr>
        <w:t xml:space="preserve">  </w:t>
      </w:r>
      <w:r w:rsidR="000A69FE" w:rsidRPr="007700F7">
        <w:rPr>
          <w:b w:val="0"/>
          <w:sz w:val="20"/>
          <w:szCs w:val="20"/>
        </w:rPr>
        <w:t>Our specific objectives for Senior Service for seniors:</w:t>
      </w:r>
    </w:p>
    <w:p w14:paraId="0795995C" w14:textId="1A116E5A" w:rsidR="00D368CB" w:rsidRPr="00FD7E9F" w:rsidRDefault="000A69FE" w:rsidP="00051056">
      <w:pPr>
        <w:pStyle w:val="Heading1"/>
        <w:numPr>
          <w:ilvl w:val="0"/>
          <w:numId w:val="15"/>
        </w:numPr>
        <w:ind w:hanging="360"/>
        <w:jc w:val="left"/>
        <w:rPr>
          <w:b w:val="0"/>
          <w:sz w:val="18"/>
          <w:szCs w:val="18"/>
        </w:rPr>
      </w:pPr>
      <w:r w:rsidRPr="00FD7E9F">
        <w:rPr>
          <w:b w:val="0"/>
          <w:sz w:val="18"/>
          <w:szCs w:val="18"/>
        </w:rPr>
        <w:t xml:space="preserve">To grow in their personal relationships with Jesus </w:t>
      </w:r>
      <w:r w:rsidR="00EC5E03" w:rsidRPr="00FD7E9F">
        <w:rPr>
          <w:b w:val="0"/>
          <w:sz w:val="18"/>
          <w:szCs w:val="18"/>
        </w:rPr>
        <w:t>Christ.</w:t>
      </w:r>
    </w:p>
    <w:p w14:paraId="11291114" w14:textId="401636A6" w:rsidR="00D368CB" w:rsidRPr="00FD7E9F" w:rsidRDefault="000A69FE" w:rsidP="00051056">
      <w:pPr>
        <w:pStyle w:val="Heading1"/>
        <w:numPr>
          <w:ilvl w:val="0"/>
          <w:numId w:val="15"/>
        </w:numPr>
        <w:ind w:hanging="360"/>
        <w:jc w:val="left"/>
        <w:rPr>
          <w:b w:val="0"/>
          <w:sz w:val="18"/>
          <w:szCs w:val="18"/>
        </w:rPr>
      </w:pPr>
      <w:r w:rsidRPr="00FD7E9F">
        <w:rPr>
          <w:b w:val="0"/>
          <w:sz w:val="18"/>
          <w:szCs w:val="18"/>
        </w:rPr>
        <w:t xml:space="preserve">To develop their knowledge and understanding of </w:t>
      </w:r>
      <w:r w:rsidR="00EC5E03" w:rsidRPr="00FD7E9F">
        <w:rPr>
          <w:b w:val="0"/>
          <w:sz w:val="18"/>
          <w:szCs w:val="18"/>
        </w:rPr>
        <w:t>others.</w:t>
      </w:r>
    </w:p>
    <w:p w14:paraId="6F80E326" w14:textId="14C68D2A" w:rsidR="00D368CB" w:rsidRPr="00FD7E9F" w:rsidRDefault="000A69FE" w:rsidP="00051056">
      <w:pPr>
        <w:pStyle w:val="Heading1"/>
        <w:numPr>
          <w:ilvl w:val="0"/>
          <w:numId w:val="15"/>
        </w:numPr>
        <w:ind w:hanging="360"/>
        <w:jc w:val="left"/>
        <w:rPr>
          <w:b w:val="0"/>
          <w:sz w:val="18"/>
          <w:szCs w:val="18"/>
        </w:rPr>
      </w:pPr>
      <w:r w:rsidRPr="00FD7E9F">
        <w:rPr>
          <w:b w:val="0"/>
          <w:sz w:val="18"/>
          <w:szCs w:val="18"/>
        </w:rPr>
        <w:t xml:space="preserve">To progress in Christian living through fellowship with </w:t>
      </w:r>
      <w:r w:rsidR="00EC5E03" w:rsidRPr="00FD7E9F">
        <w:rPr>
          <w:b w:val="0"/>
          <w:sz w:val="18"/>
          <w:szCs w:val="18"/>
        </w:rPr>
        <w:t>each other.</w:t>
      </w:r>
    </w:p>
    <w:p w14:paraId="3E9717D0" w14:textId="77777777" w:rsidR="00D368CB" w:rsidRPr="00FD7E9F" w:rsidRDefault="000A69FE" w:rsidP="00051056">
      <w:pPr>
        <w:pStyle w:val="Heading1"/>
        <w:numPr>
          <w:ilvl w:val="0"/>
          <w:numId w:val="15"/>
        </w:numPr>
        <w:ind w:hanging="360"/>
        <w:jc w:val="left"/>
        <w:rPr>
          <w:b w:val="0"/>
          <w:sz w:val="18"/>
          <w:szCs w:val="18"/>
        </w:rPr>
      </w:pPr>
      <w:r w:rsidRPr="00FD7E9F">
        <w:rPr>
          <w:b w:val="0"/>
          <w:sz w:val="18"/>
          <w:szCs w:val="18"/>
        </w:rPr>
        <w:t>To advance in being Christ-like by serving others.</w:t>
      </w:r>
    </w:p>
    <w:p w14:paraId="4579511E" w14:textId="77777777" w:rsidR="00D368CB" w:rsidRDefault="00D368CB">
      <w:pPr>
        <w:rPr>
          <w:rFonts w:ascii="Bookman Old Style" w:eastAsia="Bookman Old Style" w:hAnsi="Bookman Old Style" w:cs="Bookman Old Style"/>
          <w:color w:val="493A35"/>
        </w:rPr>
      </w:pPr>
    </w:p>
    <w:p w14:paraId="5A29BB79" w14:textId="570986EB" w:rsidR="00D368CB" w:rsidRDefault="000A69FE">
      <w:pPr>
        <w:rPr>
          <w:rFonts w:ascii="Bookman Old Style" w:eastAsia="Bookman Old Style" w:hAnsi="Bookman Old Style" w:cs="Bookman Old Style"/>
          <w:color w:val="493A35"/>
        </w:rPr>
      </w:pPr>
      <w:r>
        <w:rPr>
          <w:rFonts w:ascii="Bookman Old Style" w:eastAsia="Bookman Old Style" w:hAnsi="Bookman Old Style" w:cs="Bookman Old Style"/>
        </w:rPr>
        <w:t>The cost of Senior Service per student is approximately $750-$</w:t>
      </w:r>
      <w:r w:rsidR="00EC5E03">
        <w:rPr>
          <w:rFonts w:ascii="Bookman Old Style" w:eastAsia="Bookman Old Style" w:hAnsi="Bookman Old Style" w:cs="Bookman Old Style"/>
        </w:rPr>
        <w:t>1400.</w:t>
      </w:r>
      <w:r>
        <w:rPr>
          <w:rFonts w:ascii="Bookman Old Style" w:eastAsia="Bookman Old Style" w:hAnsi="Bookman Old Style" w:cs="Bookman Old Style"/>
        </w:rPr>
        <w:t xml:space="preserve">00 for a domestic </w:t>
      </w:r>
      <w:proofErr w:type="gramStart"/>
      <w:r>
        <w:rPr>
          <w:rFonts w:ascii="Bookman Old Style" w:eastAsia="Bookman Old Style" w:hAnsi="Bookman Old Style" w:cs="Bookman Old Style"/>
        </w:rPr>
        <w:t>trip</w:t>
      </w:r>
      <w:r w:rsidR="00FD7E9F">
        <w:rPr>
          <w:rFonts w:ascii="Bookman Old Style" w:eastAsia="Bookman Old Style" w:hAnsi="Bookman Old Style" w:cs="Bookman Old Style"/>
        </w:rPr>
        <w:t>..</w:t>
      </w:r>
      <w:proofErr w:type="gramEnd"/>
      <w:r>
        <w:rPr>
          <w:rFonts w:ascii="Bookman Old Style" w:eastAsia="Bookman Old Style" w:hAnsi="Bookman Old Style" w:cs="Bookman Old Style"/>
        </w:rPr>
        <w:t xml:space="preserve"> The cost includes travel, hotel, recreation, and a few meals. HCS graciously allows the senior class to have fundraisers with proceeds being used to off-set the total parent financial responsibility. Seniors and their parents are to promote and participate in fundraisers to earn money toward their trip.</w:t>
      </w:r>
      <w:r>
        <w:rPr>
          <w:rFonts w:ascii="Bookman Old Style" w:eastAsia="Bookman Old Style" w:hAnsi="Bookman Old Style" w:cs="Bookman Old Style"/>
          <w:i/>
        </w:rPr>
        <w:t xml:space="preserve"> </w:t>
      </w:r>
      <w:r w:rsidRPr="007700F7">
        <w:rPr>
          <w:rFonts w:ascii="Bookman Old Style" w:eastAsia="Bookman Old Style" w:hAnsi="Bookman Old Style" w:cs="Bookman Old Style"/>
          <w:i/>
          <w:sz w:val="16"/>
          <w:szCs w:val="16"/>
        </w:rPr>
        <w:t xml:space="preserve">Revised 3/2017 </w:t>
      </w:r>
      <w:r w:rsidRPr="007700F7">
        <w:rPr>
          <w:rFonts w:ascii="Bookman Old Style" w:eastAsia="Bookman Old Style" w:hAnsi="Bookman Old Style" w:cs="Bookman Old Style"/>
          <w:i/>
          <w:color w:val="493A35"/>
          <w:sz w:val="16"/>
          <w:szCs w:val="16"/>
        </w:rPr>
        <w:t xml:space="preserve"> </w:t>
      </w:r>
    </w:p>
    <w:p w14:paraId="0E09E70E" w14:textId="77777777" w:rsidR="00D368CB" w:rsidRDefault="00D368CB">
      <w:pPr>
        <w:rPr>
          <w:rFonts w:ascii="Bookman Old Style" w:eastAsia="Bookman Old Style" w:hAnsi="Bookman Old Style" w:cs="Bookman Old Style"/>
        </w:rPr>
      </w:pPr>
    </w:p>
    <w:p w14:paraId="5B67D8FD" w14:textId="77777777" w:rsidR="00D27901" w:rsidRDefault="00D27901">
      <w:pPr>
        <w:rPr>
          <w:rFonts w:ascii="Bookman Old Style" w:eastAsia="Bookman Old Style" w:hAnsi="Bookman Old Style" w:cs="Bookman Old Style"/>
          <w:b/>
        </w:rPr>
      </w:pPr>
    </w:p>
    <w:p w14:paraId="1D677C98" w14:textId="77777777" w:rsidR="00D27901" w:rsidRDefault="00D27901">
      <w:pPr>
        <w:rPr>
          <w:rFonts w:ascii="Bookman Old Style" w:eastAsia="Bookman Old Style" w:hAnsi="Bookman Old Style" w:cs="Bookman Old Style"/>
          <w:b/>
        </w:rPr>
      </w:pPr>
    </w:p>
    <w:p w14:paraId="40B035C3" w14:textId="77777777" w:rsidR="00D27901" w:rsidRDefault="00D27901">
      <w:pPr>
        <w:rPr>
          <w:rFonts w:ascii="Bookman Old Style" w:eastAsia="Bookman Old Style" w:hAnsi="Bookman Old Style" w:cs="Bookman Old Style"/>
          <w:b/>
        </w:rPr>
      </w:pPr>
    </w:p>
    <w:p w14:paraId="16902142" w14:textId="77777777" w:rsidR="00CE55AA" w:rsidRDefault="00CE55AA" w:rsidP="00CE55AA">
      <w:pPr>
        <w:rPr>
          <w:rFonts w:ascii="Bookman Old Style" w:eastAsia="Bookman Old Style" w:hAnsi="Bookman Old Style" w:cs="Bookman Old Style"/>
          <w:b/>
        </w:rPr>
      </w:pPr>
    </w:p>
    <w:p w14:paraId="3E8DBB34" w14:textId="77777777" w:rsidR="00C53B61" w:rsidRPr="000272C2" w:rsidRDefault="00C53B61" w:rsidP="00C53B61">
      <w:pPr>
        <w:jc w:val="center"/>
        <w:rPr>
          <w:rFonts w:ascii="Arial" w:hAnsi="Arial" w:cs="Arial"/>
          <w:b/>
          <w:bCs/>
          <w:sz w:val="24"/>
          <w:szCs w:val="24"/>
        </w:rPr>
      </w:pPr>
      <w:r>
        <w:rPr>
          <w:rFonts w:ascii="Arial" w:hAnsi="Arial" w:cs="Arial"/>
          <w:b/>
          <w:bCs/>
          <w:sz w:val="24"/>
          <w:szCs w:val="24"/>
        </w:rPr>
        <w:lastRenderedPageBreak/>
        <w:t>HCS UPPER SCHOOL DISCIPLINE</w:t>
      </w:r>
    </w:p>
    <w:p w14:paraId="45523700" w14:textId="77777777" w:rsidR="00C53B61" w:rsidRDefault="00C53B61" w:rsidP="00C53B61">
      <w:pPr>
        <w:rPr>
          <w:rFonts w:ascii="Arial" w:hAnsi="Arial" w:cs="Arial"/>
          <w:b/>
          <w:bCs/>
          <w:u w:val="single"/>
        </w:rPr>
      </w:pPr>
    </w:p>
    <w:p w14:paraId="5E5391A1" w14:textId="30659D59" w:rsidR="00C53B61" w:rsidRPr="00BF1F4B" w:rsidRDefault="00C53B61" w:rsidP="00C53B61">
      <w:pPr>
        <w:rPr>
          <w:rFonts w:ascii="Arial" w:hAnsi="Arial" w:cs="Arial"/>
        </w:rPr>
      </w:pPr>
      <w:r w:rsidRPr="000272C2">
        <w:rPr>
          <w:rFonts w:ascii="Arial" w:hAnsi="Arial" w:cs="Arial"/>
          <w:b/>
          <w:bCs/>
          <w:u w:val="single"/>
        </w:rPr>
        <w:t>Demerits for Infractions:</w:t>
      </w:r>
      <w:r w:rsidRPr="000272C2">
        <w:rPr>
          <w:rFonts w:ascii="Arial" w:hAnsi="Arial" w:cs="Arial"/>
        </w:rPr>
        <w:br/>
      </w:r>
      <w:r>
        <w:rPr>
          <w:rFonts w:ascii="Arial" w:hAnsi="Arial" w:cs="Arial"/>
        </w:rPr>
        <w:t>D</w:t>
      </w:r>
      <w:r w:rsidRPr="000272C2">
        <w:rPr>
          <w:rFonts w:ascii="Arial" w:hAnsi="Arial" w:cs="Arial"/>
        </w:rPr>
        <w:t xml:space="preserve">emerits will be issued to students who violate school rules or policies. A pattern of repeated wrongdoing may result in more demerits being assigned for similar offenses. </w:t>
      </w:r>
      <w:r>
        <w:rPr>
          <w:rFonts w:ascii="Arial" w:hAnsi="Arial" w:cs="Arial"/>
        </w:rPr>
        <w:t xml:space="preserve"> </w:t>
      </w:r>
      <w:r w:rsidRPr="000272C2">
        <w:rPr>
          <w:rFonts w:ascii="Arial" w:hAnsi="Arial" w:cs="Arial"/>
          <w:b/>
          <w:bCs/>
          <w:i/>
          <w:iCs/>
        </w:rPr>
        <w:t xml:space="preserve">Demerit totals will accrue for the whole year. </w:t>
      </w:r>
      <w:r w:rsidRPr="000272C2">
        <w:rPr>
          <w:rFonts w:ascii="Arial" w:hAnsi="Arial" w:cs="Arial"/>
          <w:b/>
          <w:bCs/>
          <w:i/>
          <w:iCs/>
        </w:rPr>
        <w:br/>
      </w:r>
      <w:r>
        <w:rPr>
          <w:rFonts w:ascii="Arial" w:hAnsi="Arial" w:cs="Arial"/>
        </w:rPr>
        <w:br/>
      </w:r>
      <w:r>
        <w:rPr>
          <w:rFonts w:ascii="Arial" w:hAnsi="Arial" w:cs="Arial"/>
          <w:b/>
          <w:bCs/>
        </w:rPr>
        <w:t xml:space="preserve">Silent Lunch – </w:t>
      </w:r>
      <w:r>
        <w:rPr>
          <w:rFonts w:ascii="Arial" w:hAnsi="Arial" w:cs="Arial"/>
        </w:rPr>
        <w:t>Student will eat lunch in the lobby beside the offices. They are not allowed to talk or move around. They will stay for the entire lunch period.</w:t>
      </w:r>
    </w:p>
    <w:p w14:paraId="68BD49FE" w14:textId="77777777" w:rsidR="00C53B61" w:rsidRDefault="00C53B61" w:rsidP="00C53B61">
      <w:pPr>
        <w:rPr>
          <w:rFonts w:ascii="Arial" w:hAnsi="Arial" w:cs="Arial"/>
          <w:b/>
          <w:bCs/>
        </w:rPr>
      </w:pPr>
    </w:p>
    <w:p w14:paraId="5F64A854" w14:textId="77777777" w:rsidR="00C53B61" w:rsidRDefault="00C53B61" w:rsidP="00C53B61">
      <w:pPr>
        <w:rPr>
          <w:rFonts w:ascii="Arial" w:hAnsi="Arial" w:cs="Arial"/>
        </w:rPr>
      </w:pPr>
      <w:r w:rsidRPr="000272C2">
        <w:rPr>
          <w:rFonts w:ascii="Arial" w:hAnsi="Arial" w:cs="Arial"/>
          <w:b/>
          <w:bCs/>
        </w:rPr>
        <w:t>ISS</w:t>
      </w:r>
      <w:r>
        <w:rPr>
          <w:rFonts w:ascii="Arial" w:hAnsi="Arial" w:cs="Arial"/>
        </w:rPr>
        <w:t xml:space="preserve"> – “In-School Suspension” – Subs will be hired to serve in ISS. </w:t>
      </w:r>
      <w:r w:rsidRPr="00874C95">
        <w:rPr>
          <w:rFonts w:ascii="Arial" w:hAnsi="Arial" w:cs="Arial"/>
          <w:b/>
          <w:bCs/>
          <w:u w:val="single"/>
        </w:rPr>
        <w:t>Parents will be charged ISS Sub pay</w:t>
      </w:r>
      <w:r>
        <w:rPr>
          <w:rFonts w:ascii="Arial" w:hAnsi="Arial" w:cs="Arial"/>
        </w:rPr>
        <w:t xml:space="preserve">. If for any reason we are not able to find a sub for ISS, the student will have OSS. </w:t>
      </w:r>
    </w:p>
    <w:p w14:paraId="4706C23A" w14:textId="0DD92B74" w:rsidR="00C53B61" w:rsidRDefault="00C53B61" w:rsidP="00C53B61">
      <w:pPr>
        <w:rPr>
          <w:rFonts w:ascii="Arial" w:hAnsi="Arial" w:cs="Arial"/>
        </w:rPr>
      </w:pPr>
      <w:r w:rsidRPr="000272C2">
        <w:rPr>
          <w:rFonts w:ascii="Arial" w:hAnsi="Arial" w:cs="Arial"/>
          <w:i/>
          <w:iCs/>
          <w:color w:val="EE0000"/>
        </w:rPr>
        <w:t>($50- Half Day/$100 – Full Day)</w:t>
      </w:r>
    </w:p>
    <w:p w14:paraId="001702F5" w14:textId="77777777" w:rsidR="00C53B61" w:rsidRDefault="00C53B61" w:rsidP="00C53B61">
      <w:pPr>
        <w:rPr>
          <w:rFonts w:ascii="Arial" w:hAnsi="Arial" w:cs="Arial"/>
          <w:b/>
          <w:bCs/>
        </w:rPr>
      </w:pPr>
    </w:p>
    <w:p w14:paraId="695604C2" w14:textId="40CC7E53" w:rsidR="00C53B61" w:rsidRDefault="00C53B61" w:rsidP="00C53B61">
      <w:pPr>
        <w:rPr>
          <w:rFonts w:ascii="Arial" w:hAnsi="Arial" w:cs="Arial"/>
        </w:rPr>
      </w:pPr>
      <w:r w:rsidRPr="000272C2">
        <w:rPr>
          <w:rFonts w:ascii="Arial" w:hAnsi="Arial" w:cs="Arial"/>
          <w:b/>
          <w:bCs/>
        </w:rPr>
        <w:t>OSS</w:t>
      </w:r>
      <w:r>
        <w:rPr>
          <w:rFonts w:ascii="Arial" w:hAnsi="Arial" w:cs="Arial"/>
        </w:rPr>
        <w:t xml:space="preserve"> – “Out of School Suspension” – Students will be off campus and will receive a “0” for classwork and a “unexcused absent”.</w:t>
      </w:r>
    </w:p>
    <w:p w14:paraId="24017094" w14:textId="77777777" w:rsidR="00C53B61" w:rsidRPr="00BB7FBA" w:rsidRDefault="00C53B61" w:rsidP="00C53B61">
      <w:pPr>
        <w:rPr>
          <w:rFonts w:ascii="Arial" w:hAnsi="Arial" w:cs="Arial"/>
          <w:sz w:val="8"/>
          <w:szCs w:val="8"/>
        </w:rPr>
      </w:pPr>
    </w:p>
    <w:p w14:paraId="7D72ED97" w14:textId="77777777" w:rsidR="00C53B61" w:rsidRDefault="00C53B61" w:rsidP="00C53B61">
      <w:pPr>
        <w:rPr>
          <w:rFonts w:ascii="Arial" w:hAnsi="Arial" w:cs="Arial"/>
          <w:u w:val="single"/>
        </w:rPr>
      </w:pPr>
    </w:p>
    <w:p w14:paraId="66489908" w14:textId="7E14C267" w:rsidR="00C53B61" w:rsidRPr="00096993" w:rsidRDefault="00C53B61" w:rsidP="00C53B61">
      <w:pPr>
        <w:rPr>
          <w:rFonts w:ascii="Arial" w:hAnsi="Arial" w:cs="Arial"/>
          <w:u w:val="single"/>
        </w:rPr>
      </w:pPr>
      <w:r w:rsidRPr="00096993">
        <w:rPr>
          <w:rFonts w:ascii="Arial" w:hAnsi="Arial" w:cs="Arial"/>
          <w:u w:val="single"/>
        </w:rPr>
        <w:t xml:space="preserve">Disciplinary actions will be instituted according to the following schedule of accrued demerits: </w:t>
      </w:r>
    </w:p>
    <w:p w14:paraId="0A23BBC0" w14:textId="77777777" w:rsidR="00C53B61" w:rsidRDefault="00C53B61" w:rsidP="00C53B61">
      <w:pPr>
        <w:rPr>
          <w:rFonts w:ascii="Arial" w:hAnsi="Arial" w:cs="Arial"/>
        </w:rPr>
      </w:pPr>
      <w:r w:rsidRPr="001634B0">
        <w:rPr>
          <w:rFonts w:ascii="Arial" w:hAnsi="Arial" w:cs="Arial"/>
          <w:b/>
          <w:bCs/>
        </w:rPr>
        <w:t>1</w:t>
      </w:r>
      <w:r w:rsidRPr="000272C2">
        <w:rPr>
          <w:rFonts w:ascii="Arial" w:hAnsi="Arial" w:cs="Arial"/>
          <w:b/>
          <w:bCs/>
          <w:vertAlign w:val="superscript"/>
        </w:rPr>
        <w:t>st</w:t>
      </w:r>
      <w:r w:rsidRPr="001634B0">
        <w:rPr>
          <w:rFonts w:ascii="Arial" w:hAnsi="Arial" w:cs="Arial"/>
          <w:b/>
          <w:bCs/>
        </w:rPr>
        <w:t xml:space="preserve"> Demerit</w:t>
      </w:r>
      <w:r>
        <w:rPr>
          <w:rFonts w:ascii="Arial" w:hAnsi="Arial" w:cs="Arial"/>
        </w:rPr>
        <w:t xml:space="preserve"> – 1 Day Silent Lunch</w:t>
      </w:r>
    </w:p>
    <w:p w14:paraId="17E6612F" w14:textId="77777777" w:rsidR="00C53B61" w:rsidRPr="001634B0" w:rsidRDefault="00C53B61" w:rsidP="00C53B61">
      <w:pPr>
        <w:rPr>
          <w:rFonts w:ascii="Arial" w:hAnsi="Arial" w:cs="Arial"/>
        </w:rPr>
      </w:pPr>
      <w:r w:rsidRPr="001634B0">
        <w:rPr>
          <w:rFonts w:ascii="Arial" w:hAnsi="Arial" w:cs="Arial"/>
          <w:b/>
          <w:bCs/>
        </w:rPr>
        <w:t>2</w:t>
      </w:r>
      <w:r w:rsidRPr="001634B0">
        <w:rPr>
          <w:rFonts w:ascii="Arial" w:hAnsi="Arial" w:cs="Arial"/>
          <w:b/>
          <w:bCs/>
          <w:vertAlign w:val="superscript"/>
        </w:rPr>
        <w:t>nd</w:t>
      </w:r>
      <w:r w:rsidRPr="001634B0">
        <w:rPr>
          <w:rFonts w:ascii="Arial" w:hAnsi="Arial" w:cs="Arial"/>
          <w:b/>
          <w:bCs/>
        </w:rPr>
        <w:t xml:space="preserve"> Demerit</w:t>
      </w:r>
      <w:r>
        <w:rPr>
          <w:rFonts w:ascii="Arial" w:hAnsi="Arial" w:cs="Arial"/>
        </w:rPr>
        <w:t xml:space="preserve"> – 5 Days Silent Lunch</w:t>
      </w:r>
    </w:p>
    <w:p w14:paraId="7C2B16E5" w14:textId="77777777" w:rsidR="00C53B61" w:rsidRDefault="00C53B61" w:rsidP="00C53B61">
      <w:pPr>
        <w:rPr>
          <w:rFonts w:ascii="Arial" w:hAnsi="Arial" w:cs="Arial"/>
          <w:i/>
          <w:iCs/>
        </w:rPr>
      </w:pPr>
      <w:r w:rsidRPr="001634B0">
        <w:rPr>
          <w:rFonts w:ascii="Arial" w:hAnsi="Arial" w:cs="Arial"/>
          <w:b/>
          <w:bCs/>
        </w:rPr>
        <w:t>3</w:t>
      </w:r>
      <w:r w:rsidRPr="001634B0">
        <w:rPr>
          <w:rFonts w:ascii="Arial" w:hAnsi="Arial" w:cs="Arial"/>
          <w:b/>
          <w:bCs/>
          <w:vertAlign w:val="superscript"/>
        </w:rPr>
        <w:t>rd</w:t>
      </w:r>
      <w:r w:rsidRPr="001634B0">
        <w:rPr>
          <w:rFonts w:ascii="Arial" w:hAnsi="Arial" w:cs="Arial"/>
          <w:b/>
          <w:bCs/>
        </w:rPr>
        <w:t xml:space="preserve"> Demerit</w:t>
      </w:r>
      <w:r>
        <w:rPr>
          <w:rFonts w:ascii="Arial" w:hAnsi="Arial" w:cs="Arial"/>
        </w:rPr>
        <w:t xml:space="preserve"> – One Day - ISS</w:t>
      </w:r>
    </w:p>
    <w:p w14:paraId="1C1A52B1" w14:textId="77777777" w:rsidR="00C53B61" w:rsidRDefault="00C53B61" w:rsidP="00C53B61">
      <w:pPr>
        <w:rPr>
          <w:rFonts w:ascii="Arial" w:hAnsi="Arial" w:cs="Arial"/>
        </w:rPr>
      </w:pPr>
      <w:r w:rsidRPr="001634B0">
        <w:rPr>
          <w:rFonts w:ascii="Arial" w:hAnsi="Arial" w:cs="Arial"/>
          <w:b/>
          <w:bCs/>
        </w:rPr>
        <w:t>4</w:t>
      </w:r>
      <w:r w:rsidRPr="001634B0">
        <w:rPr>
          <w:rFonts w:ascii="Arial" w:hAnsi="Arial" w:cs="Arial"/>
          <w:b/>
          <w:bCs/>
          <w:vertAlign w:val="superscript"/>
        </w:rPr>
        <w:t>th</w:t>
      </w:r>
      <w:r w:rsidRPr="001634B0">
        <w:rPr>
          <w:rFonts w:ascii="Arial" w:hAnsi="Arial" w:cs="Arial"/>
          <w:b/>
          <w:bCs/>
        </w:rPr>
        <w:t xml:space="preserve"> Demerit</w:t>
      </w:r>
      <w:r>
        <w:rPr>
          <w:rFonts w:ascii="Arial" w:hAnsi="Arial" w:cs="Arial"/>
        </w:rPr>
        <w:t xml:space="preserve"> – 3 Days - ISS</w:t>
      </w:r>
    </w:p>
    <w:p w14:paraId="38E321C0" w14:textId="77777777" w:rsidR="00C53B61" w:rsidRDefault="00C53B61" w:rsidP="00C53B61">
      <w:pPr>
        <w:rPr>
          <w:rFonts w:ascii="Arial" w:hAnsi="Arial" w:cs="Arial"/>
        </w:rPr>
      </w:pPr>
      <w:r w:rsidRPr="001634B0">
        <w:rPr>
          <w:rFonts w:ascii="Arial" w:hAnsi="Arial" w:cs="Arial"/>
          <w:b/>
          <w:bCs/>
        </w:rPr>
        <w:t>5</w:t>
      </w:r>
      <w:r w:rsidRPr="001634B0">
        <w:rPr>
          <w:rFonts w:ascii="Arial" w:hAnsi="Arial" w:cs="Arial"/>
          <w:b/>
          <w:bCs/>
          <w:vertAlign w:val="superscript"/>
        </w:rPr>
        <w:t>th</w:t>
      </w:r>
      <w:r w:rsidRPr="001634B0">
        <w:rPr>
          <w:rFonts w:ascii="Arial" w:hAnsi="Arial" w:cs="Arial"/>
          <w:b/>
          <w:bCs/>
        </w:rPr>
        <w:t xml:space="preserve"> Demerit</w:t>
      </w:r>
      <w:r>
        <w:rPr>
          <w:rFonts w:ascii="Arial" w:hAnsi="Arial" w:cs="Arial"/>
        </w:rPr>
        <w:t xml:space="preserve"> – Five Days - OSS</w:t>
      </w:r>
    </w:p>
    <w:p w14:paraId="7C92873B" w14:textId="77777777" w:rsidR="00C53B61" w:rsidRPr="001634B0" w:rsidRDefault="00C53B61" w:rsidP="00C53B61">
      <w:pPr>
        <w:rPr>
          <w:rFonts w:ascii="Arial" w:hAnsi="Arial" w:cs="Arial"/>
        </w:rPr>
      </w:pPr>
      <w:r w:rsidRPr="001634B0">
        <w:rPr>
          <w:rFonts w:ascii="Arial" w:hAnsi="Arial" w:cs="Arial"/>
          <w:b/>
          <w:bCs/>
        </w:rPr>
        <w:t>6</w:t>
      </w:r>
      <w:r w:rsidRPr="001634B0">
        <w:rPr>
          <w:rFonts w:ascii="Arial" w:hAnsi="Arial" w:cs="Arial"/>
          <w:b/>
          <w:bCs/>
          <w:vertAlign w:val="superscript"/>
        </w:rPr>
        <w:t>th</w:t>
      </w:r>
      <w:r w:rsidRPr="001634B0">
        <w:rPr>
          <w:rFonts w:ascii="Arial" w:hAnsi="Arial" w:cs="Arial"/>
          <w:b/>
          <w:bCs/>
        </w:rPr>
        <w:t xml:space="preserve"> Demerit</w:t>
      </w:r>
      <w:r>
        <w:rPr>
          <w:rFonts w:ascii="Arial" w:hAnsi="Arial" w:cs="Arial"/>
        </w:rPr>
        <w:t xml:space="preserve"> – Five Days – OSS, additional 5 Days Silent Lunch, 1 Page paper - Respect</w:t>
      </w:r>
    </w:p>
    <w:p w14:paraId="1C5AE363" w14:textId="77777777" w:rsidR="00C53B61" w:rsidRPr="00874C95" w:rsidRDefault="00C53B61" w:rsidP="00C53B61">
      <w:pPr>
        <w:rPr>
          <w:rFonts w:ascii="Arial" w:hAnsi="Arial" w:cs="Arial"/>
        </w:rPr>
      </w:pPr>
      <w:r>
        <w:rPr>
          <w:rFonts w:ascii="Arial" w:hAnsi="Arial" w:cs="Arial"/>
          <w:b/>
          <w:bCs/>
        </w:rPr>
        <w:t>7</w:t>
      </w:r>
      <w:r w:rsidRPr="001634B0">
        <w:rPr>
          <w:rFonts w:ascii="Arial" w:hAnsi="Arial" w:cs="Arial"/>
          <w:b/>
          <w:bCs/>
          <w:vertAlign w:val="superscript"/>
        </w:rPr>
        <w:t>th</w:t>
      </w:r>
      <w:r>
        <w:rPr>
          <w:rFonts w:ascii="Arial" w:hAnsi="Arial" w:cs="Arial"/>
          <w:b/>
          <w:bCs/>
        </w:rPr>
        <w:t xml:space="preserve"> Demerit – </w:t>
      </w:r>
      <w:r>
        <w:rPr>
          <w:rFonts w:ascii="Arial" w:hAnsi="Arial" w:cs="Arial"/>
        </w:rPr>
        <w:t>7 Days – OSS, 3 Days ISS</w:t>
      </w:r>
    </w:p>
    <w:p w14:paraId="65D217AB" w14:textId="77777777" w:rsidR="00C53B61" w:rsidRPr="00BF1F4B" w:rsidRDefault="00C53B61" w:rsidP="00C53B61">
      <w:pPr>
        <w:rPr>
          <w:rFonts w:ascii="Arial" w:hAnsi="Arial" w:cs="Arial"/>
        </w:rPr>
      </w:pPr>
      <w:r>
        <w:rPr>
          <w:rFonts w:ascii="Arial" w:hAnsi="Arial" w:cs="Arial"/>
          <w:b/>
          <w:bCs/>
        </w:rPr>
        <w:t>8</w:t>
      </w:r>
      <w:r w:rsidRPr="001634B0">
        <w:rPr>
          <w:rFonts w:ascii="Arial" w:hAnsi="Arial" w:cs="Arial"/>
          <w:b/>
          <w:bCs/>
          <w:vertAlign w:val="superscript"/>
        </w:rPr>
        <w:t>th</w:t>
      </w:r>
      <w:r>
        <w:rPr>
          <w:rFonts w:ascii="Arial" w:hAnsi="Arial" w:cs="Arial"/>
          <w:b/>
          <w:bCs/>
        </w:rPr>
        <w:t xml:space="preserve"> Demerit – </w:t>
      </w:r>
      <w:r>
        <w:rPr>
          <w:rFonts w:ascii="Arial" w:hAnsi="Arial" w:cs="Arial"/>
        </w:rPr>
        <w:t>10 Day OSS, Student Probation. Any additional demerits can lead to Expulsion from school.</w:t>
      </w:r>
    </w:p>
    <w:p w14:paraId="47E2D8A2" w14:textId="77777777" w:rsidR="00C53B61" w:rsidRDefault="00C53B61" w:rsidP="00C53B61">
      <w:pPr>
        <w:rPr>
          <w:rFonts w:ascii="Arial" w:hAnsi="Arial" w:cs="Arial"/>
          <w:b/>
          <w:bCs/>
          <w:sz w:val="4"/>
          <w:szCs w:val="4"/>
          <w:u w:val="single"/>
        </w:rPr>
      </w:pPr>
    </w:p>
    <w:p w14:paraId="649D8CB3" w14:textId="77777777" w:rsidR="00C53B61" w:rsidRPr="002040CD" w:rsidRDefault="00C53B61" w:rsidP="00C53B61">
      <w:pPr>
        <w:rPr>
          <w:rFonts w:ascii="Arial" w:hAnsi="Arial" w:cs="Arial"/>
          <w:b/>
          <w:bCs/>
          <w:sz w:val="4"/>
          <w:szCs w:val="4"/>
          <w:u w:val="single"/>
        </w:rPr>
      </w:pPr>
    </w:p>
    <w:p w14:paraId="0B2BA4AB" w14:textId="77777777" w:rsidR="00C53B61" w:rsidRDefault="00C53B61" w:rsidP="00C53B61">
      <w:pPr>
        <w:rPr>
          <w:rFonts w:ascii="Arial" w:hAnsi="Arial" w:cs="Arial"/>
        </w:rPr>
      </w:pPr>
      <w:r w:rsidRPr="00022D64">
        <w:rPr>
          <w:rFonts w:ascii="Arial" w:hAnsi="Arial" w:cs="Arial"/>
          <w:b/>
          <w:bCs/>
          <w:u w:val="single"/>
        </w:rPr>
        <w:t xml:space="preserve">Demerits </w:t>
      </w:r>
      <w:r>
        <w:rPr>
          <w:rFonts w:ascii="Arial" w:hAnsi="Arial" w:cs="Arial"/>
          <w:b/>
          <w:bCs/>
          <w:u w:val="single"/>
        </w:rPr>
        <w:t xml:space="preserve">are </w:t>
      </w:r>
      <w:r w:rsidRPr="00022D64">
        <w:rPr>
          <w:rFonts w:ascii="Arial" w:hAnsi="Arial" w:cs="Arial"/>
          <w:b/>
          <w:bCs/>
          <w:u w:val="single"/>
        </w:rPr>
        <w:t>given for the following reasons</w:t>
      </w:r>
      <w:r>
        <w:rPr>
          <w:rFonts w:ascii="Arial" w:hAnsi="Arial" w:cs="Arial"/>
        </w:rPr>
        <w:t>:</w:t>
      </w:r>
    </w:p>
    <w:p w14:paraId="2458EE58" w14:textId="77777777" w:rsidR="00C53B61" w:rsidRDefault="00C53B61" w:rsidP="00C53B61">
      <w:pPr>
        <w:rPr>
          <w:rFonts w:ascii="Arial" w:hAnsi="Arial" w:cs="Arial"/>
        </w:rPr>
      </w:pPr>
      <w:r>
        <w:rPr>
          <w:rFonts w:ascii="Arial" w:hAnsi="Arial" w:cs="Arial"/>
        </w:rPr>
        <w:t>Disrespect to Teachers and Other Students</w:t>
      </w:r>
      <w:r>
        <w:rPr>
          <w:rFonts w:ascii="Arial" w:hAnsi="Arial" w:cs="Arial"/>
        </w:rPr>
        <w:tab/>
      </w:r>
      <w:r>
        <w:rPr>
          <w:rFonts w:ascii="Arial" w:hAnsi="Arial" w:cs="Arial"/>
        </w:rPr>
        <w:tab/>
        <w:t>Stealing</w:t>
      </w:r>
    </w:p>
    <w:p w14:paraId="02BC5E9E" w14:textId="77777777" w:rsidR="00C53B61" w:rsidRDefault="00C53B61" w:rsidP="00C53B61">
      <w:pPr>
        <w:rPr>
          <w:rFonts w:ascii="Arial" w:hAnsi="Arial" w:cs="Arial"/>
        </w:rPr>
      </w:pPr>
      <w:r>
        <w:rPr>
          <w:rFonts w:ascii="Arial" w:hAnsi="Arial" w:cs="Arial"/>
        </w:rPr>
        <w:t>Throwing Food</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Cheating</w:t>
      </w:r>
    </w:p>
    <w:p w14:paraId="0F86932A" w14:textId="77777777" w:rsidR="00C53B61" w:rsidRDefault="00C53B61" w:rsidP="00C53B61">
      <w:pPr>
        <w:rPr>
          <w:rFonts w:ascii="Arial" w:hAnsi="Arial" w:cs="Arial"/>
        </w:rPr>
      </w:pPr>
      <w:r>
        <w:rPr>
          <w:rFonts w:ascii="Arial" w:hAnsi="Arial" w:cs="Arial"/>
        </w:rPr>
        <w:t>Distracting Others/Noises</w:t>
      </w:r>
      <w:r>
        <w:rPr>
          <w:rFonts w:ascii="Arial" w:hAnsi="Arial" w:cs="Arial"/>
        </w:rPr>
        <w:tab/>
      </w:r>
      <w:r>
        <w:rPr>
          <w:rFonts w:ascii="Arial" w:hAnsi="Arial" w:cs="Arial"/>
        </w:rPr>
        <w:tab/>
      </w:r>
      <w:r>
        <w:rPr>
          <w:rFonts w:ascii="Arial" w:hAnsi="Arial" w:cs="Arial"/>
        </w:rPr>
        <w:tab/>
      </w:r>
      <w:r>
        <w:rPr>
          <w:rFonts w:ascii="Arial" w:hAnsi="Arial" w:cs="Arial"/>
        </w:rPr>
        <w:tab/>
        <w:t>Inappropriate Comments/Cussing</w:t>
      </w:r>
    </w:p>
    <w:p w14:paraId="38C87BD7" w14:textId="77777777" w:rsidR="00C53B61" w:rsidRDefault="00C53B61" w:rsidP="00C53B61">
      <w:pPr>
        <w:rPr>
          <w:rFonts w:ascii="Arial" w:hAnsi="Arial" w:cs="Arial"/>
        </w:rPr>
      </w:pPr>
      <w:r>
        <w:rPr>
          <w:rFonts w:ascii="Arial" w:hAnsi="Arial" w:cs="Arial"/>
        </w:rPr>
        <w:t>Excessive Talking</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Weapons</w:t>
      </w:r>
    </w:p>
    <w:p w14:paraId="7E43BFD1" w14:textId="77777777" w:rsidR="00C53B61" w:rsidRPr="00EE28AF" w:rsidRDefault="00C53B61" w:rsidP="00C53B61">
      <w:pPr>
        <w:rPr>
          <w:rFonts w:ascii="Arial" w:hAnsi="Arial" w:cs="Arial"/>
          <w:i/>
          <w:iCs/>
        </w:rPr>
      </w:pPr>
      <w:r>
        <w:rPr>
          <w:rFonts w:ascii="Arial" w:hAnsi="Arial" w:cs="Arial"/>
        </w:rPr>
        <w:t>Repeatedly Getting Out of Seat</w:t>
      </w:r>
      <w:r>
        <w:rPr>
          <w:rFonts w:ascii="Arial" w:hAnsi="Arial" w:cs="Arial"/>
        </w:rPr>
        <w:tab/>
      </w:r>
      <w:r>
        <w:rPr>
          <w:rFonts w:ascii="Arial" w:hAnsi="Arial" w:cs="Arial"/>
        </w:rPr>
        <w:tab/>
      </w:r>
      <w:r>
        <w:rPr>
          <w:rFonts w:ascii="Arial" w:hAnsi="Arial" w:cs="Arial"/>
        </w:rPr>
        <w:tab/>
      </w:r>
      <w:r>
        <w:rPr>
          <w:rFonts w:ascii="Arial" w:hAnsi="Arial" w:cs="Arial"/>
        </w:rPr>
        <w:tab/>
        <w:t xml:space="preserve">Intentional Destruction of School Property – </w:t>
      </w:r>
      <w:r w:rsidRPr="00EE28AF">
        <w:rPr>
          <w:rFonts w:ascii="Arial" w:hAnsi="Arial" w:cs="Arial"/>
          <w:i/>
          <w:iCs/>
        </w:rPr>
        <w:t xml:space="preserve">Parents will be </w:t>
      </w:r>
    </w:p>
    <w:p w14:paraId="0822B788" w14:textId="77777777" w:rsidR="00C53B61" w:rsidRDefault="00C53B61" w:rsidP="00C53B61">
      <w:pPr>
        <w:rPr>
          <w:rFonts w:ascii="Arial" w:hAnsi="Arial" w:cs="Arial"/>
        </w:rPr>
      </w:pPr>
      <w:r>
        <w:rPr>
          <w:rFonts w:ascii="Arial" w:hAnsi="Arial" w:cs="Arial"/>
        </w:rPr>
        <w:t xml:space="preserve">Cell Phones Violation </w:t>
      </w:r>
      <w:r w:rsidRPr="00EE28AF">
        <w:rPr>
          <w:rFonts w:ascii="Arial" w:hAnsi="Arial" w:cs="Arial"/>
          <w:i/>
          <w:iCs/>
        </w:rPr>
        <w:t>(See Cell Phone Policy)</w:t>
      </w:r>
      <w:r>
        <w:rPr>
          <w:rFonts w:ascii="Arial" w:hAnsi="Arial" w:cs="Arial"/>
        </w:rPr>
        <w:tab/>
      </w:r>
      <w:r>
        <w:rPr>
          <w:rFonts w:ascii="Arial" w:hAnsi="Arial" w:cs="Arial"/>
        </w:rPr>
        <w:tab/>
      </w:r>
      <w:r w:rsidRPr="00EE28AF">
        <w:rPr>
          <w:rFonts w:ascii="Arial" w:hAnsi="Arial" w:cs="Arial"/>
          <w:i/>
          <w:iCs/>
        </w:rPr>
        <w:t>required to replace</w:t>
      </w:r>
    </w:p>
    <w:p w14:paraId="36E78099" w14:textId="77777777" w:rsidR="00C53B61" w:rsidRPr="00D23256" w:rsidRDefault="00C53B61" w:rsidP="00C53B61">
      <w:pPr>
        <w:rPr>
          <w:rFonts w:ascii="Arial" w:hAnsi="Arial" w:cs="Arial"/>
          <w:i/>
          <w:iCs/>
          <w:color w:val="FF0000"/>
          <w:sz w:val="14"/>
          <w:szCs w:val="14"/>
        </w:rPr>
      </w:pPr>
      <w:r>
        <w:rPr>
          <w:rFonts w:ascii="Arial" w:hAnsi="Arial" w:cs="Arial"/>
        </w:rPr>
        <w:t>Dress Code Violation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6A3D3D27" w14:textId="77777777" w:rsidR="00C53B61" w:rsidRDefault="00C53B61" w:rsidP="00C53B61">
      <w:pPr>
        <w:rPr>
          <w:rFonts w:ascii="Arial" w:hAnsi="Arial" w:cs="Arial"/>
        </w:rPr>
      </w:pPr>
    </w:p>
    <w:p w14:paraId="4A5FFDA0" w14:textId="77777777" w:rsidR="00C53B61" w:rsidRPr="00EE28AF" w:rsidRDefault="00C53B61" w:rsidP="00C53B61">
      <w:pPr>
        <w:rPr>
          <w:rFonts w:ascii="Arial" w:hAnsi="Arial" w:cs="Arial"/>
          <w:b/>
          <w:bCs/>
          <w:u w:val="single"/>
        </w:rPr>
      </w:pPr>
      <w:r w:rsidRPr="00EE28AF">
        <w:rPr>
          <w:rFonts w:ascii="Arial" w:hAnsi="Arial" w:cs="Arial"/>
          <w:b/>
          <w:bCs/>
          <w:u w:val="single"/>
        </w:rPr>
        <w:t xml:space="preserve">Automatic 3 Days OSS - </w:t>
      </w:r>
    </w:p>
    <w:p w14:paraId="5F91B1A6" w14:textId="77777777" w:rsidR="00C53B61" w:rsidRPr="00D23256" w:rsidRDefault="00C53B61" w:rsidP="00C53B61">
      <w:pPr>
        <w:rPr>
          <w:rFonts w:ascii="Arial" w:hAnsi="Arial" w:cs="Arial"/>
          <w:i/>
          <w:iCs/>
          <w:color w:val="FF0000"/>
          <w:sz w:val="14"/>
          <w:szCs w:val="14"/>
        </w:rPr>
      </w:pPr>
      <w:r>
        <w:rPr>
          <w:rFonts w:ascii="Arial" w:hAnsi="Arial" w:cs="Arial"/>
        </w:rPr>
        <w:t xml:space="preserve">Vapes/Narcotics/Drug Substances </w:t>
      </w:r>
      <w:r w:rsidRPr="00D92DEA">
        <w:rPr>
          <w:rFonts w:ascii="Arial" w:hAnsi="Arial" w:cs="Arial"/>
          <w:i/>
          <w:iCs/>
          <w:color w:val="FF0000"/>
          <w:sz w:val="16"/>
          <w:szCs w:val="16"/>
        </w:rPr>
        <w:t>(Automatic Expulsion or 10 Day OSS)</w:t>
      </w:r>
    </w:p>
    <w:p w14:paraId="735914ED" w14:textId="77777777" w:rsidR="00C53B61" w:rsidRDefault="00C53B61" w:rsidP="00C53B61">
      <w:pPr>
        <w:rPr>
          <w:rFonts w:ascii="Arial" w:hAnsi="Arial" w:cs="Arial"/>
          <w:sz w:val="16"/>
          <w:szCs w:val="16"/>
        </w:rPr>
      </w:pPr>
      <w:r w:rsidRPr="000F0EC8">
        <w:rPr>
          <w:rFonts w:ascii="Arial" w:hAnsi="Arial" w:cs="Arial"/>
        </w:rPr>
        <w:t>Bullying</w:t>
      </w:r>
      <w:r>
        <w:rPr>
          <w:rFonts w:ascii="Arial" w:hAnsi="Arial" w:cs="Arial"/>
        </w:rPr>
        <w:t xml:space="preserve"> – </w:t>
      </w:r>
      <w:r w:rsidRPr="0030594A">
        <w:rPr>
          <w:rFonts w:ascii="Arial" w:hAnsi="Arial" w:cs="Arial"/>
          <w:color w:val="FF0000"/>
        </w:rPr>
        <w:t>(</w:t>
      </w:r>
      <w:r w:rsidRPr="0030594A">
        <w:rPr>
          <w:rFonts w:ascii="Arial" w:hAnsi="Arial" w:cs="Arial"/>
          <w:i/>
          <w:iCs/>
          <w:color w:val="FF0000"/>
          <w:sz w:val="16"/>
          <w:szCs w:val="16"/>
        </w:rPr>
        <w:t xml:space="preserve">Acts </w:t>
      </w:r>
      <w:r w:rsidRPr="000F0EC8">
        <w:rPr>
          <w:rFonts w:ascii="Arial" w:hAnsi="Arial" w:cs="Arial"/>
          <w:i/>
          <w:iCs/>
          <w:color w:val="FF0000"/>
          <w:sz w:val="16"/>
          <w:szCs w:val="16"/>
        </w:rPr>
        <w:t>or written or spoken words intended to intimidate or harass a person or to cause physical harm to a person or his or her property</w:t>
      </w:r>
      <w:r>
        <w:rPr>
          <w:rFonts w:ascii="Arial" w:hAnsi="Arial" w:cs="Arial"/>
          <w:i/>
          <w:iCs/>
          <w:color w:val="FF0000"/>
          <w:sz w:val="16"/>
          <w:szCs w:val="16"/>
        </w:rPr>
        <w:t>)</w:t>
      </w:r>
    </w:p>
    <w:p w14:paraId="3B84D051" w14:textId="77777777" w:rsidR="00C53B61" w:rsidRPr="00EE28AF" w:rsidRDefault="00C53B61" w:rsidP="00C53B61">
      <w:pPr>
        <w:rPr>
          <w:rFonts w:ascii="Arial" w:hAnsi="Arial" w:cs="Arial"/>
        </w:rPr>
      </w:pPr>
      <w:r w:rsidRPr="00EE28AF">
        <w:rPr>
          <w:rFonts w:ascii="Arial" w:hAnsi="Arial" w:cs="Arial"/>
        </w:rPr>
        <w:t>Fighting/Physical Alterations</w:t>
      </w:r>
    </w:p>
    <w:p w14:paraId="713895F4" w14:textId="77777777" w:rsidR="00C53B61" w:rsidRDefault="00C53B61" w:rsidP="00C53B61">
      <w:pPr>
        <w:jc w:val="center"/>
        <w:rPr>
          <w:rFonts w:ascii="Arial" w:hAnsi="Arial" w:cs="Arial"/>
          <w:b/>
          <w:bCs/>
          <w:sz w:val="28"/>
          <w:szCs w:val="28"/>
        </w:rPr>
      </w:pPr>
    </w:p>
    <w:p w14:paraId="22DDAC60" w14:textId="77777777" w:rsidR="00C53B61" w:rsidRPr="000272C2" w:rsidRDefault="00C53B61" w:rsidP="00C53B61">
      <w:pPr>
        <w:rPr>
          <w:rFonts w:ascii="Arial" w:hAnsi="Arial" w:cs="Arial"/>
          <w:b/>
          <w:bCs/>
        </w:rPr>
      </w:pPr>
      <w:r w:rsidRPr="000272C2">
        <w:rPr>
          <w:rFonts w:ascii="Arial" w:hAnsi="Arial" w:cs="Arial"/>
          <w:b/>
          <w:bCs/>
          <w:i/>
          <w:iCs/>
          <w:color w:val="EE0000"/>
        </w:rPr>
        <w:t>**A</w:t>
      </w:r>
      <w:r>
        <w:rPr>
          <w:rFonts w:ascii="Arial" w:hAnsi="Arial" w:cs="Arial"/>
          <w:b/>
          <w:bCs/>
          <w:i/>
          <w:iCs/>
          <w:color w:val="EE0000"/>
        </w:rPr>
        <w:t>ll</w:t>
      </w:r>
      <w:r w:rsidRPr="000272C2">
        <w:rPr>
          <w:rFonts w:ascii="Arial" w:hAnsi="Arial" w:cs="Arial"/>
          <w:b/>
          <w:bCs/>
          <w:i/>
          <w:iCs/>
          <w:color w:val="EE0000"/>
        </w:rPr>
        <w:t xml:space="preserve"> Discipline will follow School Policy and the Administrative Team has the right to change, adjust or add to any demerit or discipline given</w:t>
      </w:r>
      <w:r>
        <w:rPr>
          <w:rFonts w:ascii="Arial" w:hAnsi="Arial" w:cs="Arial"/>
          <w:b/>
          <w:bCs/>
        </w:rPr>
        <w:t>.</w:t>
      </w:r>
    </w:p>
    <w:p w14:paraId="2D2AA6BC" w14:textId="77777777" w:rsidR="00C53B61" w:rsidRPr="00BB7FBA" w:rsidRDefault="00C53B61" w:rsidP="00C53B61">
      <w:pPr>
        <w:rPr>
          <w:rFonts w:ascii="Arial" w:hAnsi="Arial" w:cs="Arial"/>
        </w:rPr>
      </w:pPr>
      <w:r>
        <w:rPr>
          <w:rFonts w:ascii="Arial" w:hAnsi="Arial" w:cs="Arial"/>
          <w:b/>
          <w:bCs/>
          <w:sz w:val="28"/>
          <w:szCs w:val="28"/>
        </w:rPr>
        <w:br/>
      </w:r>
      <w:r w:rsidRPr="00BB7FBA">
        <w:rPr>
          <w:rFonts w:ascii="Arial" w:hAnsi="Arial" w:cs="Arial"/>
        </w:rPr>
        <w:t>_________________________________</w:t>
      </w:r>
      <w:r w:rsidRPr="00BB7FBA">
        <w:rPr>
          <w:rFonts w:ascii="Arial" w:hAnsi="Arial" w:cs="Arial"/>
        </w:rPr>
        <w:tab/>
      </w:r>
      <w:r w:rsidRPr="00BB7FBA">
        <w:rPr>
          <w:rFonts w:ascii="Arial" w:hAnsi="Arial" w:cs="Arial"/>
        </w:rPr>
        <w:tab/>
      </w:r>
      <w:r w:rsidRPr="00BB7FBA">
        <w:rPr>
          <w:rFonts w:ascii="Arial" w:hAnsi="Arial" w:cs="Arial"/>
        </w:rPr>
        <w:tab/>
      </w:r>
      <w:r w:rsidRPr="00BB7FBA">
        <w:rPr>
          <w:rFonts w:ascii="Arial" w:hAnsi="Arial" w:cs="Arial"/>
        </w:rPr>
        <w:tab/>
      </w:r>
      <w:r w:rsidRPr="00BB7FBA">
        <w:rPr>
          <w:rFonts w:ascii="Arial" w:hAnsi="Arial" w:cs="Arial"/>
        </w:rPr>
        <w:tab/>
        <w:t>____________</w:t>
      </w:r>
      <w:r w:rsidRPr="00BB7FBA">
        <w:rPr>
          <w:rFonts w:ascii="Arial" w:hAnsi="Arial" w:cs="Arial"/>
        </w:rPr>
        <w:br/>
        <w:t>Parent Signature</w:t>
      </w:r>
      <w:r w:rsidRPr="00BB7FBA">
        <w:rPr>
          <w:rFonts w:ascii="Arial" w:hAnsi="Arial" w:cs="Arial"/>
        </w:rPr>
        <w:tab/>
      </w:r>
      <w:r w:rsidRPr="00BB7FBA">
        <w:rPr>
          <w:rFonts w:ascii="Arial" w:hAnsi="Arial" w:cs="Arial"/>
        </w:rPr>
        <w:tab/>
      </w:r>
      <w:r w:rsidRPr="00BB7FBA">
        <w:rPr>
          <w:rFonts w:ascii="Arial" w:hAnsi="Arial" w:cs="Arial"/>
        </w:rPr>
        <w:tab/>
      </w:r>
      <w:r w:rsidRPr="00BB7FBA">
        <w:rPr>
          <w:rFonts w:ascii="Arial" w:hAnsi="Arial" w:cs="Arial"/>
        </w:rPr>
        <w:tab/>
      </w:r>
      <w:r w:rsidRPr="00BB7FBA">
        <w:rPr>
          <w:rFonts w:ascii="Arial" w:hAnsi="Arial" w:cs="Arial"/>
        </w:rPr>
        <w:tab/>
      </w:r>
      <w:r w:rsidRPr="00BB7FBA">
        <w:rPr>
          <w:rFonts w:ascii="Arial" w:hAnsi="Arial" w:cs="Arial"/>
        </w:rPr>
        <w:tab/>
      </w:r>
      <w:r w:rsidRPr="00BB7FBA">
        <w:rPr>
          <w:rFonts w:ascii="Arial" w:hAnsi="Arial" w:cs="Arial"/>
        </w:rPr>
        <w:tab/>
      </w:r>
      <w:r w:rsidRPr="00BB7FBA">
        <w:rPr>
          <w:rFonts w:ascii="Arial" w:hAnsi="Arial" w:cs="Arial"/>
        </w:rPr>
        <w:tab/>
        <w:t>Date</w:t>
      </w:r>
    </w:p>
    <w:p w14:paraId="584B3530" w14:textId="77777777" w:rsidR="00C53B61" w:rsidRPr="00BB7FBA" w:rsidRDefault="00C53B61" w:rsidP="00C53B61">
      <w:pPr>
        <w:rPr>
          <w:rFonts w:ascii="Arial" w:hAnsi="Arial" w:cs="Arial"/>
          <w:sz w:val="6"/>
          <w:szCs w:val="6"/>
        </w:rPr>
      </w:pPr>
    </w:p>
    <w:p w14:paraId="584469CC" w14:textId="77777777" w:rsidR="00C53B61" w:rsidRPr="00BB7FBA" w:rsidRDefault="00C53B61" w:rsidP="00C53B61">
      <w:pPr>
        <w:rPr>
          <w:rFonts w:ascii="Arial" w:hAnsi="Arial" w:cs="Arial"/>
        </w:rPr>
      </w:pPr>
      <w:r w:rsidRPr="00BB7FBA">
        <w:rPr>
          <w:rFonts w:ascii="Arial" w:hAnsi="Arial" w:cs="Arial"/>
        </w:rPr>
        <w:t>_________________________________</w:t>
      </w:r>
      <w:r w:rsidRPr="00BB7FBA">
        <w:rPr>
          <w:rFonts w:ascii="Arial" w:hAnsi="Arial" w:cs="Arial"/>
        </w:rPr>
        <w:tab/>
      </w:r>
      <w:r w:rsidRPr="00BB7FBA">
        <w:rPr>
          <w:rFonts w:ascii="Arial" w:hAnsi="Arial" w:cs="Arial"/>
        </w:rPr>
        <w:tab/>
      </w:r>
      <w:r w:rsidRPr="00BB7FBA">
        <w:rPr>
          <w:rFonts w:ascii="Arial" w:hAnsi="Arial" w:cs="Arial"/>
        </w:rPr>
        <w:tab/>
      </w:r>
      <w:r w:rsidRPr="00BB7FBA">
        <w:rPr>
          <w:rFonts w:ascii="Arial" w:hAnsi="Arial" w:cs="Arial"/>
        </w:rPr>
        <w:tab/>
      </w:r>
      <w:r w:rsidRPr="00BB7FBA">
        <w:rPr>
          <w:rFonts w:ascii="Arial" w:hAnsi="Arial" w:cs="Arial"/>
        </w:rPr>
        <w:tab/>
        <w:t>____________</w:t>
      </w:r>
      <w:r>
        <w:rPr>
          <w:rFonts w:ascii="Arial" w:hAnsi="Arial" w:cs="Arial"/>
        </w:rPr>
        <w:br/>
        <w:t>Student Signature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14:paraId="539B9E82" w14:textId="77777777" w:rsidR="00C53B61" w:rsidRPr="00F6570E" w:rsidRDefault="00C53B61" w:rsidP="00C53B61">
      <w:pPr>
        <w:jc w:val="center"/>
        <w:rPr>
          <w:rFonts w:ascii="Arial" w:hAnsi="Arial" w:cs="Arial"/>
          <w:i/>
          <w:iCs/>
          <w:sz w:val="28"/>
          <w:szCs w:val="28"/>
        </w:rPr>
      </w:pPr>
      <w:r w:rsidRPr="00F6570E">
        <w:rPr>
          <w:rFonts w:ascii="Arial" w:hAnsi="Arial" w:cs="Arial"/>
          <w:b/>
          <w:bCs/>
          <w:sz w:val="28"/>
          <w:szCs w:val="28"/>
        </w:rPr>
        <w:lastRenderedPageBreak/>
        <w:t>Hayworth Christian School Demerit Sheet</w:t>
      </w:r>
      <w:r w:rsidRPr="00F6570E">
        <w:rPr>
          <w:rFonts w:ascii="Arial" w:hAnsi="Arial" w:cs="Arial"/>
          <w:b/>
          <w:bCs/>
          <w:sz w:val="28"/>
          <w:szCs w:val="28"/>
        </w:rPr>
        <w:br/>
      </w:r>
      <w:r w:rsidRPr="00F6570E">
        <w:rPr>
          <w:rFonts w:ascii="Arial" w:hAnsi="Arial" w:cs="Arial"/>
          <w:i/>
          <w:iCs/>
          <w:sz w:val="28"/>
          <w:szCs w:val="28"/>
        </w:rPr>
        <w:t>202</w:t>
      </w:r>
      <w:r>
        <w:rPr>
          <w:rFonts w:ascii="Arial" w:hAnsi="Arial" w:cs="Arial"/>
          <w:i/>
          <w:iCs/>
          <w:sz w:val="28"/>
          <w:szCs w:val="28"/>
        </w:rPr>
        <w:t>6</w:t>
      </w:r>
      <w:r w:rsidRPr="00F6570E">
        <w:rPr>
          <w:rFonts w:ascii="Arial" w:hAnsi="Arial" w:cs="Arial"/>
          <w:i/>
          <w:iCs/>
          <w:sz w:val="28"/>
          <w:szCs w:val="28"/>
        </w:rPr>
        <w:t>-202</w:t>
      </w:r>
      <w:r>
        <w:rPr>
          <w:rFonts w:ascii="Arial" w:hAnsi="Arial" w:cs="Arial"/>
          <w:i/>
          <w:iCs/>
          <w:sz w:val="28"/>
          <w:szCs w:val="28"/>
        </w:rPr>
        <w:t>7</w:t>
      </w:r>
      <w:r w:rsidRPr="00F6570E">
        <w:rPr>
          <w:rFonts w:ascii="Arial" w:hAnsi="Arial" w:cs="Arial"/>
          <w:i/>
          <w:iCs/>
          <w:sz w:val="28"/>
          <w:szCs w:val="28"/>
        </w:rPr>
        <w:t xml:space="preserve"> School Year</w:t>
      </w:r>
    </w:p>
    <w:p w14:paraId="141CD48B" w14:textId="77777777" w:rsidR="00C53B61" w:rsidRPr="003A0DC4" w:rsidRDefault="00C53B61" w:rsidP="00C53B61">
      <w:pPr>
        <w:jc w:val="center"/>
        <w:rPr>
          <w:rFonts w:ascii="Arial" w:hAnsi="Arial" w:cs="Arial"/>
          <w:sz w:val="10"/>
          <w:szCs w:val="10"/>
        </w:rPr>
      </w:pPr>
    </w:p>
    <w:p w14:paraId="35F54B2A" w14:textId="77777777" w:rsidR="00C53B61" w:rsidRDefault="00C53B61" w:rsidP="00C53B61">
      <w:pPr>
        <w:rPr>
          <w:rFonts w:ascii="Arial" w:hAnsi="Arial" w:cs="Arial"/>
          <w:b/>
          <w:bCs/>
          <w:sz w:val="24"/>
          <w:szCs w:val="24"/>
        </w:rPr>
      </w:pPr>
      <w:r w:rsidRPr="00F6570E">
        <w:rPr>
          <w:rFonts w:ascii="Arial" w:hAnsi="Arial" w:cs="Arial"/>
          <w:b/>
          <w:bCs/>
          <w:sz w:val="24"/>
          <w:szCs w:val="24"/>
        </w:rPr>
        <w:t xml:space="preserve">Students Name: ____________________________________________           </w:t>
      </w:r>
    </w:p>
    <w:p w14:paraId="3112A0E1" w14:textId="258D39F6" w:rsidR="00C53B61" w:rsidRPr="00F6570E" w:rsidRDefault="00C53B61" w:rsidP="00C53B61">
      <w:pPr>
        <w:rPr>
          <w:rFonts w:ascii="Arial" w:hAnsi="Arial" w:cs="Arial"/>
          <w:b/>
          <w:bCs/>
          <w:sz w:val="24"/>
          <w:szCs w:val="24"/>
        </w:rPr>
      </w:pPr>
      <w:r w:rsidRPr="00F6570E">
        <w:rPr>
          <w:rFonts w:ascii="Arial" w:hAnsi="Arial" w:cs="Arial"/>
          <w:b/>
          <w:bCs/>
          <w:sz w:val="24"/>
          <w:szCs w:val="24"/>
        </w:rPr>
        <w:t>Grade: _______</w:t>
      </w:r>
    </w:p>
    <w:p w14:paraId="3FA29FED" w14:textId="77777777" w:rsidR="00C53B61" w:rsidRDefault="00C53B61" w:rsidP="00C53B61">
      <w:pPr>
        <w:rPr>
          <w:rFonts w:ascii="Arial" w:hAnsi="Arial" w:cs="Arial"/>
          <w:b/>
          <w:bCs/>
          <w:sz w:val="24"/>
          <w:szCs w:val="24"/>
        </w:rPr>
      </w:pPr>
    </w:p>
    <w:p w14:paraId="32B29D0C" w14:textId="5CDE0D4E" w:rsidR="00C53B61" w:rsidRDefault="00C53B61" w:rsidP="00C53B61">
      <w:pPr>
        <w:rPr>
          <w:rFonts w:ascii="Arial" w:hAnsi="Arial" w:cs="Arial"/>
          <w:b/>
          <w:bCs/>
          <w:sz w:val="24"/>
          <w:szCs w:val="24"/>
        </w:rPr>
      </w:pPr>
      <w:r w:rsidRPr="00F6570E">
        <w:rPr>
          <w:rFonts w:ascii="Arial" w:hAnsi="Arial" w:cs="Arial"/>
          <w:b/>
          <w:bCs/>
          <w:sz w:val="24"/>
          <w:szCs w:val="24"/>
        </w:rPr>
        <w:t>Date of Offense: __________________</w:t>
      </w:r>
      <w:r w:rsidRPr="00F6570E">
        <w:rPr>
          <w:rFonts w:ascii="Arial" w:hAnsi="Arial" w:cs="Arial"/>
          <w:b/>
          <w:bCs/>
          <w:sz w:val="24"/>
          <w:szCs w:val="24"/>
        </w:rPr>
        <w:tab/>
        <w:t>Location of Offense: _______</w:t>
      </w:r>
    </w:p>
    <w:p w14:paraId="54ACDCB9" w14:textId="77777777" w:rsidR="00C53B61" w:rsidRPr="00F6570E" w:rsidRDefault="00C53B61" w:rsidP="00C53B61">
      <w:pPr>
        <w:rPr>
          <w:rFonts w:ascii="Arial" w:hAnsi="Arial" w:cs="Arial"/>
          <w:b/>
          <w:bCs/>
          <w:sz w:val="24"/>
          <w:szCs w:val="24"/>
        </w:rPr>
      </w:pPr>
    </w:p>
    <w:p w14:paraId="093FAFE0" w14:textId="77777777" w:rsidR="00C53B61" w:rsidRDefault="00C53B61" w:rsidP="00C53B61">
      <w:pPr>
        <w:rPr>
          <w:rFonts w:ascii="Arial" w:hAnsi="Arial" w:cs="Arial"/>
          <w:sz w:val="24"/>
          <w:szCs w:val="24"/>
        </w:rPr>
      </w:pPr>
      <w:r w:rsidRPr="00F6570E">
        <w:rPr>
          <w:rFonts w:ascii="Arial" w:hAnsi="Arial" w:cs="Arial"/>
          <w:b/>
          <w:bCs/>
          <w:sz w:val="24"/>
          <w:szCs w:val="24"/>
        </w:rPr>
        <w:t>Teacher/Staff Member: _______________________________</w:t>
      </w:r>
    </w:p>
    <w:p w14:paraId="6B4AE808" w14:textId="77777777" w:rsidR="00C53B61" w:rsidRPr="00C32927" w:rsidRDefault="00C53B61" w:rsidP="00C53B61">
      <w:pPr>
        <w:rPr>
          <w:rFonts w:ascii="Arial" w:hAnsi="Arial" w:cs="Arial"/>
          <w:sz w:val="4"/>
          <w:szCs w:val="4"/>
        </w:rPr>
      </w:pPr>
    </w:p>
    <w:p w14:paraId="31A839B5" w14:textId="77777777" w:rsidR="00C53B61" w:rsidRDefault="00C53B61" w:rsidP="00C53B61">
      <w:pPr>
        <w:rPr>
          <w:rFonts w:ascii="Arial" w:hAnsi="Arial" w:cs="Arial"/>
          <w:b/>
          <w:bCs/>
          <w:sz w:val="24"/>
          <w:szCs w:val="24"/>
        </w:rPr>
      </w:pPr>
    </w:p>
    <w:p w14:paraId="33B47BEF" w14:textId="1E5157F6" w:rsidR="00C53B61" w:rsidRPr="00F6570E" w:rsidRDefault="00C53B61" w:rsidP="00C53B61">
      <w:pPr>
        <w:rPr>
          <w:rFonts w:ascii="Arial" w:hAnsi="Arial" w:cs="Arial"/>
          <w:i/>
          <w:iCs/>
        </w:rPr>
      </w:pPr>
      <w:r w:rsidRPr="00F6570E">
        <w:rPr>
          <w:rFonts w:ascii="Arial" w:hAnsi="Arial" w:cs="Arial"/>
          <w:b/>
          <w:bCs/>
          <w:sz w:val="24"/>
          <w:szCs w:val="24"/>
        </w:rPr>
        <w:t>Demerit:</w:t>
      </w:r>
      <w:r>
        <w:rPr>
          <w:rFonts w:ascii="Arial" w:hAnsi="Arial" w:cs="Arial"/>
          <w:b/>
          <w:bCs/>
          <w:sz w:val="24"/>
          <w:szCs w:val="24"/>
        </w:rPr>
        <w:t xml:space="preserve"> </w:t>
      </w:r>
      <w:r w:rsidRPr="00F6570E">
        <w:rPr>
          <w:rFonts w:ascii="Arial" w:hAnsi="Arial" w:cs="Arial"/>
          <w:i/>
          <w:iCs/>
        </w:rPr>
        <w:t>(Please Check)</w:t>
      </w:r>
    </w:p>
    <w:p w14:paraId="2E035193" w14:textId="77777777" w:rsidR="00C53B61" w:rsidRDefault="00C53B61" w:rsidP="00C53B61">
      <w:pPr>
        <w:ind w:left="720" w:firstLine="720"/>
        <w:rPr>
          <w:rFonts w:ascii="Arial" w:hAnsi="Arial" w:cs="Arial"/>
          <w:sz w:val="24"/>
          <w:szCs w:val="24"/>
        </w:rPr>
      </w:pPr>
      <w:r>
        <w:rPr>
          <w:rFonts w:ascii="Arial" w:hAnsi="Arial" w:cs="Arial"/>
          <w:sz w:val="24"/>
          <w:szCs w:val="24"/>
        </w:rPr>
        <w:t>1</w:t>
      </w:r>
      <w:r w:rsidRPr="00F6570E">
        <w:rPr>
          <w:rFonts w:ascii="Arial" w:hAnsi="Arial" w:cs="Arial"/>
          <w:sz w:val="24"/>
          <w:szCs w:val="24"/>
          <w:vertAlign w:val="superscript"/>
        </w:rPr>
        <w:t>st</w:t>
      </w:r>
      <w:r>
        <w:rPr>
          <w:rFonts w:ascii="Arial" w:hAnsi="Arial" w:cs="Arial"/>
          <w:sz w:val="24"/>
          <w:szCs w:val="24"/>
        </w:rPr>
        <w:t>___    2</w:t>
      </w:r>
      <w:r w:rsidRPr="00F6570E">
        <w:rPr>
          <w:rFonts w:ascii="Arial" w:hAnsi="Arial" w:cs="Arial"/>
          <w:sz w:val="24"/>
          <w:szCs w:val="24"/>
          <w:vertAlign w:val="superscript"/>
        </w:rPr>
        <w:t>nd</w:t>
      </w:r>
      <w:r>
        <w:rPr>
          <w:rFonts w:ascii="Arial" w:hAnsi="Arial" w:cs="Arial"/>
          <w:sz w:val="24"/>
          <w:szCs w:val="24"/>
        </w:rPr>
        <w:t>___    3</w:t>
      </w:r>
      <w:r w:rsidRPr="00F6570E">
        <w:rPr>
          <w:rFonts w:ascii="Arial" w:hAnsi="Arial" w:cs="Arial"/>
          <w:sz w:val="24"/>
          <w:szCs w:val="24"/>
          <w:vertAlign w:val="superscript"/>
        </w:rPr>
        <w:t>rd</w:t>
      </w:r>
      <w:r>
        <w:rPr>
          <w:rFonts w:ascii="Arial" w:hAnsi="Arial" w:cs="Arial"/>
          <w:sz w:val="24"/>
          <w:szCs w:val="24"/>
        </w:rPr>
        <w:t>___   4</w:t>
      </w:r>
      <w:r w:rsidRPr="00F6570E">
        <w:rPr>
          <w:rFonts w:ascii="Arial" w:hAnsi="Arial" w:cs="Arial"/>
          <w:sz w:val="24"/>
          <w:szCs w:val="24"/>
          <w:vertAlign w:val="superscript"/>
        </w:rPr>
        <w:t>th</w:t>
      </w:r>
      <w:r>
        <w:rPr>
          <w:rFonts w:ascii="Arial" w:hAnsi="Arial" w:cs="Arial"/>
          <w:sz w:val="24"/>
          <w:szCs w:val="24"/>
        </w:rPr>
        <w:t>___   5</w:t>
      </w:r>
      <w:r w:rsidRPr="00F6570E">
        <w:rPr>
          <w:rFonts w:ascii="Arial" w:hAnsi="Arial" w:cs="Arial"/>
          <w:sz w:val="24"/>
          <w:szCs w:val="24"/>
          <w:vertAlign w:val="superscript"/>
        </w:rPr>
        <w:t>th</w:t>
      </w:r>
      <w:r>
        <w:rPr>
          <w:rFonts w:ascii="Arial" w:hAnsi="Arial" w:cs="Arial"/>
          <w:sz w:val="24"/>
          <w:szCs w:val="24"/>
        </w:rPr>
        <w:t>___   6</w:t>
      </w:r>
      <w:r w:rsidRPr="00F6570E">
        <w:rPr>
          <w:rFonts w:ascii="Arial" w:hAnsi="Arial" w:cs="Arial"/>
          <w:sz w:val="24"/>
          <w:szCs w:val="24"/>
          <w:vertAlign w:val="superscript"/>
        </w:rPr>
        <w:t>th</w:t>
      </w:r>
      <w:r>
        <w:rPr>
          <w:rFonts w:ascii="Arial" w:hAnsi="Arial" w:cs="Arial"/>
          <w:sz w:val="24"/>
          <w:szCs w:val="24"/>
        </w:rPr>
        <w:t>___   7</w:t>
      </w:r>
      <w:r w:rsidRPr="00F6570E">
        <w:rPr>
          <w:rFonts w:ascii="Arial" w:hAnsi="Arial" w:cs="Arial"/>
          <w:sz w:val="24"/>
          <w:szCs w:val="24"/>
          <w:vertAlign w:val="superscript"/>
        </w:rPr>
        <w:t>th</w:t>
      </w:r>
      <w:r>
        <w:rPr>
          <w:rFonts w:ascii="Arial" w:hAnsi="Arial" w:cs="Arial"/>
          <w:sz w:val="24"/>
          <w:szCs w:val="24"/>
        </w:rPr>
        <w:t>___   8</w:t>
      </w:r>
      <w:r w:rsidRPr="00F6570E">
        <w:rPr>
          <w:rFonts w:ascii="Arial" w:hAnsi="Arial" w:cs="Arial"/>
          <w:sz w:val="24"/>
          <w:szCs w:val="24"/>
          <w:vertAlign w:val="superscript"/>
        </w:rPr>
        <w:t>th</w:t>
      </w:r>
      <w:r>
        <w:rPr>
          <w:rFonts w:ascii="Arial" w:hAnsi="Arial" w:cs="Arial"/>
          <w:sz w:val="24"/>
          <w:szCs w:val="24"/>
        </w:rPr>
        <w:t xml:space="preserve"> ___   </w:t>
      </w:r>
    </w:p>
    <w:p w14:paraId="505D2E65" w14:textId="77777777" w:rsidR="00C53B61" w:rsidRPr="00C32927" w:rsidRDefault="00C53B61" w:rsidP="00C53B61">
      <w:pPr>
        <w:rPr>
          <w:rFonts w:ascii="Arial" w:hAnsi="Arial" w:cs="Arial"/>
          <w:sz w:val="8"/>
          <w:szCs w:val="8"/>
        </w:rPr>
      </w:pPr>
    </w:p>
    <w:p w14:paraId="1A47F73E" w14:textId="77777777" w:rsidR="00C53B61" w:rsidRDefault="00C53B61" w:rsidP="00C53B61">
      <w:pPr>
        <w:rPr>
          <w:rFonts w:ascii="Arial" w:hAnsi="Arial" w:cs="Arial"/>
          <w:b/>
          <w:bCs/>
          <w:sz w:val="24"/>
          <w:szCs w:val="24"/>
        </w:rPr>
      </w:pPr>
    </w:p>
    <w:p w14:paraId="21C9C929" w14:textId="1DBA9738" w:rsidR="00C53B61" w:rsidRDefault="00C53B61" w:rsidP="00C53B61">
      <w:pPr>
        <w:rPr>
          <w:rFonts w:ascii="Arial" w:hAnsi="Arial" w:cs="Arial"/>
          <w:b/>
          <w:bCs/>
          <w:sz w:val="24"/>
          <w:szCs w:val="24"/>
        </w:rPr>
      </w:pPr>
      <w:r w:rsidRPr="00F6570E">
        <w:rPr>
          <w:rFonts w:ascii="Arial" w:hAnsi="Arial" w:cs="Arial"/>
          <w:b/>
          <w:bCs/>
          <w:sz w:val="24"/>
          <w:szCs w:val="24"/>
        </w:rPr>
        <w:t>Explain Offense:</w:t>
      </w:r>
    </w:p>
    <w:p w14:paraId="5536F605" w14:textId="77777777" w:rsidR="00C53B61" w:rsidRPr="008E09FF" w:rsidRDefault="00C53B61" w:rsidP="00C53B61">
      <w:pPr>
        <w:spacing w:line="360" w:lineRule="auto"/>
        <w:rPr>
          <w:rFonts w:ascii="Arial" w:hAnsi="Arial" w:cs="Arial"/>
          <w:sz w:val="2"/>
          <w:szCs w:val="2"/>
        </w:rPr>
      </w:pPr>
    </w:p>
    <w:p w14:paraId="38890CA3" w14:textId="4CF585AA" w:rsidR="00C53B61" w:rsidRDefault="00C53B61" w:rsidP="00C53B61">
      <w:pPr>
        <w:spacing w:line="360" w:lineRule="auto"/>
        <w:rPr>
          <w:rFonts w:ascii="Arial" w:hAnsi="Arial" w:cs="Arial"/>
        </w:rPr>
      </w:pPr>
      <w:r>
        <w:rPr>
          <w:rFonts w:ascii="Arial" w:hAnsi="Arial" w:cs="Arial"/>
        </w:rPr>
        <w:t>___ Disrespect to Teachers</w:t>
      </w:r>
      <w:r>
        <w:rPr>
          <w:rFonts w:ascii="Arial" w:hAnsi="Arial" w:cs="Arial"/>
        </w:rPr>
        <w:tab/>
      </w:r>
      <w:r>
        <w:rPr>
          <w:rFonts w:ascii="Arial" w:hAnsi="Arial" w:cs="Arial"/>
        </w:rPr>
        <w:tab/>
        <w:t>___Stealing</w:t>
      </w:r>
      <w:r>
        <w:rPr>
          <w:rFonts w:ascii="Arial" w:hAnsi="Arial" w:cs="Arial"/>
        </w:rPr>
        <w:tab/>
        <w:t>___Destruction of School Property</w:t>
      </w:r>
    </w:p>
    <w:p w14:paraId="7CB6957D" w14:textId="0F06A7DF" w:rsidR="00C53B61" w:rsidRDefault="00C53B61" w:rsidP="00C53B61">
      <w:pPr>
        <w:spacing w:line="360" w:lineRule="auto"/>
        <w:rPr>
          <w:rFonts w:ascii="Arial" w:hAnsi="Arial" w:cs="Arial"/>
        </w:rPr>
      </w:pPr>
      <w:r>
        <w:rPr>
          <w:rFonts w:ascii="Arial" w:hAnsi="Arial" w:cs="Arial"/>
        </w:rPr>
        <w:t>___ Disrespect to Other Students</w:t>
      </w:r>
      <w:r>
        <w:rPr>
          <w:rFonts w:ascii="Arial" w:hAnsi="Arial" w:cs="Arial"/>
        </w:rPr>
        <w:tab/>
        <w:t>___Cheating</w:t>
      </w:r>
      <w:r>
        <w:rPr>
          <w:rFonts w:ascii="Arial" w:hAnsi="Arial" w:cs="Arial"/>
        </w:rPr>
        <w:tab/>
        <w:t>___ Fighting/Physical Altercations</w:t>
      </w:r>
    </w:p>
    <w:p w14:paraId="0D450ABC" w14:textId="1C579CBD" w:rsidR="00C53B61" w:rsidRDefault="00C53B61" w:rsidP="00C53B61">
      <w:pPr>
        <w:spacing w:line="360" w:lineRule="auto"/>
        <w:rPr>
          <w:rFonts w:ascii="Arial" w:hAnsi="Arial" w:cs="Arial"/>
        </w:rPr>
      </w:pPr>
      <w:r>
        <w:rPr>
          <w:rFonts w:ascii="Arial" w:hAnsi="Arial" w:cs="Arial"/>
        </w:rPr>
        <w:t>___ Distracting Others/Noises</w:t>
      </w:r>
      <w:r>
        <w:rPr>
          <w:rFonts w:ascii="Arial" w:hAnsi="Arial" w:cs="Arial"/>
        </w:rPr>
        <w:tab/>
      </w:r>
      <w:r>
        <w:rPr>
          <w:rFonts w:ascii="Arial" w:hAnsi="Arial" w:cs="Arial"/>
        </w:rPr>
        <w:tab/>
        <w:t>___Inappropriate Comments</w:t>
      </w:r>
      <w:r>
        <w:rPr>
          <w:rFonts w:ascii="Arial" w:hAnsi="Arial" w:cs="Arial"/>
        </w:rPr>
        <w:tab/>
      </w:r>
      <w:r>
        <w:rPr>
          <w:rFonts w:ascii="Arial" w:hAnsi="Arial" w:cs="Arial"/>
        </w:rPr>
        <w:tab/>
      </w:r>
      <w:r>
        <w:rPr>
          <w:rFonts w:ascii="Arial" w:hAnsi="Arial" w:cs="Arial"/>
        </w:rPr>
        <w:tab/>
      </w:r>
      <w:r>
        <w:rPr>
          <w:rFonts w:ascii="Arial" w:hAnsi="Arial" w:cs="Arial"/>
        </w:rPr>
        <w:br/>
      </w:r>
      <w:r>
        <w:rPr>
          <w:rFonts w:ascii="Arial" w:hAnsi="Arial" w:cs="Arial"/>
        </w:rPr>
        <w:t>___ Weapon</w:t>
      </w:r>
      <w:r>
        <w:rPr>
          <w:rFonts w:ascii="Arial" w:hAnsi="Arial" w:cs="Arial"/>
        </w:rPr>
        <w:t>s</w:t>
      </w:r>
      <w:r>
        <w:rPr>
          <w:rFonts w:ascii="Arial" w:hAnsi="Arial" w:cs="Arial"/>
        </w:rPr>
        <w:tab/>
      </w:r>
      <w:r>
        <w:rPr>
          <w:rFonts w:ascii="Arial" w:hAnsi="Arial" w:cs="Arial"/>
        </w:rPr>
        <w:tab/>
      </w:r>
      <w:r>
        <w:rPr>
          <w:rFonts w:ascii="Arial" w:hAnsi="Arial" w:cs="Arial"/>
        </w:rPr>
        <w:tab/>
        <w:t xml:space="preserve">              </w:t>
      </w:r>
      <w:r>
        <w:rPr>
          <w:rFonts w:ascii="Arial" w:hAnsi="Arial" w:cs="Arial"/>
        </w:rPr>
        <w:t>___ Excessive Talking</w:t>
      </w:r>
      <w:r>
        <w:rPr>
          <w:rFonts w:ascii="Arial" w:hAnsi="Arial" w:cs="Arial"/>
        </w:rPr>
        <w:tab/>
      </w:r>
      <w:r>
        <w:rPr>
          <w:rFonts w:ascii="Arial" w:hAnsi="Arial" w:cs="Arial"/>
        </w:rPr>
        <w:tab/>
      </w:r>
      <w:r>
        <w:rPr>
          <w:rFonts w:ascii="Arial" w:hAnsi="Arial" w:cs="Arial"/>
        </w:rPr>
        <w:tab/>
      </w:r>
      <w:r>
        <w:rPr>
          <w:rFonts w:ascii="Arial" w:hAnsi="Arial" w:cs="Arial"/>
        </w:rPr>
        <w:br/>
      </w:r>
      <w:r>
        <w:rPr>
          <w:rFonts w:ascii="Arial" w:hAnsi="Arial" w:cs="Arial"/>
        </w:rPr>
        <w:t>___Throwing Food/Misbehave in Café</w:t>
      </w:r>
      <w:r>
        <w:rPr>
          <w:rFonts w:ascii="Arial" w:hAnsi="Arial" w:cs="Arial"/>
        </w:rPr>
        <w:tab/>
        <w:t>___ Vapes/Narcotic/Substances</w:t>
      </w:r>
    </w:p>
    <w:p w14:paraId="2CB9860C" w14:textId="77777777" w:rsidR="00C53B61" w:rsidRDefault="00C53B61" w:rsidP="00C53B61">
      <w:pPr>
        <w:spacing w:line="360" w:lineRule="auto"/>
        <w:rPr>
          <w:rFonts w:ascii="Arial" w:hAnsi="Arial" w:cs="Arial"/>
        </w:rPr>
      </w:pPr>
      <w:r>
        <w:rPr>
          <w:rFonts w:ascii="Arial" w:hAnsi="Arial" w:cs="Arial"/>
        </w:rPr>
        <w:t>___ Dress Code Violation</w:t>
      </w:r>
      <w:r>
        <w:rPr>
          <w:rFonts w:ascii="Arial" w:hAnsi="Arial" w:cs="Arial"/>
        </w:rPr>
        <w:tab/>
      </w:r>
      <w:r>
        <w:rPr>
          <w:rFonts w:ascii="Arial" w:hAnsi="Arial" w:cs="Arial"/>
        </w:rPr>
        <w:tab/>
        <w:t>___ Repeatedly Getting Out of Seat</w:t>
      </w:r>
    </w:p>
    <w:p w14:paraId="6458333A" w14:textId="77777777" w:rsidR="00C53B61" w:rsidRDefault="00C53B61" w:rsidP="00C53B61">
      <w:pPr>
        <w:spacing w:line="360" w:lineRule="auto"/>
        <w:rPr>
          <w:rFonts w:ascii="Arial" w:hAnsi="Arial" w:cs="Arial"/>
        </w:rPr>
      </w:pPr>
      <w:r>
        <w:rPr>
          <w:rFonts w:ascii="Arial" w:hAnsi="Arial" w:cs="Arial"/>
        </w:rPr>
        <w:t xml:space="preserve">___ Cell Phones Violation </w:t>
      </w:r>
      <w:r>
        <w:rPr>
          <w:rFonts w:ascii="Arial" w:hAnsi="Arial" w:cs="Arial"/>
        </w:rPr>
        <w:tab/>
      </w:r>
      <w:r>
        <w:rPr>
          <w:rFonts w:ascii="Arial" w:hAnsi="Arial" w:cs="Arial"/>
        </w:rPr>
        <w:tab/>
        <w:t>___ Bullying</w:t>
      </w:r>
    </w:p>
    <w:p w14:paraId="26B2331B" w14:textId="77777777" w:rsidR="00C53B61" w:rsidRPr="008E09FF" w:rsidRDefault="00C53B61" w:rsidP="00C53B61">
      <w:pPr>
        <w:spacing w:line="360" w:lineRule="auto"/>
        <w:rPr>
          <w:rFonts w:ascii="Arial" w:hAnsi="Arial" w:cs="Arial"/>
          <w:sz w:val="12"/>
          <w:szCs w:val="12"/>
        </w:rPr>
      </w:pPr>
    </w:p>
    <w:p w14:paraId="6270FEC8" w14:textId="77777777" w:rsidR="00C53B61" w:rsidRDefault="00C53B61" w:rsidP="00C53B61">
      <w:pPr>
        <w:spacing w:line="360" w:lineRule="auto"/>
        <w:rPr>
          <w:rFonts w:ascii="Arial" w:hAnsi="Arial" w:cs="Arial"/>
          <w:i/>
          <w:iCs/>
        </w:rPr>
      </w:pPr>
    </w:p>
    <w:p w14:paraId="1D5F5007" w14:textId="0EA55C1A" w:rsidR="00C53B61" w:rsidRPr="00394D26" w:rsidRDefault="00C53B61" w:rsidP="00C53B61">
      <w:pPr>
        <w:spacing w:line="360" w:lineRule="auto"/>
        <w:rPr>
          <w:rFonts w:ascii="Arial" w:hAnsi="Arial" w:cs="Arial"/>
          <w:i/>
          <w:iCs/>
        </w:rPr>
      </w:pPr>
      <w:proofErr w:type="gramStart"/>
      <w:r w:rsidRPr="00394D26">
        <w:rPr>
          <w:rFonts w:ascii="Arial" w:hAnsi="Arial" w:cs="Arial"/>
          <w:i/>
          <w:iCs/>
        </w:rPr>
        <w:t>OTHER:_</w:t>
      </w:r>
      <w:proofErr w:type="gramEnd"/>
      <w:r w:rsidRPr="00394D26">
        <w:rPr>
          <w:rFonts w:ascii="Arial" w:hAnsi="Arial" w:cs="Arial"/>
          <w:i/>
          <w:iCs/>
        </w:rPr>
        <w:t>_______________________________________________________________________________________________________________________________________________________________________________________________________________________________</w:t>
      </w:r>
    </w:p>
    <w:p w14:paraId="6C8DDF60" w14:textId="77777777" w:rsidR="00C53B61" w:rsidRDefault="00C53B61" w:rsidP="00C53B61">
      <w:pPr>
        <w:spacing w:line="360" w:lineRule="auto"/>
        <w:rPr>
          <w:rFonts w:ascii="Arial" w:hAnsi="Arial" w:cs="Arial"/>
          <w:sz w:val="24"/>
          <w:szCs w:val="24"/>
        </w:rPr>
      </w:pPr>
    </w:p>
    <w:p w14:paraId="19BF66FB" w14:textId="7DC0A1DA" w:rsidR="00C53B61" w:rsidRPr="00D01F41" w:rsidRDefault="00C53B61" w:rsidP="00C53B61">
      <w:pPr>
        <w:spacing w:line="360" w:lineRule="auto"/>
        <w:rPr>
          <w:rFonts w:ascii="Arial" w:hAnsi="Arial" w:cs="Arial"/>
          <w:i/>
          <w:iCs/>
          <w:sz w:val="24"/>
          <w:szCs w:val="24"/>
        </w:rPr>
      </w:pPr>
      <w:r w:rsidRPr="00D01F41">
        <w:rPr>
          <w:rFonts w:ascii="Arial" w:hAnsi="Arial" w:cs="Arial"/>
          <w:i/>
          <w:iCs/>
          <w:sz w:val="24"/>
          <w:szCs w:val="24"/>
        </w:rPr>
        <w:t>Student Signature: _______________________________________</w:t>
      </w:r>
      <w:r w:rsidRPr="00D01F41">
        <w:rPr>
          <w:rFonts w:ascii="Arial" w:hAnsi="Arial" w:cs="Arial"/>
          <w:i/>
          <w:iCs/>
          <w:sz w:val="24"/>
          <w:szCs w:val="24"/>
        </w:rPr>
        <w:tab/>
        <w:t xml:space="preserve">Date: </w:t>
      </w:r>
    </w:p>
    <w:p w14:paraId="5EDE5D75" w14:textId="77777777" w:rsidR="00C53B61" w:rsidRPr="00A201D5" w:rsidRDefault="00C53B61" w:rsidP="00C53B61">
      <w:pPr>
        <w:spacing w:line="360" w:lineRule="auto"/>
        <w:rPr>
          <w:rFonts w:ascii="Arial" w:hAnsi="Arial" w:cs="Arial"/>
          <w:i/>
          <w:iCs/>
          <w:sz w:val="6"/>
          <w:szCs w:val="6"/>
        </w:rPr>
      </w:pPr>
    </w:p>
    <w:p w14:paraId="13B44D23" w14:textId="1692C203" w:rsidR="00C53B61" w:rsidRPr="00D01F41" w:rsidRDefault="00C53B61" w:rsidP="00C53B61">
      <w:pPr>
        <w:spacing w:line="360" w:lineRule="auto"/>
        <w:rPr>
          <w:rFonts w:ascii="Arial" w:hAnsi="Arial" w:cs="Arial"/>
          <w:i/>
          <w:iCs/>
          <w:sz w:val="24"/>
          <w:szCs w:val="24"/>
        </w:rPr>
      </w:pPr>
      <w:r w:rsidRPr="00D01F41">
        <w:rPr>
          <w:rFonts w:ascii="Arial" w:hAnsi="Arial" w:cs="Arial"/>
          <w:i/>
          <w:iCs/>
          <w:sz w:val="24"/>
          <w:szCs w:val="24"/>
        </w:rPr>
        <w:t>Teacher Signature: _______________________________________</w:t>
      </w:r>
      <w:r w:rsidRPr="00D01F41">
        <w:rPr>
          <w:rFonts w:ascii="Arial" w:hAnsi="Arial" w:cs="Arial"/>
          <w:i/>
          <w:iCs/>
          <w:sz w:val="24"/>
          <w:szCs w:val="24"/>
        </w:rPr>
        <w:tab/>
        <w:t xml:space="preserve">Date: </w:t>
      </w:r>
    </w:p>
    <w:p w14:paraId="07000652" w14:textId="77777777" w:rsidR="00C53B61" w:rsidRPr="003F77EF" w:rsidRDefault="00C53B61" w:rsidP="00C53B61">
      <w:pPr>
        <w:spacing w:line="360" w:lineRule="auto"/>
        <w:rPr>
          <w:rFonts w:ascii="Arial" w:hAnsi="Arial" w:cs="Arial"/>
          <w:color w:val="FF0000"/>
        </w:rPr>
      </w:pPr>
      <w:r w:rsidRPr="003F77EF">
        <w:rPr>
          <w:rFonts w:ascii="Arial" w:hAnsi="Arial" w:cs="Arial"/>
          <w:i/>
          <w:iCs/>
          <w:color w:val="FF0000"/>
        </w:rPr>
        <w:t xml:space="preserve">**Please send a copy of the School Demerit Sheet home for the parent to sign and return! </w:t>
      </w:r>
      <w:r>
        <w:rPr>
          <w:rFonts w:ascii="Arial" w:hAnsi="Arial" w:cs="Arial"/>
          <w:i/>
          <w:iCs/>
          <w:color w:val="FF0000"/>
        </w:rPr>
        <w:br/>
        <w:t>**</w:t>
      </w:r>
      <w:r w:rsidRPr="003F77EF">
        <w:rPr>
          <w:rFonts w:ascii="Arial" w:hAnsi="Arial" w:cs="Arial"/>
          <w:i/>
          <w:iCs/>
          <w:color w:val="FF0000"/>
        </w:rPr>
        <w:t>Demerits are also in RENWEB and emailed to Parents.</w:t>
      </w:r>
    </w:p>
    <w:p w14:paraId="26FF19A9" w14:textId="77777777" w:rsidR="00C53B61" w:rsidRPr="00A201D5" w:rsidRDefault="00C53B61" w:rsidP="00C53B61">
      <w:pPr>
        <w:spacing w:line="360" w:lineRule="auto"/>
        <w:rPr>
          <w:rFonts w:ascii="Arial" w:hAnsi="Arial" w:cs="Arial"/>
          <w:i/>
          <w:iCs/>
          <w:sz w:val="12"/>
          <w:szCs w:val="12"/>
        </w:rPr>
      </w:pPr>
    </w:p>
    <w:p w14:paraId="23881FC5" w14:textId="35FE49F3" w:rsidR="00C53B61" w:rsidRPr="009E046B" w:rsidRDefault="00C53B61" w:rsidP="00C53B61">
      <w:pPr>
        <w:spacing w:line="360" w:lineRule="auto"/>
        <w:rPr>
          <w:rFonts w:ascii="Arial" w:hAnsi="Arial" w:cs="Arial"/>
          <w:i/>
          <w:iCs/>
          <w:sz w:val="24"/>
          <w:szCs w:val="24"/>
        </w:rPr>
      </w:pPr>
      <w:r w:rsidRPr="009E046B">
        <w:rPr>
          <w:rFonts w:ascii="Arial" w:hAnsi="Arial" w:cs="Arial"/>
          <w:i/>
          <w:iCs/>
          <w:sz w:val="24"/>
          <w:szCs w:val="24"/>
        </w:rPr>
        <w:t>Parent Signature:</w:t>
      </w:r>
      <w:r>
        <w:rPr>
          <w:rFonts w:ascii="Arial" w:hAnsi="Arial" w:cs="Arial"/>
          <w:i/>
          <w:iCs/>
          <w:sz w:val="24"/>
          <w:szCs w:val="24"/>
        </w:rPr>
        <w:t xml:space="preserve"> ________________________________________</w:t>
      </w:r>
      <w:r>
        <w:rPr>
          <w:rFonts w:ascii="Arial" w:hAnsi="Arial" w:cs="Arial"/>
          <w:i/>
          <w:iCs/>
          <w:sz w:val="24"/>
          <w:szCs w:val="24"/>
        </w:rPr>
        <w:tab/>
        <w:t xml:space="preserve">Date: </w:t>
      </w:r>
    </w:p>
    <w:p w14:paraId="44F49447" w14:textId="603CFC5E" w:rsidR="00C53B61" w:rsidRPr="00D01F41" w:rsidRDefault="00C53B61" w:rsidP="00C53B61">
      <w:pPr>
        <w:spacing w:line="360" w:lineRule="auto"/>
        <w:rPr>
          <w:rFonts w:ascii="Arial" w:hAnsi="Arial" w:cs="Arial"/>
          <w:i/>
          <w:iCs/>
          <w:sz w:val="24"/>
          <w:szCs w:val="24"/>
        </w:rPr>
      </w:pPr>
      <w:r>
        <w:rPr>
          <w:rFonts w:ascii="Arial" w:hAnsi="Arial" w:cs="Arial"/>
          <w:i/>
          <w:iCs/>
          <w:sz w:val="24"/>
          <w:szCs w:val="24"/>
        </w:rPr>
        <w:t>A</w:t>
      </w:r>
      <w:r w:rsidRPr="00D01F41">
        <w:rPr>
          <w:rFonts w:ascii="Arial" w:hAnsi="Arial" w:cs="Arial"/>
          <w:i/>
          <w:iCs/>
          <w:sz w:val="24"/>
          <w:szCs w:val="24"/>
        </w:rPr>
        <w:t>dministration Signature: __________________________________</w:t>
      </w:r>
      <w:r w:rsidRPr="00D01F41">
        <w:rPr>
          <w:rFonts w:ascii="Arial" w:hAnsi="Arial" w:cs="Arial"/>
          <w:i/>
          <w:iCs/>
          <w:sz w:val="24"/>
          <w:szCs w:val="24"/>
        </w:rPr>
        <w:tab/>
        <w:t>Date: ________________</w:t>
      </w:r>
    </w:p>
    <w:p w14:paraId="75E9497F" w14:textId="77777777" w:rsidR="00C53B61" w:rsidRDefault="00C53B61" w:rsidP="00C53B61">
      <w:pPr>
        <w:spacing w:line="360" w:lineRule="auto"/>
        <w:rPr>
          <w:rFonts w:ascii="Arial" w:hAnsi="Arial" w:cs="Arial"/>
          <w:color w:val="FF0000"/>
        </w:rPr>
      </w:pPr>
    </w:p>
    <w:p w14:paraId="73BD41AF" w14:textId="7679BFE4" w:rsidR="00C53B61" w:rsidRPr="00C53B61" w:rsidRDefault="00C53B61" w:rsidP="00C53B61">
      <w:pPr>
        <w:spacing w:line="360" w:lineRule="auto"/>
        <w:rPr>
          <w:rFonts w:ascii="Arial" w:hAnsi="Arial" w:cs="Arial"/>
          <w:color w:val="FF0000"/>
        </w:rPr>
      </w:pPr>
      <w:r w:rsidRPr="00A201D5">
        <w:rPr>
          <w:rFonts w:ascii="Arial" w:hAnsi="Arial" w:cs="Arial"/>
          <w:color w:val="FF0000"/>
        </w:rPr>
        <w:t xml:space="preserve">NOTES/COMMENTS FROM ADMIN/SCHOOL </w:t>
      </w:r>
      <w:proofErr w:type="gramStart"/>
      <w:r w:rsidRPr="00A201D5">
        <w:rPr>
          <w:rFonts w:ascii="Arial" w:hAnsi="Arial" w:cs="Arial"/>
          <w:color w:val="FF0000"/>
        </w:rPr>
        <w:t>OFFICE:_</w:t>
      </w:r>
      <w:proofErr w:type="gramEnd"/>
      <w:r w:rsidRPr="00A201D5">
        <w:rPr>
          <w:rFonts w:ascii="Arial" w:hAnsi="Arial" w:cs="Arial"/>
          <w:color w:val="FF0000"/>
        </w:rPr>
        <w:t>_____________________________________________________________________</w:t>
      </w:r>
    </w:p>
    <w:p w14:paraId="07352A98" w14:textId="77777777" w:rsidR="00D368CB" w:rsidRDefault="000A69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Bookman Old Style" w:eastAsia="Bookman Old Style" w:hAnsi="Bookman Old Style" w:cs="Bookman Old Style"/>
          <w:sz w:val="24"/>
          <w:szCs w:val="24"/>
        </w:rPr>
      </w:pPr>
      <w:r>
        <w:rPr>
          <w:rFonts w:ascii="Bookman Old Style" w:eastAsia="Bookman Old Style" w:hAnsi="Bookman Old Style" w:cs="Bookman Old Style"/>
          <w:b/>
          <w:sz w:val="24"/>
          <w:szCs w:val="24"/>
        </w:rPr>
        <w:lastRenderedPageBreak/>
        <w:t>DRIVER'S EDUCATION</w:t>
      </w:r>
    </w:p>
    <w:p w14:paraId="1DAFBA13" w14:textId="77777777" w:rsidR="00D368CB" w:rsidRPr="007700F7" w:rsidRDefault="000A69FE">
      <w:pPr>
        <w:pStyle w:val="Heading3"/>
        <w:contextualSpacing w:val="0"/>
        <w:jc w:val="left"/>
        <w:rPr>
          <w:b w:val="0"/>
          <w:sz w:val="20"/>
          <w:szCs w:val="20"/>
        </w:rPr>
      </w:pPr>
      <w:r w:rsidRPr="007700F7">
        <w:rPr>
          <w:sz w:val="22"/>
          <w:szCs w:val="22"/>
        </w:rPr>
        <w:t>DRIVER'S EDUCATION INFORMATION &amp; CHECKLIST</w:t>
      </w:r>
      <w:r w:rsidRPr="007700F7">
        <w:rPr>
          <w:sz w:val="20"/>
          <w:szCs w:val="20"/>
        </w:rPr>
        <w:t xml:space="preserve"> </w:t>
      </w:r>
      <w:r w:rsidRPr="007700F7">
        <w:rPr>
          <w:b w:val="0"/>
          <w:sz w:val="20"/>
          <w:szCs w:val="20"/>
        </w:rPr>
        <w:t>Listed below are the steps required to get a driving permit.</w:t>
      </w:r>
    </w:p>
    <w:p w14:paraId="79822EDC" w14:textId="77777777" w:rsidR="003E5730" w:rsidRDefault="003E5730" w:rsidP="003E5730">
      <w:pPr>
        <w:pStyle w:val="Heading3"/>
        <w:keepNext w:val="0"/>
        <w:widowControl/>
        <w:spacing w:after="280"/>
        <w:jc w:val="left"/>
        <w:rPr>
          <w:sz w:val="20"/>
          <w:szCs w:val="20"/>
        </w:rPr>
      </w:pPr>
    </w:p>
    <w:p w14:paraId="124CA476" w14:textId="77777777" w:rsidR="00D368CB" w:rsidRPr="007700F7" w:rsidRDefault="000A69FE" w:rsidP="003E5730">
      <w:pPr>
        <w:pStyle w:val="Heading3"/>
        <w:keepNext w:val="0"/>
        <w:widowControl/>
        <w:numPr>
          <w:ilvl w:val="0"/>
          <w:numId w:val="91"/>
        </w:numPr>
        <w:tabs>
          <w:tab w:val="clear" w:pos="720"/>
          <w:tab w:val="left" w:pos="360"/>
        </w:tabs>
        <w:spacing w:after="280"/>
        <w:ind w:left="360" w:hanging="360"/>
        <w:jc w:val="left"/>
        <w:rPr>
          <w:b w:val="0"/>
          <w:sz w:val="20"/>
          <w:szCs w:val="20"/>
        </w:rPr>
      </w:pPr>
      <w:r w:rsidRPr="007700F7">
        <w:rPr>
          <w:sz w:val="20"/>
          <w:szCs w:val="20"/>
        </w:rPr>
        <w:t>DRIVER’S ED</w:t>
      </w:r>
      <w:r w:rsidRPr="007700F7">
        <w:rPr>
          <w:b w:val="0"/>
          <w:sz w:val="20"/>
          <w:szCs w:val="20"/>
        </w:rPr>
        <w:t xml:space="preserve"> - In order to participate in a driver’s</w:t>
      </w:r>
      <w:r w:rsidRPr="007700F7">
        <w:rPr>
          <w:sz w:val="20"/>
          <w:szCs w:val="20"/>
        </w:rPr>
        <w:t xml:space="preserve"> </w:t>
      </w:r>
      <w:r w:rsidRPr="007700F7">
        <w:rPr>
          <w:b w:val="0"/>
          <w:sz w:val="20"/>
          <w:szCs w:val="20"/>
        </w:rPr>
        <w:t>education class a student must meet the following requirements:</w:t>
      </w:r>
    </w:p>
    <w:p w14:paraId="214E0422" w14:textId="77777777" w:rsidR="00D368CB" w:rsidRDefault="000A69FE">
      <w:pPr>
        <w:shd w:val="clear" w:color="auto" w:fill="FFFFFF"/>
        <w:rPr>
          <w:rFonts w:ascii="Bookman Old Style" w:eastAsia="Bookman Old Style" w:hAnsi="Bookman Old Style" w:cs="Bookman Old Style"/>
          <w:sz w:val="18"/>
          <w:szCs w:val="18"/>
        </w:rPr>
      </w:pPr>
      <w:r>
        <w:rPr>
          <w:rFonts w:ascii="Bookman Old Style" w:eastAsia="Bookman Old Style" w:hAnsi="Bookman Old Style" w:cs="Bookman Old Style"/>
          <w:b/>
          <w:sz w:val="18"/>
          <w:szCs w:val="18"/>
          <w:u w:val="single"/>
        </w:rPr>
        <w:t>Class Requirements:</w:t>
      </w:r>
    </w:p>
    <w:p w14:paraId="490147D8" w14:textId="77777777" w:rsidR="00D368CB" w:rsidRDefault="000A69FE" w:rsidP="00051056">
      <w:pPr>
        <w:numPr>
          <w:ilvl w:val="0"/>
          <w:numId w:val="19"/>
        </w:numPr>
        <w:ind w:hanging="360"/>
        <w:rPr>
          <w:sz w:val="18"/>
          <w:szCs w:val="18"/>
        </w:rPr>
      </w:pPr>
      <w:r>
        <w:rPr>
          <w:rFonts w:ascii="Bookman Old Style" w:eastAsia="Bookman Old Style" w:hAnsi="Bookman Old Style" w:cs="Bookman Old Style"/>
          <w:sz w:val="18"/>
          <w:szCs w:val="18"/>
        </w:rPr>
        <w:t>Student must be at least 14 1/2 years of age on the day the class begins.</w:t>
      </w:r>
    </w:p>
    <w:p w14:paraId="512E0BD9" w14:textId="77777777" w:rsidR="00D368CB" w:rsidRDefault="000A69FE" w:rsidP="00051056">
      <w:pPr>
        <w:numPr>
          <w:ilvl w:val="0"/>
          <w:numId w:val="19"/>
        </w:numPr>
        <w:ind w:hanging="360"/>
        <w:rPr>
          <w:sz w:val="18"/>
          <w:szCs w:val="18"/>
        </w:rPr>
      </w:pPr>
      <w:r>
        <w:rPr>
          <w:rFonts w:ascii="Bookman Old Style" w:eastAsia="Bookman Old Style" w:hAnsi="Bookman Old Style" w:cs="Bookman Old Style"/>
          <w:sz w:val="18"/>
          <w:szCs w:val="18"/>
        </w:rPr>
        <w:t>Student must be enrolled and attending a public, private, charter, or home school in Guilford County.</w:t>
      </w:r>
    </w:p>
    <w:p w14:paraId="6E8970A0" w14:textId="77777777" w:rsidR="00D368CB" w:rsidRDefault="000A69FE" w:rsidP="00051056">
      <w:pPr>
        <w:numPr>
          <w:ilvl w:val="0"/>
          <w:numId w:val="19"/>
        </w:numPr>
        <w:ind w:hanging="360"/>
        <w:rPr>
          <w:sz w:val="18"/>
          <w:szCs w:val="18"/>
        </w:rPr>
      </w:pPr>
      <w:r>
        <w:rPr>
          <w:rFonts w:ascii="Bookman Old Style" w:eastAsia="Bookman Old Style" w:hAnsi="Bookman Old Style" w:cs="Bookman Old Style"/>
          <w:sz w:val="18"/>
          <w:szCs w:val="18"/>
        </w:rPr>
        <w:t>Cannot have previously taken the NC Drivers Education class.</w:t>
      </w:r>
    </w:p>
    <w:p w14:paraId="29B2A070" w14:textId="77777777" w:rsidR="00D368CB" w:rsidRDefault="00D368CB">
      <w:pPr>
        <w:shd w:val="clear" w:color="auto" w:fill="FFFFFF"/>
        <w:rPr>
          <w:rFonts w:ascii="Bookman Old Style" w:eastAsia="Bookman Old Style" w:hAnsi="Bookman Old Style" w:cs="Bookman Old Style"/>
          <w:color w:val="666666"/>
          <w:sz w:val="18"/>
          <w:szCs w:val="18"/>
        </w:rPr>
      </w:pPr>
    </w:p>
    <w:p w14:paraId="44C1BB55" w14:textId="77777777" w:rsidR="00D368CB" w:rsidRDefault="000A69FE">
      <w:pPr>
        <w:shd w:val="clear" w:color="auto" w:fill="FFFFFF"/>
        <w:rPr>
          <w:rFonts w:ascii="Bookman Old Style" w:eastAsia="Bookman Old Style" w:hAnsi="Bookman Old Style" w:cs="Bookman Old Style"/>
        </w:rPr>
      </w:pPr>
      <w:r>
        <w:rPr>
          <w:rFonts w:ascii="Bookman Old Style" w:eastAsia="Bookman Old Style" w:hAnsi="Bookman Old Style" w:cs="Bookman Old Style"/>
        </w:rPr>
        <w:t>Guilford County Schools provides drivers education through the North Carolina Driving School. For more information, visit the </w:t>
      </w:r>
      <w:hyperlink r:id="rId12">
        <w:r>
          <w:rPr>
            <w:rFonts w:ascii="Bookman Old Style" w:eastAsia="Bookman Old Style" w:hAnsi="Bookman Old Style" w:cs="Bookman Old Style"/>
            <w:u w:val="single"/>
          </w:rPr>
          <w:t>North Carolina Driving School website</w:t>
        </w:r>
      </w:hyperlink>
      <w:r w:rsidR="0063458F">
        <w:rPr>
          <w:rFonts w:ascii="Bookman Old Style" w:eastAsia="Bookman Old Style" w:hAnsi="Bookman Old Style" w:cs="Bookman Old Style"/>
        </w:rPr>
        <w:t xml:space="preserve">. Students may take driver’s education </w:t>
      </w:r>
      <w:r>
        <w:rPr>
          <w:rFonts w:ascii="Bookman Old Style" w:eastAsia="Bookman Old Style" w:hAnsi="Bookman Old Style" w:cs="Bookman Old Style"/>
        </w:rPr>
        <w:t xml:space="preserve">at High Point Christian School or Wesleyan Christian Academy during Christmas or summer vacation. These classes are noted on the website. </w:t>
      </w:r>
    </w:p>
    <w:p w14:paraId="573C9321" w14:textId="77777777" w:rsidR="00D368CB" w:rsidRDefault="00D368CB">
      <w:pPr>
        <w:shd w:val="clear" w:color="auto" w:fill="FFFFFF"/>
        <w:rPr>
          <w:rFonts w:ascii="Bookman Old Style" w:eastAsia="Bookman Old Style" w:hAnsi="Bookman Old Style" w:cs="Bookman Old Style"/>
        </w:rPr>
      </w:pPr>
    </w:p>
    <w:p w14:paraId="49E53E5E" w14:textId="4120C958" w:rsidR="00D368CB" w:rsidRPr="003E5730" w:rsidRDefault="000A69FE" w:rsidP="003E5730">
      <w:pPr>
        <w:pStyle w:val="ListParagraph"/>
        <w:numPr>
          <w:ilvl w:val="0"/>
          <w:numId w:val="91"/>
        </w:numPr>
        <w:shd w:val="clear" w:color="auto" w:fill="FFFFFF"/>
        <w:ind w:left="270" w:hanging="270"/>
        <w:rPr>
          <w:rFonts w:ascii="Bookman Old Style" w:eastAsia="Bookman Old Style" w:hAnsi="Bookman Old Style" w:cs="Bookman Old Style"/>
        </w:rPr>
      </w:pPr>
      <w:bookmarkStart w:id="9" w:name="_1fob9te" w:colFirst="0" w:colLast="0"/>
      <w:bookmarkEnd w:id="9"/>
      <w:r w:rsidRPr="003E5730">
        <w:rPr>
          <w:rFonts w:ascii="Bookman Old Style" w:eastAsia="Bookman Old Style" w:hAnsi="Bookman Old Style" w:cs="Bookman Old Style"/>
          <w:b/>
        </w:rPr>
        <w:t xml:space="preserve">DRIVER’S </w:t>
      </w:r>
      <w:proofErr w:type="gramStart"/>
      <w:r w:rsidRPr="003E5730">
        <w:rPr>
          <w:rFonts w:ascii="Bookman Old Style" w:eastAsia="Bookman Old Style" w:hAnsi="Bookman Old Style" w:cs="Bookman Old Style"/>
          <w:b/>
        </w:rPr>
        <w:t xml:space="preserve">PERMIT  </w:t>
      </w:r>
      <w:r w:rsidRPr="003E5730">
        <w:rPr>
          <w:rFonts w:ascii="Bookman Old Style" w:eastAsia="Bookman Old Style" w:hAnsi="Bookman Old Style" w:cs="Bookman Old Style"/>
        </w:rPr>
        <w:t>After</w:t>
      </w:r>
      <w:proofErr w:type="gramEnd"/>
      <w:r w:rsidRPr="003E5730">
        <w:rPr>
          <w:rFonts w:ascii="Bookman Old Style" w:eastAsia="Bookman Old Style" w:hAnsi="Bookman Old Style" w:cs="Bookman Old Style"/>
        </w:rPr>
        <w:t xml:space="preserve"> completing a driver’s education class, a student can apply for a driving permit. Information for obtaining a learner’s permit, required documents, is available on the NCDOT website, which you can access at </w:t>
      </w:r>
      <w:hyperlink r:id="rId13">
        <w:r w:rsidRPr="003E5730">
          <w:rPr>
            <w:rFonts w:ascii="Bookman Old Style" w:eastAsia="Bookman Old Style" w:hAnsi="Bookman Old Style" w:cs="Bookman Old Style"/>
            <w:u w:val="single"/>
          </w:rPr>
          <w:t>http://www.ncdot.gov/dmv/driver/license/first/</w:t>
        </w:r>
      </w:hyperlink>
      <w:r w:rsidRPr="003E5730">
        <w:rPr>
          <w:rFonts w:ascii="Bookman Old Style" w:eastAsia="Bookman Old Style" w:hAnsi="Bookman Old Style" w:cs="Bookman Old Style"/>
        </w:rPr>
        <w:t>. Students and parents may find it helpful to download the </w:t>
      </w:r>
      <w:hyperlink r:id="rId14">
        <w:r w:rsidRPr="003E5730">
          <w:rPr>
            <w:rFonts w:ascii="Bookman Old Style" w:eastAsia="Bookman Old Style" w:hAnsi="Bookman Old Style" w:cs="Bookman Old Style"/>
            <w:u w:val="single"/>
          </w:rPr>
          <w:t>North Carolina Driver's Handbook</w:t>
        </w:r>
      </w:hyperlink>
      <w:r w:rsidRPr="003E5730">
        <w:rPr>
          <w:rFonts w:ascii="Bookman Old Style" w:eastAsia="Bookman Old Style" w:hAnsi="Bookman Old Style" w:cs="Bookman Old Style"/>
        </w:rPr>
        <w:t xml:space="preserve">  published by the NC Department of Transportation, Division of Motor Vehicles. </w:t>
      </w:r>
      <w:r w:rsidR="00960E77" w:rsidRPr="003E5730">
        <w:rPr>
          <w:rFonts w:ascii="Bookman Old Style" w:eastAsia="Bookman Old Style" w:hAnsi="Bookman Old Style" w:cs="Bookman Old Style"/>
        </w:rPr>
        <w:t>To</w:t>
      </w:r>
      <w:r w:rsidRPr="003E5730">
        <w:rPr>
          <w:rFonts w:ascii="Bookman Old Style" w:eastAsia="Bookman Old Style" w:hAnsi="Bookman Old Style" w:cs="Bookman Old Style"/>
        </w:rPr>
        <w:t xml:space="preserve"> get a permit, the student needs the following items: </w:t>
      </w:r>
    </w:p>
    <w:p w14:paraId="7A966CC5" w14:textId="77777777" w:rsidR="00D368CB" w:rsidRDefault="00D368CB">
      <w:pPr>
        <w:shd w:val="clear" w:color="auto" w:fill="FFFFFF"/>
        <w:tabs>
          <w:tab w:val="left" w:pos="720"/>
          <w:tab w:val="left" w:pos="1260"/>
          <w:tab w:val="left" w:pos="4140"/>
          <w:tab w:val="left" w:pos="6300"/>
        </w:tabs>
        <w:rPr>
          <w:rFonts w:ascii="Bookman Old Style" w:eastAsia="Bookman Old Style" w:hAnsi="Bookman Old Style" w:cs="Bookman Old Style"/>
        </w:rPr>
      </w:pPr>
    </w:p>
    <w:p w14:paraId="77D7AC7C" w14:textId="77777777" w:rsidR="00D368CB" w:rsidRDefault="000A69FE">
      <w:pPr>
        <w:numPr>
          <w:ilvl w:val="0"/>
          <w:numId w:val="2"/>
        </w:numPr>
        <w:shd w:val="clear" w:color="auto" w:fill="FFFFFF"/>
        <w:tabs>
          <w:tab w:val="left" w:pos="720"/>
          <w:tab w:val="left" w:pos="1260"/>
          <w:tab w:val="left" w:pos="4140"/>
          <w:tab w:val="left" w:pos="6300"/>
        </w:tabs>
        <w:ind w:hanging="360"/>
        <w:contextualSpacing/>
        <w:rPr>
          <w:sz w:val="18"/>
          <w:szCs w:val="18"/>
        </w:rPr>
      </w:pPr>
      <w:r>
        <w:rPr>
          <w:rFonts w:ascii="Bookman Old Style" w:eastAsia="Bookman Old Style" w:hAnsi="Bookman Old Style" w:cs="Bookman Old Style"/>
          <w:b/>
          <w:sz w:val="18"/>
          <w:szCs w:val="18"/>
        </w:rPr>
        <w:t xml:space="preserve">COMPLETION CERTIFICATE </w:t>
      </w:r>
      <w:r>
        <w:rPr>
          <w:rFonts w:ascii="Bookman Old Style" w:eastAsia="Bookman Old Style" w:hAnsi="Bookman Old Style" w:cs="Bookman Old Style"/>
          <w:sz w:val="18"/>
          <w:szCs w:val="18"/>
        </w:rPr>
        <w:t xml:space="preserve">- Upon successful completion of the driver’s education course, both classroom and behind the wheel, the student is issued a completion certificate, which is required when applying for a driver’s permit. </w:t>
      </w:r>
    </w:p>
    <w:p w14:paraId="2801190B" w14:textId="77777777" w:rsidR="00D368CB" w:rsidRDefault="00D368CB">
      <w:pPr>
        <w:shd w:val="clear" w:color="auto" w:fill="FFFFFF"/>
        <w:tabs>
          <w:tab w:val="left" w:pos="720"/>
          <w:tab w:val="left" w:pos="1260"/>
          <w:tab w:val="left" w:pos="4140"/>
          <w:tab w:val="left" w:pos="6300"/>
        </w:tabs>
        <w:ind w:left="720"/>
        <w:rPr>
          <w:rFonts w:ascii="Bookman Old Style" w:eastAsia="Bookman Old Style" w:hAnsi="Bookman Old Style" w:cs="Bookman Old Style"/>
          <w:color w:val="666666"/>
          <w:sz w:val="18"/>
          <w:szCs w:val="18"/>
        </w:rPr>
      </w:pPr>
    </w:p>
    <w:p w14:paraId="4D2A888C" w14:textId="1BD85261" w:rsidR="00D368CB" w:rsidRDefault="000A69FE">
      <w:pPr>
        <w:numPr>
          <w:ilvl w:val="0"/>
          <w:numId w:val="2"/>
        </w:numPr>
        <w:shd w:val="clear" w:color="auto" w:fill="FFFFFF"/>
        <w:tabs>
          <w:tab w:val="left" w:pos="720"/>
          <w:tab w:val="left" w:pos="1260"/>
          <w:tab w:val="left" w:pos="4140"/>
          <w:tab w:val="left" w:pos="6300"/>
        </w:tabs>
        <w:ind w:hanging="360"/>
        <w:contextualSpacing/>
        <w:rPr>
          <w:color w:val="666666"/>
          <w:sz w:val="18"/>
          <w:szCs w:val="18"/>
        </w:rPr>
      </w:pPr>
      <w:r>
        <w:rPr>
          <w:rFonts w:ascii="Bookman Old Style" w:eastAsia="Bookman Old Style" w:hAnsi="Bookman Old Style" w:cs="Bookman Old Style"/>
          <w:b/>
          <w:sz w:val="18"/>
          <w:szCs w:val="18"/>
        </w:rPr>
        <w:t>DRIVING ELIGIBILITY CERTIFICATE</w:t>
      </w:r>
      <w:r>
        <w:rPr>
          <w:rFonts w:ascii="Bookman Old Style" w:eastAsia="Bookman Old Style" w:hAnsi="Bookman Old Style" w:cs="Bookman Old Style"/>
          <w:sz w:val="18"/>
          <w:szCs w:val="18"/>
        </w:rPr>
        <w:t xml:space="preserve"> - Students will also need a driving eligibility certificate (DEC), which is issued by HCS. The guidance office has the forms and the student needs to have a parent come to the office to get the certificate because the </w:t>
      </w:r>
      <w:r>
        <w:rPr>
          <w:rFonts w:ascii="Bookman Old Style" w:eastAsia="Bookman Old Style" w:hAnsi="Bookman Old Style" w:cs="Bookman Old Style"/>
          <w:b/>
          <w:sz w:val="18"/>
          <w:szCs w:val="18"/>
        </w:rPr>
        <w:t>parent’s signature is needed</w:t>
      </w:r>
      <w:r>
        <w:rPr>
          <w:rFonts w:ascii="Bookman Old Style" w:eastAsia="Bookman Old Style" w:hAnsi="Bookman Old Style" w:cs="Bookman Old Style"/>
          <w:sz w:val="18"/>
          <w:szCs w:val="18"/>
        </w:rPr>
        <w:t xml:space="preserve">. Also, the student needs to bring the Completion Certificate and birth certificate as proof </w:t>
      </w:r>
      <w:r w:rsidR="00960E77">
        <w:rPr>
          <w:rFonts w:ascii="Bookman Old Style" w:eastAsia="Bookman Old Style" w:hAnsi="Bookman Old Style" w:cs="Bookman Old Style"/>
          <w:sz w:val="18"/>
          <w:szCs w:val="18"/>
        </w:rPr>
        <w:t>to</w:t>
      </w:r>
      <w:r>
        <w:rPr>
          <w:rFonts w:ascii="Bookman Old Style" w:eastAsia="Bookman Old Style" w:hAnsi="Bookman Old Style" w:cs="Bookman Old Style"/>
          <w:sz w:val="18"/>
          <w:szCs w:val="18"/>
        </w:rPr>
        <w:t xml:space="preserve"> complete the Driver Eligibility Certificate.</w:t>
      </w:r>
      <w:r>
        <w:rPr>
          <w:rFonts w:ascii="Bookman Old Style" w:eastAsia="Bookman Old Style" w:hAnsi="Bookman Old Style" w:cs="Bookman Old Style"/>
          <w:color w:val="666666"/>
          <w:sz w:val="18"/>
          <w:szCs w:val="18"/>
        </w:rPr>
        <w:t> </w:t>
      </w:r>
    </w:p>
    <w:p w14:paraId="73C53C9F" w14:textId="77777777" w:rsidR="00D368CB" w:rsidRDefault="00D368CB">
      <w:pPr>
        <w:spacing w:line="259" w:lineRule="auto"/>
        <w:ind w:left="720"/>
        <w:rPr>
          <w:rFonts w:ascii="Bookman Old Style" w:eastAsia="Bookman Old Style" w:hAnsi="Bookman Old Style" w:cs="Bookman Old Style"/>
          <w:color w:val="666666"/>
          <w:sz w:val="18"/>
          <w:szCs w:val="18"/>
        </w:rPr>
      </w:pPr>
    </w:p>
    <w:p w14:paraId="70B390D3" w14:textId="77777777" w:rsidR="00D368CB" w:rsidRPr="003E5730" w:rsidRDefault="000A69FE" w:rsidP="003E5730">
      <w:pPr>
        <w:pStyle w:val="ListParagraph"/>
        <w:numPr>
          <w:ilvl w:val="0"/>
          <w:numId w:val="91"/>
        </w:numPr>
        <w:shd w:val="clear" w:color="auto" w:fill="FFFFFF"/>
        <w:tabs>
          <w:tab w:val="left" w:pos="360"/>
          <w:tab w:val="left" w:pos="1260"/>
          <w:tab w:val="left" w:pos="4140"/>
          <w:tab w:val="left" w:pos="6300"/>
        </w:tabs>
        <w:ind w:left="360" w:hanging="360"/>
      </w:pPr>
      <w:r w:rsidRPr="003E5730">
        <w:rPr>
          <w:rFonts w:ascii="Bookman Old Style" w:eastAsia="Bookman Old Style" w:hAnsi="Bookman Old Style" w:cs="Bookman Old Style"/>
          <w:b/>
        </w:rPr>
        <w:t>DEPARTMENT of MOTOR VEHICLES</w:t>
      </w:r>
      <w:r w:rsidRPr="003E5730">
        <w:rPr>
          <w:rFonts w:ascii="Bookman Old Style" w:eastAsia="Bookman Old Style" w:hAnsi="Bookman Old Style" w:cs="Bookman Old Style"/>
        </w:rPr>
        <w:t xml:space="preserve"> – In order to get a permit, the student and parent needs to go to a DMV office. You NEED to bring 4 documents. To avoid inconveniences, make sure all the necessary documents are carried before going to the office. </w:t>
      </w:r>
    </w:p>
    <w:p w14:paraId="33C7F29A" w14:textId="77777777" w:rsidR="00076FC8" w:rsidRDefault="00076FC8">
      <w:pPr>
        <w:spacing w:line="259" w:lineRule="auto"/>
        <w:ind w:left="720"/>
        <w:jc w:val="center"/>
        <w:rPr>
          <w:rFonts w:ascii="Bookman Old Style" w:eastAsia="Bookman Old Style" w:hAnsi="Bookman Old Style" w:cs="Bookman Old Style"/>
          <w:b/>
          <w:sz w:val="18"/>
          <w:szCs w:val="18"/>
          <w:u w:val="single"/>
        </w:rPr>
      </w:pPr>
    </w:p>
    <w:p w14:paraId="18B2D2D7" w14:textId="77777777" w:rsidR="00076FC8" w:rsidRDefault="00076FC8">
      <w:pPr>
        <w:spacing w:line="259" w:lineRule="auto"/>
        <w:ind w:left="720"/>
        <w:jc w:val="center"/>
        <w:rPr>
          <w:rFonts w:ascii="Bookman Old Style" w:eastAsia="Bookman Old Style" w:hAnsi="Bookman Old Style" w:cs="Bookman Old Style"/>
          <w:b/>
          <w:sz w:val="18"/>
          <w:szCs w:val="18"/>
          <w:u w:val="single"/>
        </w:rPr>
      </w:pPr>
    </w:p>
    <w:p w14:paraId="1F4F543B" w14:textId="77777777" w:rsidR="00076FC8" w:rsidRDefault="00076FC8">
      <w:pPr>
        <w:spacing w:line="259" w:lineRule="auto"/>
        <w:ind w:left="720"/>
        <w:jc w:val="center"/>
        <w:rPr>
          <w:rFonts w:ascii="Bookman Old Style" w:eastAsia="Bookman Old Style" w:hAnsi="Bookman Old Style" w:cs="Bookman Old Style"/>
          <w:b/>
          <w:sz w:val="18"/>
          <w:szCs w:val="18"/>
          <w:u w:val="single"/>
        </w:rPr>
      </w:pPr>
    </w:p>
    <w:p w14:paraId="415F11E8" w14:textId="77777777" w:rsidR="00D368CB" w:rsidRDefault="000A69FE">
      <w:pPr>
        <w:spacing w:line="259" w:lineRule="auto"/>
        <w:ind w:left="720"/>
        <w:jc w:val="center"/>
        <w:rPr>
          <w:rFonts w:ascii="Bookman Old Style" w:eastAsia="Bookman Old Style" w:hAnsi="Bookman Old Style" w:cs="Bookman Old Style"/>
          <w:sz w:val="18"/>
          <w:szCs w:val="18"/>
          <w:u w:val="single"/>
        </w:rPr>
      </w:pPr>
      <w:r>
        <w:rPr>
          <w:rFonts w:ascii="Bookman Old Style" w:eastAsia="Bookman Old Style" w:hAnsi="Bookman Old Style" w:cs="Bookman Old Style"/>
          <w:b/>
          <w:sz w:val="18"/>
          <w:szCs w:val="18"/>
          <w:u w:val="single"/>
        </w:rPr>
        <w:t>REQUIRED DOCUMENTS</w:t>
      </w:r>
    </w:p>
    <w:p w14:paraId="773ECD24" w14:textId="77777777" w:rsidR="00D368CB" w:rsidRPr="009C518F" w:rsidRDefault="000A69FE" w:rsidP="00051056">
      <w:pPr>
        <w:numPr>
          <w:ilvl w:val="0"/>
          <w:numId w:val="4"/>
        </w:numPr>
        <w:shd w:val="clear" w:color="auto" w:fill="FFFFFF"/>
        <w:tabs>
          <w:tab w:val="left" w:pos="720"/>
          <w:tab w:val="left" w:pos="1260"/>
          <w:tab w:val="left" w:pos="4140"/>
          <w:tab w:val="left" w:pos="6300"/>
        </w:tabs>
        <w:ind w:hanging="360"/>
        <w:contextualSpacing/>
        <w:rPr>
          <w:rFonts w:ascii="Bookman Old Style" w:eastAsia="Bookman Old Style" w:hAnsi="Bookman Old Style" w:cs="Bookman Old Style"/>
          <w:sz w:val="18"/>
          <w:szCs w:val="18"/>
        </w:rPr>
      </w:pPr>
      <w:r w:rsidRPr="009C518F">
        <w:rPr>
          <w:rFonts w:ascii="Bookman Old Style" w:eastAsia="Bookman Old Style" w:hAnsi="Bookman Old Style" w:cs="Bookman Old Style"/>
          <w:sz w:val="18"/>
          <w:szCs w:val="18"/>
        </w:rPr>
        <w:t xml:space="preserve">Proof of age and identity is needed. TWO (2) documents are required in this category. One of the documents MUST contain the student’s full name and date of birth. </w:t>
      </w:r>
    </w:p>
    <w:p w14:paraId="3F50D271" w14:textId="77777777" w:rsidR="00D368CB" w:rsidRPr="009C518F" w:rsidRDefault="000A69FE" w:rsidP="003F5774">
      <w:pPr>
        <w:numPr>
          <w:ilvl w:val="0"/>
          <w:numId w:val="3"/>
        </w:numPr>
        <w:shd w:val="clear" w:color="auto" w:fill="FFFFFF"/>
        <w:tabs>
          <w:tab w:val="left" w:pos="720"/>
          <w:tab w:val="left" w:pos="1260"/>
          <w:tab w:val="left" w:pos="4140"/>
          <w:tab w:val="left" w:pos="6300"/>
        </w:tabs>
        <w:ind w:hanging="360"/>
        <w:contextualSpacing/>
        <w:rPr>
          <w:sz w:val="18"/>
          <w:szCs w:val="18"/>
        </w:rPr>
      </w:pPr>
      <w:r w:rsidRPr="009C518F">
        <w:rPr>
          <w:rFonts w:ascii="Bookman Old Style" w:eastAsia="Bookman Old Style" w:hAnsi="Bookman Old Style" w:cs="Bookman Old Style"/>
          <w:sz w:val="18"/>
          <w:szCs w:val="18"/>
        </w:rPr>
        <w:t>Original birth certificate</w:t>
      </w:r>
    </w:p>
    <w:p w14:paraId="1AA61657" w14:textId="77777777" w:rsidR="00D368CB" w:rsidRPr="009C518F" w:rsidRDefault="000A69FE" w:rsidP="003F5774">
      <w:pPr>
        <w:numPr>
          <w:ilvl w:val="0"/>
          <w:numId w:val="3"/>
        </w:numPr>
        <w:shd w:val="clear" w:color="auto" w:fill="FFFFFF"/>
        <w:tabs>
          <w:tab w:val="left" w:pos="720"/>
          <w:tab w:val="left" w:pos="1260"/>
          <w:tab w:val="left" w:pos="4140"/>
          <w:tab w:val="left" w:pos="6300"/>
        </w:tabs>
        <w:ind w:hanging="360"/>
        <w:contextualSpacing/>
        <w:rPr>
          <w:sz w:val="18"/>
          <w:szCs w:val="18"/>
        </w:rPr>
      </w:pPr>
      <w:r w:rsidRPr="009C518F">
        <w:rPr>
          <w:rFonts w:ascii="Bookman Old Style" w:eastAsia="Bookman Old Style" w:hAnsi="Bookman Old Style" w:cs="Bookman Old Style"/>
          <w:sz w:val="18"/>
          <w:szCs w:val="18"/>
        </w:rPr>
        <w:t>Original social security card</w:t>
      </w:r>
    </w:p>
    <w:p w14:paraId="70B3C08C" w14:textId="77777777" w:rsidR="00D368CB" w:rsidRPr="009C518F" w:rsidRDefault="000A69FE" w:rsidP="003F5774">
      <w:pPr>
        <w:numPr>
          <w:ilvl w:val="0"/>
          <w:numId w:val="3"/>
        </w:numPr>
        <w:shd w:val="clear" w:color="auto" w:fill="FFFFFF"/>
        <w:tabs>
          <w:tab w:val="left" w:pos="720"/>
          <w:tab w:val="left" w:pos="1260"/>
          <w:tab w:val="left" w:pos="4140"/>
          <w:tab w:val="left" w:pos="6300"/>
        </w:tabs>
        <w:ind w:hanging="360"/>
        <w:contextualSpacing/>
        <w:rPr>
          <w:sz w:val="18"/>
          <w:szCs w:val="18"/>
        </w:rPr>
      </w:pPr>
      <w:r w:rsidRPr="009C518F">
        <w:rPr>
          <w:rFonts w:ascii="Bookman Old Style" w:eastAsia="Bookman Old Style" w:hAnsi="Bookman Old Style" w:cs="Bookman Old Style"/>
          <w:sz w:val="18"/>
          <w:szCs w:val="18"/>
        </w:rPr>
        <w:t>Valid unexpired passport</w:t>
      </w:r>
    </w:p>
    <w:p w14:paraId="3AEEBCDC" w14:textId="77777777" w:rsidR="00D368CB" w:rsidRPr="009C518F" w:rsidRDefault="000A69FE" w:rsidP="00051056">
      <w:pPr>
        <w:numPr>
          <w:ilvl w:val="0"/>
          <w:numId w:val="4"/>
        </w:numPr>
        <w:shd w:val="clear" w:color="auto" w:fill="FFFFFF"/>
        <w:ind w:hanging="360"/>
        <w:contextualSpacing/>
        <w:rPr>
          <w:rFonts w:ascii="Bookman Old Style" w:eastAsia="Bookman Old Style" w:hAnsi="Bookman Old Style" w:cs="Bookman Old Style"/>
          <w:sz w:val="18"/>
          <w:szCs w:val="18"/>
        </w:rPr>
      </w:pPr>
      <w:r w:rsidRPr="009C518F">
        <w:rPr>
          <w:rFonts w:ascii="Bookman Old Style" w:eastAsia="Bookman Old Style" w:hAnsi="Bookman Old Style" w:cs="Bookman Old Style"/>
          <w:sz w:val="18"/>
          <w:szCs w:val="18"/>
        </w:rPr>
        <w:t>Driving Eligibility Certificate</w:t>
      </w:r>
    </w:p>
    <w:p w14:paraId="73D02374" w14:textId="77777777" w:rsidR="00D368CB" w:rsidRPr="009C518F" w:rsidRDefault="000A69FE" w:rsidP="00051056">
      <w:pPr>
        <w:numPr>
          <w:ilvl w:val="0"/>
          <w:numId w:val="4"/>
        </w:numPr>
        <w:shd w:val="clear" w:color="auto" w:fill="FFFFFF"/>
        <w:ind w:hanging="360"/>
        <w:contextualSpacing/>
        <w:rPr>
          <w:rFonts w:ascii="Bookman Old Style" w:eastAsia="Bookman Old Style" w:hAnsi="Bookman Old Style" w:cs="Bookman Old Style"/>
          <w:sz w:val="18"/>
          <w:szCs w:val="18"/>
        </w:rPr>
      </w:pPr>
      <w:r w:rsidRPr="009C518F">
        <w:rPr>
          <w:rFonts w:ascii="Bookman Old Style" w:eastAsia="Bookman Old Style" w:hAnsi="Bookman Old Style" w:cs="Bookman Old Style"/>
          <w:sz w:val="18"/>
          <w:szCs w:val="18"/>
        </w:rPr>
        <w:t>Driver Education Certificate</w:t>
      </w:r>
    </w:p>
    <w:p w14:paraId="12ED09B0" w14:textId="77777777" w:rsidR="00D368CB" w:rsidRPr="009C518F" w:rsidRDefault="00D368CB">
      <w:pPr>
        <w:shd w:val="clear" w:color="auto" w:fill="FFFFFF"/>
        <w:ind w:left="1080"/>
        <w:rPr>
          <w:rFonts w:ascii="Bookman Old Style" w:eastAsia="Bookman Old Style" w:hAnsi="Bookman Old Style" w:cs="Bookman Old Style"/>
          <w:sz w:val="18"/>
          <w:szCs w:val="18"/>
        </w:rPr>
      </w:pPr>
    </w:p>
    <w:p w14:paraId="2A9951D2" w14:textId="77777777" w:rsidR="00D368CB" w:rsidRPr="009C518F" w:rsidRDefault="000A69FE" w:rsidP="00051056">
      <w:pPr>
        <w:numPr>
          <w:ilvl w:val="0"/>
          <w:numId w:val="6"/>
        </w:numPr>
        <w:shd w:val="clear" w:color="auto" w:fill="FFFFFF"/>
        <w:tabs>
          <w:tab w:val="left" w:pos="720"/>
          <w:tab w:val="left" w:pos="1260"/>
          <w:tab w:val="left" w:pos="4140"/>
          <w:tab w:val="left" w:pos="6300"/>
        </w:tabs>
        <w:ind w:hanging="360"/>
        <w:contextualSpacing/>
        <w:rPr>
          <w:sz w:val="18"/>
          <w:szCs w:val="18"/>
        </w:rPr>
      </w:pPr>
      <w:r w:rsidRPr="009C518F">
        <w:rPr>
          <w:rFonts w:ascii="Bookman Old Style" w:eastAsia="Bookman Old Style" w:hAnsi="Bookman Old Style" w:cs="Bookman Old Style"/>
          <w:b/>
          <w:sz w:val="18"/>
          <w:szCs w:val="18"/>
        </w:rPr>
        <w:lastRenderedPageBreak/>
        <w:t xml:space="preserve">DRIVER’S TEST </w:t>
      </w:r>
      <w:r w:rsidRPr="009C518F">
        <w:rPr>
          <w:rFonts w:ascii="Bookman Old Style" w:eastAsia="Bookman Old Style" w:hAnsi="Bookman Old Style" w:cs="Bookman Old Style"/>
          <w:sz w:val="18"/>
          <w:szCs w:val="18"/>
        </w:rPr>
        <w:t xml:space="preserve">– Take and pass the necessary test.  </w:t>
      </w:r>
    </w:p>
    <w:p w14:paraId="56E4B78F" w14:textId="77777777" w:rsidR="00D368CB" w:rsidRPr="009C518F" w:rsidRDefault="000A69FE" w:rsidP="00051056">
      <w:pPr>
        <w:numPr>
          <w:ilvl w:val="0"/>
          <w:numId w:val="6"/>
        </w:numPr>
        <w:shd w:val="clear" w:color="auto" w:fill="FFFFFF"/>
        <w:tabs>
          <w:tab w:val="left" w:pos="720"/>
          <w:tab w:val="left" w:pos="1260"/>
          <w:tab w:val="left" w:pos="4140"/>
          <w:tab w:val="left" w:pos="6300"/>
        </w:tabs>
        <w:ind w:hanging="360"/>
        <w:contextualSpacing/>
        <w:rPr>
          <w:sz w:val="18"/>
          <w:szCs w:val="18"/>
        </w:rPr>
      </w:pPr>
      <w:r>
        <w:rPr>
          <w:rFonts w:ascii="Bookman Old Style" w:eastAsia="Bookman Old Style" w:hAnsi="Bookman Old Style" w:cs="Bookman Old Style"/>
          <w:b/>
          <w:sz w:val="18"/>
          <w:szCs w:val="18"/>
        </w:rPr>
        <w:t xml:space="preserve">FEE </w:t>
      </w:r>
      <w:r>
        <w:rPr>
          <w:rFonts w:ascii="Bookman Old Style" w:eastAsia="Bookman Old Style" w:hAnsi="Bookman Old Style" w:cs="Bookman Old Style"/>
          <w:sz w:val="18"/>
          <w:szCs w:val="18"/>
        </w:rPr>
        <w:t>– Pay the appropriate fee.</w:t>
      </w:r>
    </w:p>
    <w:p w14:paraId="08C9FC5A" w14:textId="77777777" w:rsidR="009C518F" w:rsidRDefault="009C518F" w:rsidP="009C518F">
      <w:pPr>
        <w:shd w:val="clear" w:color="auto" w:fill="FFFFFF"/>
        <w:tabs>
          <w:tab w:val="left" w:pos="720"/>
          <w:tab w:val="left" w:pos="1260"/>
          <w:tab w:val="left" w:pos="4140"/>
          <w:tab w:val="left" w:pos="6300"/>
        </w:tabs>
        <w:ind w:left="720"/>
        <w:contextualSpacing/>
        <w:rPr>
          <w:sz w:val="18"/>
          <w:szCs w:val="18"/>
        </w:rPr>
      </w:pPr>
    </w:p>
    <w:p w14:paraId="1F62D3B9" w14:textId="77777777" w:rsidR="00D368CB" w:rsidRDefault="00D368CB">
      <w:pPr>
        <w:shd w:val="clear" w:color="auto" w:fill="E6E6E6"/>
        <w:rPr>
          <w:rFonts w:ascii="Tahoma" w:eastAsia="Tahoma" w:hAnsi="Tahoma" w:cs="Tahoma"/>
        </w:rPr>
      </w:pPr>
    </w:p>
    <w:tbl>
      <w:tblPr>
        <w:tblStyle w:val="4"/>
        <w:tblW w:w="8964" w:type="dxa"/>
        <w:tblInd w:w="-5" w:type="dxa"/>
        <w:tblBorders>
          <w:top w:val="single" w:sz="4" w:space="0" w:color="0A1843"/>
          <w:left w:val="single" w:sz="4" w:space="0" w:color="0A1843"/>
          <w:bottom w:val="single" w:sz="4" w:space="0" w:color="0A1843"/>
          <w:right w:val="single" w:sz="4" w:space="0" w:color="0A1843"/>
          <w:insideH w:val="nil"/>
          <w:insideV w:val="nil"/>
        </w:tblBorders>
        <w:tblLayout w:type="fixed"/>
        <w:tblLook w:val="0000" w:firstRow="0" w:lastRow="0" w:firstColumn="0" w:lastColumn="0" w:noHBand="0" w:noVBand="0"/>
      </w:tblPr>
      <w:tblGrid>
        <w:gridCol w:w="6321"/>
        <w:gridCol w:w="2643"/>
      </w:tblGrid>
      <w:tr w:rsidR="00D368CB" w14:paraId="050E1AC5" w14:textId="77777777" w:rsidTr="005D4AF6">
        <w:trPr>
          <w:trHeight w:val="232"/>
        </w:trPr>
        <w:tc>
          <w:tcPr>
            <w:tcW w:w="8964" w:type="dxa"/>
            <w:gridSpan w:val="2"/>
            <w:tcBorders>
              <w:top w:val="single" w:sz="6" w:space="0" w:color="0A1843"/>
              <w:left w:val="single" w:sz="4" w:space="0" w:color="0A1843"/>
              <w:bottom w:val="single" w:sz="4" w:space="0" w:color="0A1843"/>
              <w:right w:val="single" w:sz="4" w:space="0" w:color="0A1843"/>
            </w:tcBorders>
            <w:shd w:val="clear" w:color="auto" w:fill="0A1843"/>
            <w:tcMar>
              <w:top w:w="75" w:type="dxa"/>
              <w:left w:w="75" w:type="dxa"/>
              <w:bottom w:w="75" w:type="dxa"/>
              <w:right w:w="75" w:type="dxa"/>
            </w:tcMar>
            <w:vAlign w:val="center"/>
          </w:tcPr>
          <w:p w14:paraId="2D6133D4" w14:textId="77777777" w:rsidR="00D368CB" w:rsidRDefault="000A69FE">
            <w:pPr>
              <w:rPr>
                <w:color w:val="FFFFFF"/>
                <w:sz w:val="18"/>
                <w:szCs w:val="18"/>
              </w:rPr>
            </w:pPr>
            <w:r>
              <w:rPr>
                <w:b/>
                <w:color w:val="FFFFFF"/>
                <w:sz w:val="18"/>
                <w:szCs w:val="18"/>
              </w:rPr>
              <w:t>Learner Permit</w:t>
            </w:r>
          </w:p>
        </w:tc>
      </w:tr>
      <w:tr w:rsidR="00D368CB" w14:paraId="0C69B2DF" w14:textId="77777777" w:rsidTr="005D4AF6">
        <w:trPr>
          <w:trHeight w:val="232"/>
        </w:trPr>
        <w:tc>
          <w:tcPr>
            <w:tcW w:w="6321" w:type="dxa"/>
            <w:tcBorders>
              <w:top w:val="single" w:sz="6" w:space="0" w:color="0A1843"/>
              <w:left w:val="single" w:sz="4" w:space="0" w:color="0A1843"/>
              <w:bottom w:val="single" w:sz="4" w:space="0" w:color="0A1843"/>
              <w:right w:val="single" w:sz="4" w:space="0" w:color="0A1843"/>
            </w:tcBorders>
            <w:shd w:val="clear" w:color="auto" w:fill="FFFFFF"/>
            <w:tcMar>
              <w:top w:w="75" w:type="dxa"/>
              <w:left w:w="75" w:type="dxa"/>
              <w:bottom w:w="75" w:type="dxa"/>
              <w:right w:w="75" w:type="dxa"/>
            </w:tcMar>
            <w:vAlign w:val="center"/>
          </w:tcPr>
          <w:p w14:paraId="0925A760" w14:textId="77777777" w:rsidR="00D368CB" w:rsidRDefault="000A69FE">
            <w:pPr>
              <w:rPr>
                <w:sz w:val="18"/>
                <w:szCs w:val="18"/>
              </w:rPr>
            </w:pPr>
            <w:r>
              <w:rPr>
                <w:sz w:val="18"/>
                <w:szCs w:val="18"/>
              </w:rPr>
              <w:t>Duplicate Permit</w:t>
            </w:r>
          </w:p>
        </w:tc>
        <w:tc>
          <w:tcPr>
            <w:tcW w:w="2643" w:type="dxa"/>
            <w:tcBorders>
              <w:top w:val="single" w:sz="6" w:space="0" w:color="0A1843"/>
              <w:left w:val="single" w:sz="4" w:space="0" w:color="0A1843"/>
              <w:bottom w:val="single" w:sz="4" w:space="0" w:color="0A1843"/>
              <w:right w:val="single" w:sz="4" w:space="0" w:color="0A1843"/>
            </w:tcBorders>
            <w:shd w:val="clear" w:color="auto" w:fill="FFFFFF"/>
            <w:tcMar>
              <w:top w:w="75" w:type="dxa"/>
              <w:left w:w="75" w:type="dxa"/>
              <w:bottom w:w="75" w:type="dxa"/>
              <w:right w:w="75" w:type="dxa"/>
            </w:tcMar>
            <w:vAlign w:val="center"/>
          </w:tcPr>
          <w:p w14:paraId="0492BD02" w14:textId="77777777" w:rsidR="00D368CB" w:rsidRDefault="000A69FE">
            <w:pPr>
              <w:rPr>
                <w:sz w:val="18"/>
                <w:szCs w:val="18"/>
              </w:rPr>
            </w:pPr>
            <w:r>
              <w:rPr>
                <w:sz w:val="18"/>
                <w:szCs w:val="18"/>
              </w:rPr>
              <w:t>$13</w:t>
            </w:r>
          </w:p>
        </w:tc>
      </w:tr>
      <w:tr w:rsidR="00D368CB" w14:paraId="2FBE93C6" w14:textId="77777777" w:rsidTr="005D4AF6">
        <w:trPr>
          <w:trHeight w:val="243"/>
        </w:trPr>
        <w:tc>
          <w:tcPr>
            <w:tcW w:w="6321" w:type="dxa"/>
            <w:tcBorders>
              <w:top w:val="single" w:sz="6" w:space="0" w:color="0A1843"/>
              <w:left w:val="single" w:sz="4" w:space="0" w:color="0A1843"/>
              <w:bottom w:val="single" w:sz="4" w:space="0" w:color="0A1843"/>
              <w:right w:val="single" w:sz="4" w:space="0" w:color="0A1843"/>
            </w:tcBorders>
            <w:shd w:val="clear" w:color="auto" w:fill="E6E6E6"/>
            <w:tcMar>
              <w:top w:w="75" w:type="dxa"/>
              <w:left w:w="75" w:type="dxa"/>
              <w:bottom w:w="75" w:type="dxa"/>
              <w:right w:w="75" w:type="dxa"/>
            </w:tcMar>
            <w:vAlign w:val="center"/>
          </w:tcPr>
          <w:p w14:paraId="4DFFD0E1" w14:textId="77777777" w:rsidR="00D368CB" w:rsidRDefault="000A69FE">
            <w:pPr>
              <w:rPr>
                <w:sz w:val="18"/>
                <w:szCs w:val="18"/>
              </w:rPr>
            </w:pPr>
            <w:r>
              <w:rPr>
                <w:sz w:val="18"/>
                <w:szCs w:val="18"/>
              </w:rPr>
              <w:t>Learner Permit</w:t>
            </w:r>
          </w:p>
        </w:tc>
        <w:tc>
          <w:tcPr>
            <w:tcW w:w="2643" w:type="dxa"/>
            <w:tcBorders>
              <w:top w:val="single" w:sz="6" w:space="0" w:color="0A1843"/>
              <w:left w:val="single" w:sz="4" w:space="0" w:color="0A1843"/>
              <w:bottom w:val="single" w:sz="4" w:space="0" w:color="0A1843"/>
              <w:right w:val="single" w:sz="4" w:space="0" w:color="0A1843"/>
            </w:tcBorders>
            <w:shd w:val="clear" w:color="auto" w:fill="E6E6E6"/>
            <w:tcMar>
              <w:top w:w="75" w:type="dxa"/>
              <w:left w:w="75" w:type="dxa"/>
              <w:bottom w:w="75" w:type="dxa"/>
              <w:right w:w="75" w:type="dxa"/>
            </w:tcMar>
            <w:vAlign w:val="center"/>
          </w:tcPr>
          <w:p w14:paraId="69FD2698" w14:textId="77777777" w:rsidR="00D368CB" w:rsidRDefault="000A69FE">
            <w:pPr>
              <w:rPr>
                <w:sz w:val="18"/>
                <w:szCs w:val="18"/>
              </w:rPr>
            </w:pPr>
            <w:r>
              <w:rPr>
                <w:sz w:val="18"/>
                <w:szCs w:val="18"/>
              </w:rPr>
              <w:t>$20</w:t>
            </w:r>
          </w:p>
        </w:tc>
      </w:tr>
    </w:tbl>
    <w:p w14:paraId="3D37E4C0" w14:textId="77777777" w:rsidR="00D368CB" w:rsidRDefault="00D368CB">
      <w:pPr>
        <w:rPr>
          <w:sz w:val="18"/>
          <w:szCs w:val="18"/>
        </w:rPr>
      </w:pPr>
    </w:p>
    <w:p w14:paraId="244F8114" w14:textId="77777777" w:rsidR="00D368CB" w:rsidRDefault="000A69FE">
      <w:pPr>
        <w:tabs>
          <w:tab w:val="left" w:pos="720"/>
          <w:tab w:val="left" w:pos="1260"/>
          <w:tab w:val="left" w:pos="4140"/>
          <w:tab w:val="left" w:pos="6300"/>
        </w:tabs>
        <w:rPr>
          <w:rFonts w:ascii="Bookman Old Style" w:eastAsia="Bookman Old Style" w:hAnsi="Bookman Old Style" w:cs="Bookman Old Style"/>
        </w:rPr>
      </w:pPr>
      <w:r>
        <w:rPr>
          <w:rFonts w:ascii="Bookman Old Style" w:eastAsia="Bookman Old Style" w:hAnsi="Bookman Old Style" w:cs="Bookman Old Style"/>
          <w:b/>
          <w:sz w:val="22"/>
          <w:szCs w:val="22"/>
        </w:rPr>
        <w:t xml:space="preserve">STUDENT </w:t>
      </w:r>
      <w:proofErr w:type="gramStart"/>
      <w:r>
        <w:rPr>
          <w:rFonts w:ascii="Bookman Old Style" w:eastAsia="Bookman Old Style" w:hAnsi="Bookman Old Style" w:cs="Bookman Old Style"/>
          <w:b/>
          <w:sz w:val="22"/>
          <w:szCs w:val="22"/>
        </w:rPr>
        <w:t xml:space="preserve">DRIVER  </w:t>
      </w:r>
      <w:r>
        <w:rPr>
          <w:rFonts w:ascii="Bookman Old Style" w:eastAsia="Bookman Old Style" w:hAnsi="Bookman Old Style" w:cs="Bookman Old Style"/>
        </w:rPr>
        <w:t>Driving</w:t>
      </w:r>
      <w:proofErr w:type="gramEnd"/>
      <w:r>
        <w:rPr>
          <w:rFonts w:ascii="Bookman Old Style" w:eastAsia="Bookman Old Style" w:hAnsi="Bookman Old Style" w:cs="Bookman Old Style"/>
        </w:rPr>
        <w:t xml:space="preserve"> to school is a privilege. Students who drive to school should park in the lot next to Westchester. Student parking is restricted to the designated Student Parking Lot. It is imperative that student drivers enter and exit the parking lot with care. Student drivers should leave the school premises as soon as school is dismissed. Student drivers should understand school personnel may search a vehicle at any time for any reason if they suspect there are contents in the car that violates school policy. To </w:t>
      </w:r>
      <w:proofErr w:type="gramStart"/>
      <w:r>
        <w:rPr>
          <w:rFonts w:ascii="Bookman Old Style" w:eastAsia="Bookman Old Style" w:hAnsi="Bookman Old Style" w:cs="Bookman Old Style"/>
        </w:rPr>
        <w:t>insure</w:t>
      </w:r>
      <w:proofErr w:type="gramEnd"/>
      <w:r>
        <w:rPr>
          <w:rFonts w:ascii="Bookman Old Style" w:eastAsia="Bookman Old Style" w:hAnsi="Bookman Old Style" w:cs="Bookman Old Style"/>
        </w:rPr>
        <w:t xml:space="preserve"> the safety of students and young children, cooperation and observance of all traffic regulations is vital. Cars are to be driven on school grounds at no more than 15 miles per hour. Violation of traffic safety rules by students can result in suspension from school, a fine, and/or the loss of driving privileges on school property during any school activity.</w:t>
      </w:r>
    </w:p>
    <w:p w14:paraId="1917A240" w14:textId="77777777" w:rsidR="00D368CB" w:rsidRDefault="00D368CB">
      <w:pPr>
        <w:tabs>
          <w:tab w:val="left" w:pos="720"/>
          <w:tab w:val="left" w:pos="1260"/>
          <w:tab w:val="left" w:pos="4140"/>
          <w:tab w:val="left" w:pos="6300"/>
        </w:tabs>
        <w:rPr>
          <w:rFonts w:ascii="Bookman Old Style" w:eastAsia="Bookman Old Style" w:hAnsi="Bookman Old Style" w:cs="Bookman Old Style"/>
        </w:rPr>
      </w:pPr>
    </w:p>
    <w:p w14:paraId="3AB83DC1" w14:textId="3F2662D7" w:rsidR="00D368CB" w:rsidRDefault="000A69FE">
      <w:pPr>
        <w:rPr>
          <w:rFonts w:ascii="Bookman Old Style" w:eastAsia="Bookman Old Style" w:hAnsi="Bookman Old Style" w:cs="Bookman Old Style"/>
        </w:rPr>
      </w:pPr>
      <w:r>
        <w:rPr>
          <w:rFonts w:ascii="Bookman Old Style" w:eastAsia="Bookman Old Style" w:hAnsi="Bookman Old Style" w:cs="Bookman Old Style"/>
        </w:rPr>
        <w:t xml:space="preserve">HCS is not responsible for theft of or damage to a vehicle or its contents and assume neither direct nor implied liability </w:t>
      </w:r>
      <w:r w:rsidR="00960E77">
        <w:rPr>
          <w:rFonts w:ascii="Bookman Old Style" w:eastAsia="Bookman Old Style" w:hAnsi="Bookman Old Style" w:cs="Bookman Old Style"/>
        </w:rPr>
        <w:t>because of</w:t>
      </w:r>
      <w:r>
        <w:rPr>
          <w:rFonts w:ascii="Bookman Old Style" w:eastAsia="Bookman Old Style" w:hAnsi="Bookman Old Style" w:cs="Bookman Old Style"/>
        </w:rPr>
        <w:t xml:space="preserve"> providing the privilege of students driving personal vehicles to or having these vehicles parked on campus. </w:t>
      </w:r>
    </w:p>
    <w:p w14:paraId="4925DA0C" w14:textId="77777777" w:rsidR="00D368CB" w:rsidRDefault="00D368CB">
      <w:pPr>
        <w:rPr>
          <w:rFonts w:ascii="Bookman Old Style" w:eastAsia="Bookman Old Style" w:hAnsi="Bookman Old Style" w:cs="Bookman Old Style"/>
        </w:rPr>
      </w:pPr>
    </w:p>
    <w:p w14:paraId="4C2ADC65" w14:textId="77777777" w:rsidR="00D368CB" w:rsidRDefault="000A69FE">
      <w:pPr>
        <w:rPr>
          <w:rFonts w:ascii="Bookman Old Style" w:eastAsia="Bookman Old Style" w:hAnsi="Bookman Old Style" w:cs="Bookman Old Style"/>
        </w:rPr>
      </w:pPr>
      <w:r>
        <w:rPr>
          <w:rFonts w:ascii="Bookman Old Style" w:eastAsia="Bookman Old Style" w:hAnsi="Bookman Old Style" w:cs="Bookman Old Style"/>
        </w:rPr>
        <w:t>A student who operates and/or parks a vehicle on the campus of HCS must possess a valid driver’s license (no driver’s permits), vehicle license, and vehicle insurance. If a student driver’s license is revoked FOR ANY REASON, students must notify the school office immediately. That student’s driving privileges for the HCS Campus is revoked. For a student to return to his vehicle or leave HCS campus during the school day, he must obtain permission from the office.</w:t>
      </w:r>
    </w:p>
    <w:p w14:paraId="2355E6F6" w14:textId="77777777" w:rsidR="00D368CB" w:rsidRDefault="00D368CB">
      <w:pPr>
        <w:rPr>
          <w:rFonts w:ascii="Bookman Old Style" w:eastAsia="Bookman Old Style" w:hAnsi="Bookman Old Style" w:cs="Bookman Old Style"/>
        </w:rPr>
      </w:pPr>
    </w:p>
    <w:p w14:paraId="318A1DCC" w14:textId="77777777" w:rsidR="00D368CB" w:rsidRDefault="000A69FE">
      <w:pPr>
        <w:rPr>
          <w:rFonts w:ascii="Bookman Old Style" w:eastAsia="Bookman Old Style" w:hAnsi="Bookman Old Style" w:cs="Bookman Old Style"/>
        </w:rPr>
      </w:pPr>
      <w:r>
        <w:rPr>
          <w:rFonts w:ascii="Bookman Old Style" w:eastAsia="Bookman Old Style" w:hAnsi="Bookman Old Style" w:cs="Bookman Old Style"/>
        </w:rPr>
        <w:t>The following infractions result in the suspension of a student’s driving privilege for the rest of the year.</w:t>
      </w:r>
    </w:p>
    <w:p w14:paraId="1AA5D7F4" w14:textId="77777777" w:rsidR="00D368CB" w:rsidRDefault="00D368CB">
      <w:pPr>
        <w:rPr>
          <w:rFonts w:ascii="Bookman Old Style" w:eastAsia="Bookman Old Style" w:hAnsi="Bookman Old Style" w:cs="Bookman Old Style"/>
          <w:sz w:val="8"/>
          <w:szCs w:val="8"/>
        </w:rPr>
      </w:pPr>
    </w:p>
    <w:p w14:paraId="675A71FF" w14:textId="77777777" w:rsidR="00D368CB" w:rsidRPr="007700F7" w:rsidRDefault="000A69FE" w:rsidP="00051056">
      <w:pPr>
        <w:widowControl w:val="0"/>
        <w:numPr>
          <w:ilvl w:val="0"/>
          <w:numId w:val="10"/>
        </w:numPr>
        <w:ind w:left="360" w:hanging="360"/>
        <w:rPr>
          <w:sz w:val="16"/>
          <w:szCs w:val="16"/>
        </w:rPr>
      </w:pPr>
      <w:r w:rsidRPr="007700F7">
        <w:rPr>
          <w:rFonts w:ascii="Bookman Old Style" w:eastAsia="Bookman Old Style" w:hAnsi="Bookman Old Style" w:cs="Bookman Old Style"/>
          <w:sz w:val="16"/>
          <w:szCs w:val="16"/>
        </w:rPr>
        <w:t>Drug, alcohol, tobacco or weapon use in the parking lot</w:t>
      </w:r>
    </w:p>
    <w:p w14:paraId="13D432FC" w14:textId="77777777" w:rsidR="00D368CB" w:rsidRPr="007700F7" w:rsidRDefault="000A69FE" w:rsidP="00051056">
      <w:pPr>
        <w:widowControl w:val="0"/>
        <w:numPr>
          <w:ilvl w:val="0"/>
          <w:numId w:val="10"/>
        </w:numPr>
        <w:ind w:left="360" w:hanging="360"/>
        <w:rPr>
          <w:sz w:val="16"/>
          <w:szCs w:val="16"/>
        </w:rPr>
      </w:pPr>
      <w:r w:rsidRPr="007700F7">
        <w:rPr>
          <w:rFonts w:ascii="Bookman Old Style" w:eastAsia="Bookman Old Style" w:hAnsi="Bookman Old Style" w:cs="Bookman Old Style"/>
          <w:sz w:val="16"/>
          <w:szCs w:val="16"/>
        </w:rPr>
        <w:t>Driving over the posted speed limit or any form of reckless driving</w:t>
      </w:r>
    </w:p>
    <w:p w14:paraId="4EB49DE0" w14:textId="77777777" w:rsidR="00D368CB" w:rsidRDefault="00D368CB">
      <w:pPr>
        <w:widowControl w:val="0"/>
        <w:rPr>
          <w:rFonts w:ascii="Bookman Old Style" w:eastAsia="Bookman Old Style" w:hAnsi="Bookman Old Style" w:cs="Bookman Old Style"/>
        </w:rPr>
      </w:pPr>
    </w:p>
    <w:p w14:paraId="02197A4A" w14:textId="77777777" w:rsidR="00D368CB" w:rsidRDefault="000A69FE">
      <w:pPr>
        <w:widowControl w:val="0"/>
        <w:rPr>
          <w:rFonts w:ascii="Bookman Old Style" w:eastAsia="Bookman Old Style" w:hAnsi="Bookman Old Style" w:cs="Bookman Old Style"/>
        </w:rPr>
      </w:pPr>
      <w:r>
        <w:rPr>
          <w:rFonts w:ascii="Bookman Old Style" w:eastAsia="Bookman Old Style" w:hAnsi="Bookman Old Style" w:cs="Bookman Old Style"/>
        </w:rPr>
        <w:t xml:space="preserve">Refusing to stop a vehicle at the request of any staff member or dismissal attendant. </w:t>
      </w:r>
    </w:p>
    <w:p w14:paraId="2675092E" w14:textId="77777777" w:rsidR="00D368CB" w:rsidRDefault="000A69FE">
      <w:pPr>
        <w:rPr>
          <w:rFonts w:ascii="Bookman Old Style" w:eastAsia="Bookman Old Style" w:hAnsi="Bookman Old Style" w:cs="Bookman Old Style"/>
        </w:rPr>
      </w:pPr>
      <w:r>
        <w:rPr>
          <w:rFonts w:ascii="Bookman Old Style" w:eastAsia="Bookman Old Style" w:hAnsi="Bookman Old Style" w:cs="Bookman Old Style"/>
        </w:rPr>
        <w:t xml:space="preserve">Loitering in the parking lot or in parked cars before or after school is not permitted. In the morning, students are to depart immediately from vehicles and leave the parking lot. Do not return to the parking lot until ready to leave HCS Campus. At the end of the school day, students are to leave the parking lot as promptly as traffic and conditions allow them to do so. Loitering in the parking lot results in loss of driving privilege and may also constitute a school disciplinary offense. During the time a student’s vehicle and driving privileges are suspended from the HCS Campus, the student is prohibited from driving or parking ANY VEHICLE on the campus at any time. A student who fails to maintain adequate academic progress (pass 3 out of 4 classes) or who drops out of school will, by NC state law, have his/her NC driver’s license revoked by the state. HCS is responsible to report these infractions to the Department of Non-Public Instruction. </w:t>
      </w:r>
    </w:p>
    <w:p w14:paraId="72EDE833" w14:textId="77777777" w:rsidR="00D368CB" w:rsidRPr="007700F7" w:rsidRDefault="000A69FE">
      <w:pPr>
        <w:rPr>
          <w:sz w:val="16"/>
          <w:szCs w:val="16"/>
        </w:rPr>
      </w:pPr>
      <w:r>
        <w:rPr>
          <w:rFonts w:ascii="Arial Narrow" w:eastAsia="Arial Narrow" w:hAnsi="Arial Narrow" w:cs="Arial Narrow"/>
        </w:rPr>
        <w:t xml:space="preserve"> </w:t>
      </w:r>
    </w:p>
    <w:p w14:paraId="2BF1F01A" w14:textId="77777777" w:rsidR="00D368CB" w:rsidRDefault="000A69FE">
      <w:pPr>
        <w:pStyle w:val="Heading4"/>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val="0"/>
      </w:pPr>
      <w:r>
        <w:lastRenderedPageBreak/>
        <w:t>GRADUATION</w:t>
      </w:r>
    </w:p>
    <w:p w14:paraId="7B94EDC8"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rPr>
      </w:pPr>
    </w:p>
    <w:p w14:paraId="29640C87" w14:textId="3A144B58" w:rsidR="00D368CB" w:rsidRDefault="000A69FE">
      <w:pPr>
        <w:tabs>
          <w:tab w:val="left" w:pos="720"/>
          <w:tab w:val="left" w:pos="1260"/>
          <w:tab w:val="left" w:pos="4140"/>
          <w:tab w:val="left" w:pos="6300"/>
        </w:tabs>
        <w:rPr>
          <w:rFonts w:ascii="Bookman Old Style" w:eastAsia="Bookman Old Style" w:hAnsi="Bookman Old Style" w:cs="Bookman Old Style"/>
        </w:rPr>
      </w:pPr>
      <w:r>
        <w:rPr>
          <w:rFonts w:ascii="Bookman Old Style" w:eastAsia="Bookman Old Style" w:hAnsi="Bookman Old Style" w:cs="Bookman Old Style"/>
          <w:b/>
          <w:sz w:val="22"/>
          <w:szCs w:val="22"/>
        </w:rPr>
        <w:t xml:space="preserve">GRADUATION FEE:  </w:t>
      </w:r>
      <w:r>
        <w:rPr>
          <w:rFonts w:ascii="Bookman Old Style" w:eastAsia="Bookman Old Style" w:hAnsi="Bookman Old Style" w:cs="Bookman Old Style"/>
        </w:rPr>
        <w:t xml:space="preserve">Annually a graduation fee is applied to a senior's tuition account. The fee covers the following items: </w:t>
      </w:r>
      <w:r w:rsidR="005B137E">
        <w:rPr>
          <w:rFonts w:ascii="Bookman Old Style" w:eastAsia="Bookman Old Style" w:hAnsi="Bookman Old Style" w:cs="Bookman Old Style"/>
        </w:rPr>
        <w:t>S</w:t>
      </w:r>
      <w:r>
        <w:rPr>
          <w:rFonts w:ascii="Bookman Old Style" w:eastAsia="Bookman Old Style" w:hAnsi="Bookman Old Style" w:cs="Bookman Old Style"/>
        </w:rPr>
        <w:t xml:space="preserve">peaker's </w:t>
      </w:r>
      <w:r w:rsidR="005B137E">
        <w:rPr>
          <w:rFonts w:ascii="Bookman Old Style" w:eastAsia="Bookman Old Style" w:hAnsi="Bookman Old Style" w:cs="Bookman Old Style"/>
        </w:rPr>
        <w:t>H</w:t>
      </w:r>
      <w:r>
        <w:rPr>
          <w:rFonts w:ascii="Bookman Old Style" w:eastAsia="Bookman Old Style" w:hAnsi="Bookman Old Style" w:cs="Bookman Old Style"/>
        </w:rPr>
        <w:t>onorarium,</w:t>
      </w:r>
      <w:r w:rsidR="005B137E">
        <w:rPr>
          <w:rFonts w:ascii="Bookman Old Style" w:eastAsia="Bookman Old Style" w:hAnsi="Bookman Old Style" w:cs="Bookman Old Style"/>
        </w:rPr>
        <w:t xml:space="preserve"> </w:t>
      </w:r>
      <w:r>
        <w:rPr>
          <w:rFonts w:ascii="Bookman Old Style" w:eastAsia="Bookman Old Style" w:hAnsi="Bookman Old Style" w:cs="Bookman Old Style"/>
        </w:rPr>
        <w:t>Decorations, awards, and diploma.</w:t>
      </w:r>
    </w:p>
    <w:p w14:paraId="7E416BB5" w14:textId="77777777" w:rsidR="00D368CB" w:rsidRDefault="00D368CB">
      <w:pPr>
        <w:tabs>
          <w:tab w:val="left" w:pos="720"/>
          <w:tab w:val="left" w:pos="1260"/>
          <w:tab w:val="left" w:pos="4140"/>
          <w:tab w:val="left" w:pos="6300"/>
        </w:tabs>
        <w:jc w:val="center"/>
        <w:rPr>
          <w:rFonts w:ascii="Bookman Old Style" w:eastAsia="Bookman Old Style" w:hAnsi="Bookman Old Style" w:cs="Bookman Old Style"/>
        </w:rPr>
      </w:pPr>
    </w:p>
    <w:p w14:paraId="2ECE08B3" w14:textId="77777777" w:rsidR="00D368CB" w:rsidRDefault="000A69FE">
      <w:pPr>
        <w:tabs>
          <w:tab w:val="left" w:pos="720"/>
          <w:tab w:val="left" w:pos="1260"/>
          <w:tab w:val="left" w:pos="4140"/>
          <w:tab w:val="left" w:pos="6300"/>
        </w:tabs>
        <w:rPr>
          <w:rFonts w:ascii="Bookman Old Style" w:eastAsia="Bookman Old Style" w:hAnsi="Bookman Old Style" w:cs="Bookman Old Style"/>
        </w:rPr>
      </w:pPr>
      <w:r>
        <w:rPr>
          <w:rFonts w:ascii="Bookman Old Style" w:eastAsia="Bookman Old Style" w:hAnsi="Bookman Old Style" w:cs="Bookman Old Style"/>
          <w:b/>
          <w:sz w:val="22"/>
          <w:szCs w:val="22"/>
        </w:rPr>
        <w:t xml:space="preserve">GRADUATION </w:t>
      </w:r>
      <w:proofErr w:type="gramStart"/>
      <w:r>
        <w:rPr>
          <w:rFonts w:ascii="Bookman Old Style" w:eastAsia="Bookman Old Style" w:hAnsi="Bookman Old Style" w:cs="Bookman Old Style"/>
          <w:b/>
          <w:sz w:val="22"/>
          <w:szCs w:val="22"/>
        </w:rPr>
        <w:t xml:space="preserve">REQUIREMENTS  </w:t>
      </w:r>
      <w:r>
        <w:rPr>
          <w:rFonts w:ascii="Bookman Old Style" w:eastAsia="Bookman Old Style" w:hAnsi="Bookman Old Style" w:cs="Bookman Old Style"/>
        </w:rPr>
        <w:t>Each</w:t>
      </w:r>
      <w:proofErr w:type="gramEnd"/>
      <w:r>
        <w:rPr>
          <w:rFonts w:ascii="Bookman Old Style" w:eastAsia="Bookman Old Style" w:hAnsi="Bookman Old Style" w:cs="Bookman Old Style"/>
        </w:rPr>
        <w:t xml:space="preserve"> student eligible for graduation must fulfill the following requirements:</w:t>
      </w:r>
    </w:p>
    <w:p w14:paraId="31307DF1" w14:textId="77777777" w:rsidR="00D368CB" w:rsidRPr="007700F7" w:rsidRDefault="000A69FE" w:rsidP="005D395E">
      <w:pPr>
        <w:widowControl w:val="0"/>
        <w:numPr>
          <w:ilvl w:val="0"/>
          <w:numId w:val="50"/>
        </w:numPr>
        <w:tabs>
          <w:tab w:val="left" w:pos="720"/>
          <w:tab w:val="left" w:pos="1080"/>
          <w:tab w:val="left" w:pos="1260"/>
          <w:tab w:val="left" w:pos="4140"/>
          <w:tab w:val="left" w:pos="6300"/>
        </w:tabs>
        <w:spacing w:before="120"/>
        <w:ind w:left="1080" w:hanging="360"/>
        <w:rPr>
          <w:sz w:val="16"/>
          <w:szCs w:val="16"/>
        </w:rPr>
      </w:pPr>
      <w:r w:rsidRPr="007700F7">
        <w:rPr>
          <w:rFonts w:ascii="Bookman Old Style" w:eastAsia="Bookman Old Style" w:hAnsi="Bookman Old Style" w:cs="Bookman Old Style"/>
          <w:sz w:val="16"/>
          <w:szCs w:val="16"/>
        </w:rPr>
        <w:t>All curriculum requirements must be satisfied.</w:t>
      </w:r>
    </w:p>
    <w:p w14:paraId="2C5C41E5" w14:textId="77777777" w:rsidR="00D368CB" w:rsidRPr="007700F7" w:rsidRDefault="000A69FE" w:rsidP="005D395E">
      <w:pPr>
        <w:widowControl w:val="0"/>
        <w:numPr>
          <w:ilvl w:val="0"/>
          <w:numId w:val="50"/>
        </w:numPr>
        <w:tabs>
          <w:tab w:val="left" w:pos="720"/>
          <w:tab w:val="left" w:pos="1080"/>
          <w:tab w:val="left" w:pos="1260"/>
          <w:tab w:val="left" w:pos="4140"/>
          <w:tab w:val="left" w:pos="6300"/>
        </w:tabs>
        <w:ind w:left="1080" w:hanging="360"/>
        <w:rPr>
          <w:sz w:val="16"/>
          <w:szCs w:val="16"/>
        </w:rPr>
      </w:pPr>
      <w:r w:rsidRPr="007700F7">
        <w:rPr>
          <w:rFonts w:ascii="Bookman Old Style" w:eastAsia="Bookman Old Style" w:hAnsi="Bookman Old Style" w:cs="Bookman Old Style"/>
          <w:sz w:val="16"/>
          <w:szCs w:val="16"/>
        </w:rPr>
        <w:t>All financial obligations must be cleared.</w:t>
      </w:r>
    </w:p>
    <w:p w14:paraId="6A58C2A2" w14:textId="230E61B0" w:rsidR="00D368CB" w:rsidRPr="007700F7" w:rsidRDefault="00960E77" w:rsidP="005D395E">
      <w:pPr>
        <w:widowControl w:val="0"/>
        <w:numPr>
          <w:ilvl w:val="0"/>
          <w:numId w:val="50"/>
        </w:numPr>
        <w:tabs>
          <w:tab w:val="left" w:pos="720"/>
          <w:tab w:val="left" w:pos="1080"/>
          <w:tab w:val="left" w:pos="1260"/>
          <w:tab w:val="left" w:pos="4140"/>
          <w:tab w:val="left" w:pos="6300"/>
        </w:tabs>
        <w:ind w:left="1080" w:hanging="360"/>
        <w:rPr>
          <w:sz w:val="16"/>
          <w:szCs w:val="16"/>
        </w:rPr>
      </w:pPr>
      <w:r w:rsidRPr="007700F7">
        <w:rPr>
          <w:rFonts w:ascii="Bookman Old Style" w:eastAsia="Bookman Old Style" w:hAnsi="Bookman Old Style" w:cs="Bookman Old Style"/>
          <w:sz w:val="16"/>
          <w:szCs w:val="16"/>
        </w:rPr>
        <w:t>A student’s attitude</w:t>
      </w:r>
      <w:r>
        <w:rPr>
          <w:rFonts w:ascii="Bookman Old Style" w:eastAsia="Bookman Old Style" w:hAnsi="Bookman Old Style" w:cs="Bookman Old Style"/>
          <w:sz w:val="16"/>
          <w:szCs w:val="16"/>
        </w:rPr>
        <w:t>,</w:t>
      </w:r>
      <w:r w:rsidR="000A69FE" w:rsidRPr="007700F7">
        <w:rPr>
          <w:rFonts w:ascii="Bookman Old Style" w:eastAsia="Bookman Old Style" w:hAnsi="Bookman Old Style" w:cs="Bookman Old Style"/>
          <w:sz w:val="16"/>
          <w:szCs w:val="16"/>
        </w:rPr>
        <w:t xml:space="preserve"> conduct</w:t>
      </w:r>
      <w:r>
        <w:rPr>
          <w:rFonts w:ascii="Bookman Old Style" w:eastAsia="Bookman Old Style" w:hAnsi="Bookman Old Style" w:cs="Bookman Old Style"/>
          <w:sz w:val="16"/>
          <w:szCs w:val="16"/>
        </w:rPr>
        <w:t>,</w:t>
      </w:r>
      <w:r w:rsidR="000A69FE" w:rsidRPr="007700F7">
        <w:rPr>
          <w:rFonts w:ascii="Bookman Old Style" w:eastAsia="Bookman Old Style" w:hAnsi="Bookman Old Style" w:cs="Bookman Old Style"/>
          <w:sz w:val="16"/>
          <w:szCs w:val="16"/>
        </w:rPr>
        <w:t xml:space="preserve"> and philosophy must be in keeping with the testimony and standards of HCS. The administration reserves the right to deny the privilege of graduation to any student whose attitude, conduct, or philosophy does not reflect the established standards of the school.</w:t>
      </w:r>
    </w:p>
    <w:p w14:paraId="6A2FB5E3" w14:textId="77777777" w:rsidR="00D368CB" w:rsidRPr="007700F7" w:rsidRDefault="000A69FE" w:rsidP="005D395E">
      <w:pPr>
        <w:widowControl w:val="0"/>
        <w:numPr>
          <w:ilvl w:val="0"/>
          <w:numId w:val="50"/>
        </w:numPr>
        <w:tabs>
          <w:tab w:val="left" w:pos="720"/>
          <w:tab w:val="left" w:pos="1080"/>
          <w:tab w:val="left" w:pos="1260"/>
          <w:tab w:val="left" w:pos="4140"/>
          <w:tab w:val="left" w:pos="6300"/>
        </w:tabs>
        <w:ind w:left="1080" w:hanging="360"/>
        <w:rPr>
          <w:sz w:val="16"/>
          <w:szCs w:val="16"/>
        </w:rPr>
      </w:pPr>
      <w:r w:rsidRPr="007700F7">
        <w:rPr>
          <w:rFonts w:ascii="Bookman Old Style" w:eastAsia="Bookman Old Style" w:hAnsi="Bookman Old Style" w:cs="Bookman Old Style"/>
          <w:sz w:val="16"/>
          <w:szCs w:val="16"/>
        </w:rPr>
        <w:t xml:space="preserve">Each student must follow the guidelines in this handbook through the graduation ceremony. </w:t>
      </w:r>
    </w:p>
    <w:p w14:paraId="4361BB07" w14:textId="77777777" w:rsidR="00D368CB" w:rsidRDefault="00D368CB">
      <w:pPr>
        <w:widowControl w:val="0"/>
        <w:tabs>
          <w:tab w:val="left" w:pos="720"/>
          <w:tab w:val="left" w:pos="1080"/>
          <w:tab w:val="left" w:pos="1260"/>
          <w:tab w:val="left" w:pos="4140"/>
          <w:tab w:val="left" w:pos="6300"/>
        </w:tabs>
        <w:ind w:left="1080"/>
        <w:rPr>
          <w:rFonts w:ascii="Bookman Old Style" w:eastAsia="Bookman Old Style" w:hAnsi="Bookman Old Style" w:cs="Bookman Old Style"/>
        </w:rPr>
      </w:pPr>
    </w:p>
    <w:p w14:paraId="1750D529" w14:textId="77777777" w:rsidR="003E5730" w:rsidRDefault="003E5730">
      <w:pPr>
        <w:widowControl w:val="0"/>
        <w:tabs>
          <w:tab w:val="left" w:pos="720"/>
          <w:tab w:val="left" w:pos="1080"/>
          <w:tab w:val="left" w:pos="1260"/>
          <w:tab w:val="left" w:pos="4140"/>
          <w:tab w:val="left" w:pos="6300"/>
        </w:tabs>
        <w:ind w:left="1080"/>
        <w:rPr>
          <w:rFonts w:ascii="Bookman Old Style" w:eastAsia="Bookman Old Style" w:hAnsi="Bookman Old Style" w:cs="Bookman Old Style"/>
        </w:rPr>
      </w:pPr>
    </w:p>
    <w:tbl>
      <w:tblPr>
        <w:tblStyle w:val="3"/>
        <w:tblW w:w="5940" w:type="dxa"/>
        <w:tblInd w:w="5" w:type="dxa"/>
        <w:tblLayout w:type="fixed"/>
        <w:tblLook w:val="0000" w:firstRow="0" w:lastRow="0" w:firstColumn="0" w:lastColumn="0" w:noHBand="0" w:noVBand="0"/>
      </w:tblPr>
      <w:tblGrid>
        <w:gridCol w:w="5940"/>
      </w:tblGrid>
      <w:tr w:rsidR="00D368CB" w14:paraId="25203326" w14:textId="77777777">
        <w:trPr>
          <w:trHeight w:val="280"/>
        </w:trPr>
        <w:tc>
          <w:tcPr>
            <w:tcW w:w="5940" w:type="dxa"/>
            <w:tcBorders>
              <w:top w:val="single" w:sz="4" w:space="0" w:color="000000"/>
              <w:left w:val="single" w:sz="4" w:space="0" w:color="000000"/>
              <w:bottom w:val="single" w:sz="4" w:space="0" w:color="000000"/>
              <w:right w:val="single" w:sz="4" w:space="0" w:color="000000"/>
            </w:tcBorders>
            <w:vAlign w:val="center"/>
          </w:tcPr>
          <w:p w14:paraId="130E42AA" w14:textId="77777777" w:rsidR="00D368CB" w:rsidRDefault="000A69FE">
            <w:pPr>
              <w:jc w:val="both"/>
              <w:rPr>
                <w:rFonts w:ascii="Bookman Old Style" w:eastAsia="Bookman Old Style" w:hAnsi="Bookman Old Style" w:cs="Bookman Old Style"/>
                <w:sz w:val="16"/>
                <w:szCs w:val="16"/>
                <w:u w:val="single"/>
              </w:rPr>
            </w:pPr>
            <w:r>
              <w:rPr>
                <w:rFonts w:ascii="Bookman Old Style" w:eastAsia="Bookman Old Style" w:hAnsi="Bookman Old Style" w:cs="Bookman Old Style"/>
                <w:b/>
                <w:sz w:val="16"/>
                <w:szCs w:val="16"/>
                <w:u w:val="single"/>
              </w:rPr>
              <w:t>Academic Requirements for Graduation:</w:t>
            </w:r>
          </w:p>
        </w:tc>
      </w:tr>
      <w:tr w:rsidR="00D368CB" w14:paraId="288A6B9A" w14:textId="77777777">
        <w:trPr>
          <w:trHeight w:val="260"/>
        </w:trPr>
        <w:tc>
          <w:tcPr>
            <w:tcW w:w="5940" w:type="dxa"/>
            <w:tcBorders>
              <w:top w:val="nil"/>
              <w:left w:val="single" w:sz="4" w:space="0" w:color="000000"/>
              <w:bottom w:val="single" w:sz="4" w:space="0" w:color="000000"/>
              <w:right w:val="single" w:sz="4" w:space="0" w:color="000000"/>
            </w:tcBorders>
            <w:vAlign w:val="center"/>
          </w:tcPr>
          <w:p w14:paraId="5F5705E8" w14:textId="77777777" w:rsidR="00D368CB" w:rsidRDefault="000A69FE">
            <w:pPr>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English I, II, III, IV - 4 units</w:t>
            </w:r>
          </w:p>
        </w:tc>
      </w:tr>
      <w:tr w:rsidR="00D368CB" w14:paraId="22C33E5B" w14:textId="77777777">
        <w:trPr>
          <w:trHeight w:val="300"/>
        </w:trPr>
        <w:tc>
          <w:tcPr>
            <w:tcW w:w="5940" w:type="dxa"/>
            <w:tcBorders>
              <w:top w:val="nil"/>
              <w:left w:val="single" w:sz="4" w:space="0" w:color="000000"/>
              <w:bottom w:val="single" w:sz="4" w:space="0" w:color="000000"/>
              <w:right w:val="single" w:sz="4" w:space="0" w:color="000000"/>
            </w:tcBorders>
            <w:vAlign w:val="center"/>
          </w:tcPr>
          <w:p w14:paraId="614EB003" w14:textId="26121112" w:rsidR="00D368CB" w:rsidRDefault="000A69FE">
            <w:pPr>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xml:space="preserve">Foreign Language - </w:t>
            </w:r>
            <w:r w:rsidR="00196876">
              <w:rPr>
                <w:rFonts w:ascii="Bookman Old Style" w:eastAsia="Bookman Old Style" w:hAnsi="Bookman Old Style" w:cs="Bookman Old Style"/>
                <w:sz w:val="16"/>
                <w:szCs w:val="16"/>
              </w:rPr>
              <w:t>1</w:t>
            </w:r>
            <w:r>
              <w:rPr>
                <w:rFonts w:ascii="Bookman Old Style" w:eastAsia="Bookman Old Style" w:hAnsi="Bookman Old Style" w:cs="Bookman Old Style"/>
                <w:sz w:val="16"/>
                <w:szCs w:val="16"/>
              </w:rPr>
              <w:t xml:space="preserve"> units (Both must be in the same language)</w:t>
            </w:r>
          </w:p>
        </w:tc>
      </w:tr>
      <w:tr w:rsidR="00D368CB" w14:paraId="0FE6F5AB" w14:textId="77777777">
        <w:trPr>
          <w:trHeight w:val="280"/>
        </w:trPr>
        <w:tc>
          <w:tcPr>
            <w:tcW w:w="5940" w:type="dxa"/>
            <w:tcBorders>
              <w:top w:val="nil"/>
              <w:left w:val="single" w:sz="4" w:space="0" w:color="000000"/>
              <w:bottom w:val="single" w:sz="4" w:space="0" w:color="000000"/>
              <w:right w:val="single" w:sz="4" w:space="0" w:color="000000"/>
            </w:tcBorders>
            <w:vAlign w:val="center"/>
          </w:tcPr>
          <w:p w14:paraId="373BE5AD" w14:textId="77777777" w:rsidR="00D368CB" w:rsidRDefault="000A69FE">
            <w:pPr>
              <w:jc w:val="both"/>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 xml:space="preserve">Mathematics - 4 units </w:t>
            </w:r>
            <w:r>
              <w:rPr>
                <w:rFonts w:ascii="Bookman Old Style" w:eastAsia="Bookman Old Style" w:hAnsi="Bookman Old Style" w:cs="Bookman Old Style"/>
                <w:sz w:val="14"/>
                <w:szCs w:val="14"/>
              </w:rPr>
              <w:t>(Algebra I &amp; II, Geometry, and one beyond Algebra II)</w:t>
            </w:r>
          </w:p>
        </w:tc>
      </w:tr>
      <w:tr w:rsidR="00D368CB" w14:paraId="71ECCB03" w14:textId="77777777">
        <w:trPr>
          <w:trHeight w:val="340"/>
        </w:trPr>
        <w:tc>
          <w:tcPr>
            <w:tcW w:w="5940" w:type="dxa"/>
            <w:tcBorders>
              <w:top w:val="nil"/>
              <w:left w:val="single" w:sz="4" w:space="0" w:color="000000"/>
              <w:bottom w:val="single" w:sz="4" w:space="0" w:color="000000"/>
              <w:right w:val="single" w:sz="4" w:space="0" w:color="000000"/>
            </w:tcBorders>
          </w:tcPr>
          <w:p w14:paraId="2A6B501A" w14:textId="77777777" w:rsidR="00D368CB" w:rsidRPr="00A23F6C" w:rsidRDefault="000A69FE">
            <w:pPr>
              <w:rPr>
                <w:rFonts w:ascii="Book Antiqua" w:eastAsia="Book Antiqua" w:hAnsi="Book Antiqua" w:cs="Book Antiqua"/>
                <w:sz w:val="16"/>
                <w:szCs w:val="16"/>
              </w:rPr>
            </w:pPr>
            <w:r w:rsidRPr="00A23F6C">
              <w:rPr>
                <w:rFonts w:ascii="Book Antiqua" w:eastAsia="Book Antiqua" w:hAnsi="Book Antiqua" w:cs="Book Antiqua"/>
                <w:sz w:val="16"/>
                <w:szCs w:val="16"/>
              </w:rPr>
              <w:t xml:space="preserve">Social Studies - 4 units </w:t>
            </w:r>
            <w:r w:rsidRPr="00A23F6C">
              <w:rPr>
                <w:rFonts w:ascii="Book Antiqua" w:eastAsia="Book Antiqua" w:hAnsi="Book Antiqua" w:cs="Book Antiqua"/>
                <w:sz w:val="14"/>
                <w:szCs w:val="14"/>
              </w:rPr>
              <w:t>(Government &amp; Economics, American History I, American History II, &amp; World History)</w:t>
            </w:r>
          </w:p>
        </w:tc>
      </w:tr>
      <w:tr w:rsidR="00D368CB" w14:paraId="24959E80" w14:textId="77777777">
        <w:trPr>
          <w:trHeight w:val="240"/>
        </w:trPr>
        <w:tc>
          <w:tcPr>
            <w:tcW w:w="5940" w:type="dxa"/>
            <w:tcBorders>
              <w:top w:val="nil"/>
              <w:left w:val="single" w:sz="4" w:space="0" w:color="000000"/>
              <w:bottom w:val="single" w:sz="4" w:space="0" w:color="000000"/>
              <w:right w:val="single" w:sz="4" w:space="0" w:color="000000"/>
            </w:tcBorders>
            <w:vAlign w:val="center"/>
          </w:tcPr>
          <w:p w14:paraId="24351C91" w14:textId="77777777" w:rsidR="00D368CB" w:rsidRPr="00A23F6C" w:rsidRDefault="000A69FE">
            <w:pPr>
              <w:rPr>
                <w:rFonts w:ascii="Bookman Old Style" w:eastAsia="Bookman Old Style" w:hAnsi="Bookman Old Style" w:cs="Bookman Old Style"/>
                <w:sz w:val="16"/>
                <w:szCs w:val="16"/>
              </w:rPr>
            </w:pPr>
            <w:r w:rsidRPr="00A23F6C">
              <w:rPr>
                <w:rFonts w:ascii="Bookman Old Style" w:eastAsia="Bookman Old Style" w:hAnsi="Bookman Old Style" w:cs="Bookman Old Style"/>
                <w:sz w:val="16"/>
                <w:szCs w:val="16"/>
              </w:rPr>
              <w:t xml:space="preserve">Science - 3 units </w:t>
            </w:r>
            <w:r w:rsidRPr="00A23F6C">
              <w:rPr>
                <w:rFonts w:ascii="Bookman Old Style" w:eastAsia="Bookman Old Style" w:hAnsi="Bookman Old Style" w:cs="Bookman Old Style"/>
                <w:sz w:val="14"/>
                <w:szCs w:val="14"/>
              </w:rPr>
              <w:t>(a physical science, Biology, &amp; Earth/Environmental)</w:t>
            </w:r>
          </w:p>
        </w:tc>
      </w:tr>
      <w:tr w:rsidR="00D368CB" w14:paraId="44265E27" w14:textId="77777777">
        <w:trPr>
          <w:trHeight w:val="280"/>
        </w:trPr>
        <w:tc>
          <w:tcPr>
            <w:tcW w:w="5940" w:type="dxa"/>
            <w:tcBorders>
              <w:top w:val="nil"/>
              <w:left w:val="single" w:sz="4" w:space="0" w:color="000000"/>
              <w:bottom w:val="single" w:sz="4" w:space="0" w:color="000000"/>
              <w:right w:val="single" w:sz="4" w:space="0" w:color="000000"/>
            </w:tcBorders>
            <w:vAlign w:val="center"/>
          </w:tcPr>
          <w:p w14:paraId="1AEE5457" w14:textId="77777777" w:rsidR="00D368CB" w:rsidRPr="00A23F6C" w:rsidRDefault="000A69FE">
            <w:pPr>
              <w:jc w:val="both"/>
              <w:rPr>
                <w:rFonts w:ascii="Bookman Old Style" w:eastAsia="Bookman Old Style" w:hAnsi="Bookman Old Style" w:cs="Bookman Old Style"/>
                <w:sz w:val="16"/>
                <w:szCs w:val="16"/>
              </w:rPr>
            </w:pPr>
            <w:r w:rsidRPr="00A23F6C">
              <w:rPr>
                <w:rFonts w:ascii="Bookman Old Style" w:eastAsia="Bookman Old Style" w:hAnsi="Bookman Old Style" w:cs="Bookman Old Style"/>
                <w:sz w:val="16"/>
                <w:szCs w:val="16"/>
              </w:rPr>
              <w:t>Physical Education - 1 unit</w:t>
            </w:r>
          </w:p>
        </w:tc>
      </w:tr>
      <w:tr w:rsidR="00D368CB" w14:paraId="304DA4F1" w14:textId="77777777">
        <w:trPr>
          <w:trHeight w:val="280"/>
        </w:trPr>
        <w:tc>
          <w:tcPr>
            <w:tcW w:w="5940" w:type="dxa"/>
            <w:tcBorders>
              <w:top w:val="nil"/>
              <w:left w:val="single" w:sz="4" w:space="0" w:color="000000"/>
              <w:bottom w:val="single" w:sz="4" w:space="0" w:color="000000"/>
              <w:right w:val="single" w:sz="4" w:space="0" w:color="000000"/>
            </w:tcBorders>
            <w:vAlign w:val="center"/>
          </w:tcPr>
          <w:p w14:paraId="0EF6E220" w14:textId="77777777" w:rsidR="00D368CB" w:rsidRPr="00A23F6C" w:rsidRDefault="000A69FE">
            <w:pPr>
              <w:jc w:val="both"/>
              <w:rPr>
                <w:rFonts w:ascii="Bookman Old Style" w:eastAsia="Bookman Old Style" w:hAnsi="Bookman Old Style" w:cs="Bookman Old Style"/>
                <w:sz w:val="16"/>
                <w:szCs w:val="16"/>
              </w:rPr>
            </w:pPr>
            <w:r w:rsidRPr="00A23F6C">
              <w:rPr>
                <w:rFonts w:ascii="Bookman Old Style" w:eastAsia="Bookman Old Style" w:hAnsi="Bookman Old Style" w:cs="Bookman Old Style"/>
                <w:sz w:val="16"/>
                <w:szCs w:val="16"/>
              </w:rPr>
              <w:t>Philosophy &amp; Ethics - 2 units (Understanding the Times)</w:t>
            </w:r>
          </w:p>
        </w:tc>
      </w:tr>
      <w:tr w:rsidR="00D368CB" w14:paraId="58A54F03" w14:textId="77777777">
        <w:trPr>
          <w:trHeight w:val="280"/>
        </w:trPr>
        <w:tc>
          <w:tcPr>
            <w:tcW w:w="5940" w:type="dxa"/>
            <w:tcBorders>
              <w:top w:val="nil"/>
              <w:left w:val="single" w:sz="4" w:space="0" w:color="000000"/>
              <w:bottom w:val="single" w:sz="4" w:space="0" w:color="000000"/>
              <w:right w:val="single" w:sz="4" w:space="0" w:color="000000"/>
            </w:tcBorders>
            <w:vAlign w:val="center"/>
          </w:tcPr>
          <w:p w14:paraId="2DBD77AF" w14:textId="77777777" w:rsidR="00D368CB" w:rsidRPr="00A23F6C" w:rsidRDefault="000A69FE">
            <w:pPr>
              <w:jc w:val="both"/>
              <w:rPr>
                <w:rFonts w:ascii="Bookman Old Style" w:eastAsia="Bookman Old Style" w:hAnsi="Bookman Old Style" w:cs="Bookman Old Style"/>
                <w:sz w:val="16"/>
                <w:szCs w:val="16"/>
              </w:rPr>
            </w:pPr>
            <w:r w:rsidRPr="00A23F6C">
              <w:rPr>
                <w:rFonts w:ascii="Bookman Old Style" w:eastAsia="Bookman Old Style" w:hAnsi="Bookman Old Style" w:cs="Bookman Old Style"/>
                <w:sz w:val="16"/>
                <w:szCs w:val="16"/>
              </w:rPr>
              <w:t>Bible - 3 units</w:t>
            </w:r>
          </w:p>
        </w:tc>
      </w:tr>
      <w:tr w:rsidR="00D368CB" w14:paraId="7FCCAF39" w14:textId="77777777">
        <w:trPr>
          <w:trHeight w:val="280"/>
        </w:trPr>
        <w:tc>
          <w:tcPr>
            <w:tcW w:w="5940" w:type="dxa"/>
            <w:tcBorders>
              <w:top w:val="nil"/>
              <w:left w:val="single" w:sz="4" w:space="0" w:color="000000"/>
              <w:bottom w:val="single" w:sz="4" w:space="0" w:color="000000"/>
              <w:right w:val="single" w:sz="4" w:space="0" w:color="000000"/>
            </w:tcBorders>
            <w:vAlign w:val="center"/>
          </w:tcPr>
          <w:p w14:paraId="58D50925" w14:textId="77777777" w:rsidR="00D368CB" w:rsidRPr="00A23F6C" w:rsidRDefault="000A69FE">
            <w:pPr>
              <w:jc w:val="both"/>
              <w:rPr>
                <w:rFonts w:ascii="Bookman Old Style" w:eastAsia="Bookman Old Style" w:hAnsi="Bookman Old Style" w:cs="Bookman Old Style"/>
                <w:sz w:val="16"/>
                <w:szCs w:val="16"/>
              </w:rPr>
            </w:pPr>
            <w:r w:rsidRPr="00A23F6C">
              <w:rPr>
                <w:rFonts w:ascii="Bookman Old Style" w:eastAsia="Bookman Old Style" w:hAnsi="Bookman Old Style" w:cs="Bookman Old Style"/>
                <w:sz w:val="16"/>
                <w:szCs w:val="16"/>
              </w:rPr>
              <w:t>Electives - 4 units (at least one Fine Arts credit)</w:t>
            </w:r>
          </w:p>
        </w:tc>
      </w:tr>
      <w:tr w:rsidR="00D368CB" w14:paraId="291CB431" w14:textId="77777777">
        <w:trPr>
          <w:trHeight w:val="280"/>
        </w:trPr>
        <w:tc>
          <w:tcPr>
            <w:tcW w:w="5940" w:type="dxa"/>
            <w:tcBorders>
              <w:top w:val="nil"/>
              <w:left w:val="single" w:sz="4" w:space="0" w:color="000000"/>
              <w:bottom w:val="single" w:sz="4" w:space="0" w:color="000000"/>
              <w:right w:val="single" w:sz="4" w:space="0" w:color="000000"/>
            </w:tcBorders>
            <w:vAlign w:val="center"/>
          </w:tcPr>
          <w:p w14:paraId="6A6B154A" w14:textId="1E25B2DD" w:rsidR="00D368CB" w:rsidRPr="00A23F6C" w:rsidRDefault="00D368CB">
            <w:pPr>
              <w:jc w:val="both"/>
              <w:rPr>
                <w:rFonts w:ascii="Bookman Old Style" w:eastAsia="Bookman Old Style" w:hAnsi="Bookman Old Style" w:cs="Bookman Old Style"/>
                <w:sz w:val="16"/>
                <w:szCs w:val="16"/>
              </w:rPr>
            </w:pPr>
          </w:p>
        </w:tc>
      </w:tr>
      <w:tr w:rsidR="00D368CB" w14:paraId="3165D1D6" w14:textId="77777777">
        <w:trPr>
          <w:trHeight w:val="280"/>
        </w:trPr>
        <w:tc>
          <w:tcPr>
            <w:tcW w:w="5940" w:type="dxa"/>
            <w:tcBorders>
              <w:top w:val="nil"/>
              <w:left w:val="single" w:sz="4" w:space="0" w:color="000000"/>
              <w:bottom w:val="single" w:sz="4" w:space="0" w:color="000000"/>
              <w:right w:val="single" w:sz="4" w:space="0" w:color="000000"/>
            </w:tcBorders>
            <w:vAlign w:val="center"/>
          </w:tcPr>
          <w:p w14:paraId="4D397C63" w14:textId="15C0BA8D" w:rsidR="00D368CB" w:rsidRPr="009C518F" w:rsidRDefault="000A69FE">
            <w:pPr>
              <w:jc w:val="both"/>
              <w:rPr>
                <w:rFonts w:ascii="Bookman Old Style" w:eastAsia="Bookman Old Style" w:hAnsi="Bookman Old Style" w:cs="Bookman Old Style"/>
                <w:b/>
                <w:bCs/>
                <w:sz w:val="16"/>
                <w:szCs w:val="16"/>
              </w:rPr>
            </w:pPr>
            <w:r w:rsidRPr="009C518F">
              <w:rPr>
                <w:rFonts w:ascii="Bookman Old Style" w:eastAsia="Bookman Old Style" w:hAnsi="Bookman Old Style" w:cs="Bookman Old Style"/>
                <w:b/>
                <w:bCs/>
                <w:sz w:val="16"/>
                <w:szCs w:val="16"/>
              </w:rPr>
              <w:t>Total - 2</w:t>
            </w:r>
            <w:r w:rsidR="00196876">
              <w:rPr>
                <w:rFonts w:ascii="Bookman Old Style" w:eastAsia="Bookman Old Style" w:hAnsi="Bookman Old Style" w:cs="Bookman Old Style"/>
                <w:b/>
                <w:bCs/>
                <w:sz w:val="16"/>
                <w:szCs w:val="16"/>
              </w:rPr>
              <w:t>6</w:t>
            </w:r>
            <w:r w:rsidRPr="009C518F">
              <w:rPr>
                <w:rFonts w:ascii="Bookman Old Style" w:eastAsia="Bookman Old Style" w:hAnsi="Bookman Old Style" w:cs="Bookman Old Style"/>
                <w:b/>
                <w:bCs/>
                <w:sz w:val="16"/>
                <w:szCs w:val="16"/>
              </w:rPr>
              <w:t xml:space="preserve"> units</w:t>
            </w:r>
          </w:p>
        </w:tc>
      </w:tr>
    </w:tbl>
    <w:p w14:paraId="03EBB37A" w14:textId="77777777" w:rsidR="00D368CB" w:rsidRDefault="00D368CB">
      <w:pPr>
        <w:tabs>
          <w:tab w:val="left" w:pos="720"/>
          <w:tab w:val="left" w:pos="1080"/>
          <w:tab w:val="left" w:pos="1260"/>
          <w:tab w:val="left" w:pos="4140"/>
          <w:tab w:val="left" w:pos="6300"/>
        </w:tabs>
        <w:rPr>
          <w:rFonts w:ascii="Bookman Old Style" w:eastAsia="Bookman Old Style" w:hAnsi="Bookman Old Style" w:cs="Bookman Old Style"/>
          <w:i/>
          <w:sz w:val="12"/>
          <w:szCs w:val="12"/>
        </w:rPr>
      </w:pPr>
    </w:p>
    <w:p w14:paraId="1EAD7CCA" w14:textId="77777777" w:rsidR="00196876" w:rsidRDefault="00196876">
      <w:pPr>
        <w:tabs>
          <w:tab w:val="left" w:pos="720"/>
          <w:tab w:val="left" w:pos="1080"/>
          <w:tab w:val="left" w:pos="1260"/>
          <w:tab w:val="left" w:pos="4140"/>
          <w:tab w:val="left" w:pos="6300"/>
        </w:tabs>
        <w:rPr>
          <w:rFonts w:ascii="Bookman Old Style" w:eastAsia="Bookman Old Style" w:hAnsi="Bookman Old Style" w:cs="Bookman Old Style"/>
          <w:sz w:val="22"/>
          <w:szCs w:val="22"/>
        </w:rPr>
      </w:pPr>
    </w:p>
    <w:p w14:paraId="0450F23E" w14:textId="77777777" w:rsidR="00D368CB" w:rsidRDefault="000A69FE">
      <w:pPr>
        <w:tabs>
          <w:tab w:val="left" w:pos="720"/>
          <w:tab w:val="left" w:pos="1080"/>
          <w:tab w:val="left" w:pos="1260"/>
          <w:tab w:val="left" w:pos="4140"/>
          <w:tab w:val="left" w:pos="6300"/>
        </w:tabs>
        <w:rPr>
          <w:rFonts w:ascii="Bookman Old Style" w:eastAsia="Bookman Old Style" w:hAnsi="Bookman Old Style" w:cs="Bookman Old Style"/>
        </w:rPr>
      </w:pPr>
      <w:r>
        <w:rPr>
          <w:rFonts w:ascii="Bookman Old Style" w:eastAsia="Bookman Old Style" w:hAnsi="Bookman Old Style" w:cs="Bookman Old Style"/>
          <w:b/>
          <w:sz w:val="22"/>
          <w:szCs w:val="22"/>
        </w:rPr>
        <w:t xml:space="preserve">COMMENCEMENT ACTIVITIES </w:t>
      </w:r>
      <w:r>
        <w:rPr>
          <w:rFonts w:ascii="Bookman Old Style" w:eastAsia="Bookman Old Style" w:hAnsi="Bookman Old Style" w:cs="Bookman Old Style"/>
          <w:b/>
          <w:i/>
          <w:sz w:val="22"/>
          <w:szCs w:val="22"/>
        </w:rPr>
        <w:t xml:space="preserve">  </w:t>
      </w:r>
      <w:r>
        <w:rPr>
          <w:rFonts w:ascii="Bookman Old Style" w:eastAsia="Bookman Old Style" w:hAnsi="Bookman Old Style" w:cs="Bookman Old Style"/>
        </w:rPr>
        <w:t>All seniors are required to participate in all of the commencement activities.</w:t>
      </w:r>
    </w:p>
    <w:p w14:paraId="3069DA5D" w14:textId="77777777" w:rsidR="00D368CB" w:rsidRDefault="00D368CB">
      <w:pPr>
        <w:tabs>
          <w:tab w:val="left" w:pos="720"/>
          <w:tab w:val="left" w:pos="1260"/>
          <w:tab w:val="left" w:pos="4140"/>
          <w:tab w:val="left" w:pos="6300"/>
        </w:tabs>
        <w:rPr>
          <w:rFonts w:ascii="Georgia" w:eastAsia="Georgia" w:hAnsi="Georgia" w:cs="Georgia"/>
        </w:rPr>
      </w:pPr>
    </w:p>
    <w:p w14:paraId="67EAF135" w14:textId="77777777" w:rsidR="00D368CB" w:rsidRPr="00861803" w:rsidRDefault="000A69FE">
      <w:pPr>
        <w:tabs>
          <w:tab w:val="left" w:pos="720"/>
          <w:tab w:val="left" w:pos="1260"/>
          <w:tab w:val="left" w:pos="4140"/>
          <w:tab w:val="left" w:pos="6300"/>
        </w:tabs>
        <w:rPr>
          <w:rFonts w:ascii="Bookman Old Style" w:eastAsia="Bookman Old Style" w:hAnsi="Bookman Old Style" w:cs="Bookman Old Style"/>
        </w:rPr>
      </w:pPr>
      <w:r>
        <w:rPr>
          <w:rFonts w:ascii="Bookman Old Style" w:eastAsia="Bookman Old Style" w:hAnsi="Bookman Old Style" w:cs="Bookman Old Style"/>
          <w:b/>
          <w:sz w:val="22"/>
          <w:szCs w:val="22"/>
        </w:rPr>
        <w:t xml:space="preserve">CRITERIA for SELECTING the VALEDICTORIAN and SALUTATORIAN    </w:t>
      </w:r>
      <w:r>
        <w:rPr>
          <w:rFonts w:ascii="Bookman Old Style" w:eastAsia="Bookman Old Style" w:hAnsi="Bookman Old Style" w:cs="Bookman Old Style"/>
        </w:rPr>
        <w:t xml:space="preserve">                                                                                           </w:t>
      </w:r>
      <w:r w:rsidRPr="00861803">
        <w:rPr>
          <w:rFonts w:ascii="Bookman Old Style" w:eastAsia="Bookman Old Style" w:hAnsi="Bookman Old Style" w:cs="Bookman Old Style"/>
        </w:rPr>
        <w:t xml:space="preserve">The student representing the senior class as the Valedictorian or Salutatorian must meet the following criteria:                                                                                                                              </w:t>
      </w:r>
    </w:p>
    <w:p w14:paraId="3B346CC6" w14:textId="77777777" w:rsidR="00D368CB" w:rsidRPr="00861803" w:rsidRDefault="00D368CB">
      <w:pPr>
        <w:tabs>
          <w:tab w:val="left" w:pos="720"/>
          <w:tab w:val="left" w:pos="1260"/>
          <w:tab w:val="left" w:pos="4140"/>
          <w:tab w:val="left" w:pos="6300"/>
        </w:tabs>
        <w:rPr>
          <w:rFonts w:ascii="Bookman Old Style" w:eastAsia="Bookman Old Style" w:hAnsi="Bookman Old Style" w:cs="Bookman Old Style"/>
        </w:rPr>
      </w:pPr>
    </w:p>
    <w:p w14:paraId="653DBEB2" w14:textId="77777777" w:rsidR="00D368CB" w:rsidRPr="009C518F" w:rsidRDefault="000A69FE" w:rsidP="00051056">
      <w:pPr>
        <w:numPr>
          <w:ilvl w:val="0"/>
          <w:numId w:val="12"/>
        </w:numPr>
        <w:tabs>
          <w:tab w:val="left" w:pos="720"/>
          <w:tab w:val="left" w:pos="1260"/>
          <w:tab w:val="left" w:pos="4140"/>
          <w:tab w:val="left" w:pos="6300"/>
        </w:tabs>
        <w:ind w:hanging="360"/>
        <w:rPr>
          <w:sz w:val="18"/>
          <w:szCs w:val="18"/>
        </w:rPr>
      </w:pPr>
      <w:r w:rsidRPr="009C518F">
        <w:rPr>
          <w:rFonts w:ascii="Bookman Old Style" w:eastAsia="Bookman Old Style" w:hAnsi="Bookman Old Style" w:cs="Bookman Old Style"/>
          <w:sz w:val="18"/>
          <w:szCs w:val="18"/>
        </w:rPr>
        <w:t xml:space="preserve">be a senior with the highest (Valedictorian) or second highest (Salutatorian) cumulative weighted high school GPA of classes taken at HCS as determined during the current school year’s midterm of the fourth quarter. </w:t>
      </w:r>
    </w:p>
    <w:p w14:paraId="0CC9998B" w14:textId="77777777" w:rsidR="00D368CB" w:rsidRPr="009C518F" w:rsidRDefault="000A69FE" w:rsidP="00051056">
      <w:pPr>
        <w:numPr>
          <w:ilvl w:val="0"/>
          <w:numId w:val="12"/>
        </w:numPr>
        <w:tabs>
          <w:tab w:val="left" w:pos="720"/>
          <w:tab w:val="left" w:pos="1260"/>
          <w:tab w:val="left" w:pos="4140"/>
          <w:tab w:val="left" w:pos="6300"/>
        </w:tabs>
        <w:ind w:hanging="360"/>
        <w:rPr>
          <w:sz w:val="18"/>
          <w:szCs w:val="18"/>
        </w:rPr>
      </w:pPr>
      <w:r w:rsidRPr="009C518F">
        <w:rPr>
          <w:rFonts w:ascii="Bookman Old Style" w:eastAsia="Bookman Old Style" w:hAnsi="Bookman Old Style" w:cs="Bookman Old Style"/>
          <w:sz w:val="18"/>
          <w:szCs w:val="18"/>
        </w:rPr>
        <w:t>accumulate half or more of the total high school credits required for graduation from HCS.</w:t>
      </w:r>
    </w:p>
    <w:p w14:paraId="2D142C09" w14:textId="77777777" w:rsidR="00D368CB" w:rsidRPr="009C518F" w:rsidRDefault="000A69FE" w:rsidP="00051056">
      <w:pPr>
        <w:numPr>
          <w:ilvl w:val="0"/>
          <w:numId w:val="12"/>
        </w:numPr>
        <w:tabs>
          <w:tab w:val="left" w:pos="720"/>
          <w:tab w:val="left" w:pos="1260"/>
          <w:tab w:val="left" w:pos="4140"/>
          <w:tab w:val="left" w:pos="6300"/>
        </w:tabs>
        <w:ind w:hanging="360"/>
        <w:rPr>
          <w:sz w:val="18"/>
          <w:szCs w:val="18"/>
        </w:rPr>
      </w:pPr>
      <w:r w:rsidRPr="009C518F">
        <w:rPr>
          <w:rFonts w:ascii="Bookman Old Style" w:eastAsia="Bookman Old Style" w:hAnsi="Bookman Old Style" w:cs="Bookman Old Style"/>
          <w:sz w:val="18"/>
          <w:szCs w:val="18"/>
        </w:rPr>
        <w:t xml:space="preserve">demonstrate Christian character school-wide.                                                                                  </w:t>
      </w:r>
    </w:p>
    <w:p w14:paraId="79EA1422" w14:textId="77777777" w:rsidR="00D368CB" w:rsidRPr="00861803" w:rsidRDefault="00D368CB">
      <w:pPr>
        <w:tabs>
          <w:tab w:val="left" w:pos="720"/>
          <w:tab w:val="left" w:pos="1260"/>
          <w:tab w:val="left" w:pos="4140"/>
          <w:tab w:val="left" w:pos="6300"/>
        </w:tabs>
        <w:rPr>
          <w:rFonts w:ascii="Bookman Old Style" w:eastAsia="Bookman Old Style" w:hAnsi="Bookman Old Style" w:cs="Bookman Old Style"/>
        </w:rPr>
      </w:pPr>
    </w:p>
    <w:p w14:paraId="24134567" w14:textId="77777777" w:rsidR="00D368CB" w:rsidRPr="00861803" w:rsidRDefault="000A69FE">
      <w:pPr>
        <w:tabs>
          <w:tab w:val="left" w:pos="720"/>
          <w:tab w:val="left" w:pos="1260"/>
          <w:tab w:val="left" w:pos="4140"/>
          <w:tab w:val="left" w:pos="6300"/>
        </w:tabs>
        <w:rPr>
          <w:rFonts w:ascii="Bookman Old Style" w:eastAsia="Bookman Old Style" w:hAnsi="Bookman Old Style" w:cs="Bookman Old Style"/>
        </w:rPr>
      </w:pPr>
      <w:r w:rsidRPr="00861803">
        <w:rPr>
          <w:rFonts w:ascii="Bookman Old Style" w:eastAsia="Bookman Old Style" w:hAnsi="Bookman Old Style" w:cs="Bookman Old Style"/>
        </w:rPr>
        <w:t xml:space="preserve">If the student with the highest or second highest GPA should not meet all the criteria then, the honor defaults to the student with the next highest average that does meet all the criteria. In the event of a tie, co-Valedictorians and or co-Salutatorians are recognized. The decision of this academic award is made at midterm of the fourth grading period. The grade point average is based on all course work completed by the </w:t>
      </w:r>
      <w:r w:rsidRPr="00861803">
        <w:rPr>
          <w:rFonts w:ascii="Bookman Old Style" w:eastAsia="Bookman Old Style" w:hAnsi="Bookman Old Style" w:cs="Bookman Old Style"/>
        </w:rPr>
        <w:lastRenderedPageBreak/>
        <w:t xml:space="preserve">student from grade nine through the third quarter of grade twelve. Final decisions are at the discretion of the senior advisor and administrator. </w:t>
      </w:r>
    </w:p>
    <w:p w14:paraId="125A4D5F" w14:textId="77777777" w:rsidR="00D368CB" w:rsidRPr="00861803" w:rsidRDefault="00D368CB">
      <w:pPr>
        <w:tabs>
          <w:tab w:val="left" w:pos="720"/>
          <w:tab w:val="left" w:pos="1260"/>
          <w:tab w:val="left" w:pos="4140"/>
          <w:tab w:val="left" w:pos="6300"/>
        </w:tabs>
        <w:rPr>
          <w:rFonts w:ascii="Bookman Old Style" w:eastAsia="Bookman Old Style" w:hAnsi="Bookman Old Style" w:cs="Bookman Old Style"/>
        </w:rPr>
      </w:pPr>
    </w:p>
    <w:p w14:paraId="2D56FDE5" w14:textId="648872BD" w:rsidR="00D368CB" w:rsidRDefault="000A69FE">
      <w:pPr>
        <w:tabs>
          <w:tab w:val="left" w:pos="720"/>
          <w:tab w:val="left" w:pos="1260"/>
          <w:tab w:val="left" w:pos="4140"/>
          <w:tab w:val="left" w:pos="6300"/>
        </w:tabs>
        <w:rPr>
          <w:rFonts w:ascii="Bookman Old Style" w:eastAsia="Bookman Old Style" w:hAnsi="Bookman Old Style" w:cs="Bookman Old Style"/>
        </w:rPr>
      </w:pPr>
      <w:r w:rsidRPr="00861803">
        <w:rPr>
          <w:rFonts w:ascii="Bookman Old Style" w:eastAsia="Bookman Old Style" w:hAnsi="Bookman Old Style" w:cs="Bookman Old Style"/>
        </w:rPr>
        <w:t>A speech is given by both the Valedictorian and Salutatorian that must be approved in advance by the senior advisor and/or administrator. These students wear a medal at graduation in honor of their achievement.</w:t>
      </w:r>
      <w:r>
        <w:rPr>
          <w:rFonts w:ascii="Bookman Old Style" w:eastAsia="Bookman Old Style" w:hAnsi="Bookman Old Style" w:cs="Bookman Old Style"/>
          <w:i/>
          <w:sz w:val="12"/>
          <w:szCs w:val="12"/>
        </w:rPr>
        <w:t xml:space="preserve">  </w:t>
      </w:r>
      <w:r>
        <w:rPr>
          <w:rFonts w:ascii="Bookman Old Style" w:eastAsia="Bookman Old Style" w:hAnsi="Bookman Old Style" w:cs="Bookman Old Style"/>
          <w:i/>
        </w:rPr>
        <w:t xml:space="preserve">                                                                                                                            </w:t>
      </w:r>
    </w:p>
    <w:p w14:paraId="7D56FF7F" w14:textId="77777777" w:rsidR="00D368CB" w:rsidRDefault="00D368CB">
      <w:pPr>
        <w:tabs>
          <w:tab w:val="left" w:pos="720"/>
          <w:tab w:val="left" w:pos="1260"/>
          <w:tab w:val="left" w:pos="4140"/>
          <w:tab w:val="left" w:pos="6300"/>
        </w:tabs>
        <w:rPr>
          <w:rFonts w:ascii="Bookman Old Style" w:eastAsia="Bookman Old Style" w:hAnsi="Bookman Old Style" w:cs="Bookman Old Style"/>
          <w:sz w:val="22"/>
          <w:szCs w:val="22"/>
        </w:rPr>
      </w:pPr>
    </w:p>
    <w:p w14:paraId="0D94AC04" w14:textId="77777777" w:rsidR="00D368CB" w:rsidRDefault="000A69FE">
      <w:pPr>
        <w:tabs>
          <w:tab w:val="left" w:pos="720"/>
          <w:tab w:val="left" w:pos="1260"/>
          <w:tab w:val="left" w:pos="4140"/>
          <w:tab w:val="left" w:pos="6300"/>
        </w:tabs>
        <w:rPr>
          <w:rFonts w:ascii="Bookman Old Style" w:eastAsia="Bookman Old Style" w:hAnsi="Bookman Old Style" w:cs="Bookman Old Style"/>
          <w:sz w:val="12"/>
          <w:szCs w:val="12"/>
        </w:rPr>
      </w:pPr>
      <w:r>
        <w:rPr>
          <w:rFonts w:ascii="Bookman Old Style" w:eastAsia="Bookman Old Style" w:hAnsi="Bookman Old Style" w:cs="Bookman Old Style"/>
          <w:b/>
          <w:sz w:val="22"/>
          <w:szCs w:val="22"/>
        </w:rPr>
        <w:t xml:space="preserve">HONOR </w:t>
      </w:r>
      <w:proofErr w:type="gramStart"/>
      <w:r>
        <w:rPr>
          <w:rFonts w:ascii="Bookman Old Style" w:eastAsia="Bookman Old Style" w:hAnsi="Bookman Old Style" w:cs="Bookman Old Style"/>
          <w:b/>
          <w:sz w:val="22"/>
          <w:szCs w:val="22"/>
        </w:rPr>
        <w:t xml:space="preserve">CORDS </w:t>
      </w:r>
      <w:r>
        <w:rPr>
          <w:rFonts w:ascii="Bookman Old Style" w:eastAsia="Bookman Old Style" w:hAnsi="Bookman Old Style" w:cs="Bookman Old Style"/>
        </w:rPr>
        <w:t xml:space="preserve"> A</w:t>
      </w:r>
      <w:proofErr w:type="gramEnd"/>
      <w:r>
        <w:rPr>
          <w:rFonts w:ascii="Bookman Old Style" w:eastAsia="Bookman Old Style" w:hAnsi="Bookman Old Style" w:cs="Bookman Old Style"/>
        </w:rPr>
        <w:t xml:space="preserve"> senior that graduates with high honors is an admirable achievement at HCS. The criteria for determining if a senior graduates with honors is that he must be in attendance at HCS for a major portion of their high school years. The grade point average is based on all course work completed by the student from grade nine through the third quarter of grade twelve. </w:t>
      </w:r>
      <w:r w:rsidRPr="00861803">
        <w:rPr>
          <w:rFonts w:ascii="Bookman Old Style" w:eastAsia="Bookman Old Style" w:hAnsi="Bookman Old Style" w:cs="Bookman Old Style"/>
        </w:rPr>
        <w:t>The decision of this academic award is made at midterm of the fourth grading period. Then</w:t>
      </w:r>
      <w:r>
        <w:rPr>
          <w:rFonts w:ascii="Bookman Old Style" w:eastAsia="Bookman Old Style" w:hAnsi="Bookman Old Style" w:cs="Bookman Old Style"/>
        </w:rPr>
        <w:t xml:space="preserve">, the senior’s grade point averages that are summa cum laude, magna cum laude, and cum laude are recognized at graduation. They wear a different color honor cord that is purchased by HCS. </w:t>
      </w:r>
      <w:r>
        <w:rPr>
          <w:rFonts w:ascii="Bookman Old Style" w:eastAsia="Bookman Old Style" w:hAnsi="Bookman Old Style" w:cs="Bookman Old Style"/>
          <w:i/>
          <w:sz w:val="12"/>
          <w:szCs w:val="12"/>
        </w:rPr>
        <w:t>Revised 4-2017</w:t>
      </w:r>
    </w:p>
    <w:p w14:paraId="1B97D91E" w14:textId="77777777" w:rsidR="00D368CB" w:rsidRDefault="00D368CB">
      <w:pPr>
        <w:tabs>
          <w:tab w:val="left" w:pos="720"/>
          <w:tab w:val="left" w:pos="1260"/>
          <w:tab w:val="left" w:pos="4140"/>
          <w:tab w:val="left" w:pos="6300"/>
        </w:tabs>
        <w:rPr>
          <w:rFonts w:ascii="Bookman Old Style" w:eastAsia="Bookman Old Style" w:hAnsi="Bookman Old Style" w:cs="Bookman Old Style"/>
          <w:sz w:val="22"/>
          <w:szCs w:val="22"/>
        </w:rPr>
      </w:pPr>
    </w:p>
    <w:p w14:paraId="2B710833" w14:textId="77777777" w:rsidR="00D368CB" w:rsidRPr="00861803" w:rsidRDefault="000A69FE">
      <w:pPr>
        <w:rPr>
          <w:rFonts w:ascii="Bookman Old Style" w:eastAsia="Bookman Old Style" w:hAnsi="Bookman Old Style" w:cs="Bookman Old Style"/>
        </w:rPr>
      </w:pPr>
      <w:r>
        <w:rPr>
          <w:rFonts w:ascii="Bookman Old Style" w:eastAsia="Bookman Old Style" w:hAnsi="Bookman Old Style" w:cs="Bookman Old Style"/>
          <w:b/>
          <w:sz w:val="22"/>
          <w:szCs w:val="22"/>
        </w:rPr>
        <w:t xml:space="preserve">JUNIOR MARSHAL </w:t>
      </w:r>
      <w:r w:rsidRPr="00861803">
        <w:rPr>
          <w:rFonts w:ascii="Bookman Old Style" w:eastAsia="Bookman Old Style" w:hAnsi="Bookman Old Style" w:cs="Bookman Old Style"/>
        </w:rPr>
        <w:t>A student representing the junior class as junior marshal must meet the following criteria:</w:t>
      </w:r>
    </w:p>
    <w:p w14:paraId="01ABC40D" w14:textId="77777777" w:rsidR="00D368CB" w:rsidRPr="00861803" w:rsidRDefault="000A69FE" w:rsidP="00051056">
      <w:pPr>
        <w:numPr>
          <w:ilvl w:val="0"/>
          <w:numId w:val="29"/>
        </w:numPr>
        <w:ind w:hanging="360"/>
      </w:pPr>
      <w:r w:rsidRPr="00861803">
        <w:rPr>
          <w:rFonts w:ascii="Bookman Old Style" w:eastAsia="Bookman Old Style" w:hAnsi="Bookman Old Style" w:cs="Bookman Old Style"/>
        </w:rPr>
        <w:t>be a junior with the highest cumulative high school weighted GPA of classes taken at HCS as determined during the current school year’s midterm of the fourth quarter.</w:t>
      </w:r>
    </w:p>
    <w:p w14:paraId="358CD2B5" w14:textId="77777777" w:rsidR="00D368CB" w:rsidRPr="00861803" w:rsidRDefault="000A69FE" w:rsidP="00051056">
      <w:pPr>
        <w:numPr>
          <w:ilvl w:val="0"/>
          <w:numId w:val="29"/>
        </w:numPr>
        <w:ind w:hanging="360"/>
      </w:pPr>
      <w:r w:rsidRPr="00861803">
        <w:rPr>
          <w:rFonts w:ascii="Bookman Old Style" w:eastAsia="Bookman Old Style" w:hAnsi="Bookman Old Style" w:cs="Bookman Old Style"/>
        </w:rPr>
        <w:t xml:space="preserve">has good moral character.                                                                                       </w:t>
      </w:r>
    </w:p>
    <w:p w14:paraId="767C3522" w14:textId="77777777" w:rsidR="00D368CB" w:rsidRPr="00861803" w:rsidRDefault="00D368CB">
      <w:pPr>
        <w:rPr>
          <w:rFonts w:ascii="Bookman Old Style" w:eastAsia="Bookman Old Style" w:hAnsi="Bookman Old Style" w:cs="Bookman Old Style"/>
        </w:rPr>
      </w:pPr>
    </w:p>
    <w:p w14:paraId="160F3FDB" w14:textId="01BAE9E7" w:rsidR="00D368CB" w:rsidRDefault="000A69FE">
      <w:pPr>
        <w:rPr>
          <w:sz w:val="12"/>
          <w:szCs w:val="12"/>
        </w:rPr>
      </w:pPr>
      <w:r w:rsidRPr="00861803">
        <w:rPr>
          <w:rFonts w:ascii="Bookman Old Style" w:eastAsia="Bookman Old Style" w:hAnsi="Bookman Old Style" w:cs="Bookman Old Style"/>
        </w:rPr>
        <w:t>Junior marshals assist seniors, faculty, and guests at graduation. Girls</w:t>
      </w:r>
      <w:r w:rsidR="009B5670">
        <w:rPr>
          <w:rFonts w:ascii="Bookman Old Style" w:eastAsia="Bookman Old Style" w:hAnsi="Bookman Old Style" w:cs="Bookman Old Style"/>
        </w:rPr>
        <w:t xml:space="preserve"> must</w:t>
      </w:r>
      <w:r w:rsidRPr="00861803">
        <w:rPr>
          <w:rFonts w:ascii="Bookman Old Style" w:eastAsia="Bookman Old Style" w:hAnsi="Bookman Old Style" w:cs="Bookman Old Style"/>
        </w:rPr>
        <w:t xml:space="preserve"> wear a dress </w:t>
      </w:r>
      <w:r w:rsidR="009B5670">
        <w:rPr>
          <w:rFonts w:ascii="Bookman Old Style" w:eastAsia="Bookman Old Style" w:hAnsi="Bookman Old Style" w:cs="Bookman Old Style"/>
        </w:rPr>
        <w:t xml:space="preserve">that meets HCS’ dress code </w:t>
      </w:r>
      <w:r w:rsidRPr="00861803">
        <w:rPr>
          <w:rFonts w:ascii="Bookman Old Style" w:eastAsia="Bookman Old Style" w:hAnsi="Bookman Old Style" w:cs="Bookman Old Style"/>
        </w:rPr>
        <w:t>and boys a suit coat and tie are required, but the color is not mandatory.</w:t>
      </w:r>
      <w:r>
        <w:rPr>
          <w:rFonts w:ascii="Bookman Old Style" w:eastAsia="Bookman Old Style" w:hAnsi="Bookman Old Style" w:cs="Bookman Old Style"/>
          <w:i/>
        </w:rPr>
        <w:t xml:space="preserve"> </w:t>
      </w:r>
    </w:p>
    <w:p w14:paraId="62117A9D" w14:textId="77777777" w:rsidR="00D368CB" w:rsidRDefault="00D368CB">
      <w:pPr>
        <w:pStyle w:val="Heading5"/>
        <w:contextualSpacing w:val="0"/>
        <w:jc w:val="center"/>
        <w:rPr>
          <w:sz w:val="24"/>
          <w:szCs w:val="24"/>
        </w:rPr>
      </w:pPr>
    </w:p>
    <w:p w14:paraId="5399D2DE" w14:textId="77777777" w:rsidR="00D368CB" w:rsidRDefault="00D368CB">
      <w:pPr>
        <w:pStyle w:val="Heading5"/>
        <w:contextualSpacing w:val="0"/>
        <w:jc w:val="center"/>
        <w:rPr>
          <w:sz w:val="24"/>
          <w:szCs w:val="24"/>
        </w:rPr>
      </w:pPr>
    </w:p>
    <w:p w14:paraId="4F3B75D3" w14:textId="77777777" w:rsidR="00D368CB" w:rsidRDefault="00D368CB"/>
    <w:p w14:paraId="3723FE10" w14:textId="77777777" w:rsidR="00D368CB" w:rsidRDefault="00D368CB"/>
    <w:p w14:paraId="7AD6808E" w14:textId="77777777" w:rsidR="00D368CB" w:rsidRDefault="00D368CB">
      <w:pPr>
        <w:pStyle w:val="Heading5"/>
        <w:contextualSpacing w:val="0"/>
        <w:jc w:val="center"/>
        <w:rPr>
          <w:sz w:val="24"/>
          <w:szCs w:val="24"/>
        </w:rPr>
      </w:pPr>
    </w:p>
    <w:p w14:paraId="120EB223" w14:textId="77777777" w:rsidR="00D368CB" w:rsidRDefault="00D368CB">
      <w:pPr>
        <w:pStyle w:val="Heading5"/>
        <w:contextualSpacing w:val="0"/>
        <w:rPr>
          <w:sz w:val="24"/>
          <w:szCs w:val="24"/>
        </w:rPr>
      </w:pPr>
    </w:p>
    <w:p w14:paraId="58D4A794" w14:textId="77777777" w:rsidR="00D368CB" w:rsidRDefault="00D368CB"/>
    <w:p w14:paraId="712DC1D0" w14:textId="77777777" w:rsidR="00D368CB" w:rsidRDefault="00D368CB"/>
    <w:p w14:paraId="03713BBB" w14:textId="77777777" w:rsidR="00D368CB" w:rsidRDefault="00D368CB"/>
    <w:p w14:paraId="2A0D2F74" w14:textId="77777777" w:rsidR="00D368CB" w:rsidRDefault="00D368CB"/>
    <w:p w14:paraId="56E249A9" w14:textId="77777777" w:rsidR="00D368CB" w:rsidRDefault="00D368CB"/>
    <w:p w14:paraId="4230AE0A" w14:textId="77777777" w:rsidR="00D368CB" w:rsidRDefault="00D368CB"/>
    <w:p w14:paraId="609180B6" w14:textId="77777777" w:rsidR="00D368CB" w:rsidRDefault="00D368CB">
      <w:pPr>
        <w:rPr>
          <w:rFonts w:ascii="Calibri" w:eastAsia="Calibri" w:hAnsi="Calibri" w:cs="Calibri"/>
          <w:sz w:val="22"/>
          <w:szCs w:val="22"/>
        </w:rPr>
      </w:pPr>
    </w:p>
    <w:p w14:paraId="4903A01B" w14:textId="77777777" w:rsidR="00D368CB" w:rsidRDefault="00D368CB"/>
    <w:p w14:paraId="2B220B6B" w14:textId="77777777" w:rsidR="00D368CB" w:rsidRDefault="009429AA">
      <w:pPr>
        <w:rPr>
          <w:rFonts w:ascii="Calibri" w:eastAsia="Calibri" w:hAnsi="Calibri" w:cs="Calibri"/>
          <w:sz w:val="22"/>
          <w:szCs w:val="22"/>
        </w:rPr>
      </w:pPr>
      <w:r>
        <w:rPr>
          <w:noProof/>
        </w:rPr>
        <w:lastRenderedPageBreak/>
        <mc:AlternateContent>
          <mc:Choice Requires="wps">
            <w:drawing>
              <wp:anchor distT="0" distB="0" distL="114300" distR="114300" simplePos="0" relativeHeight="251658246" behindDoc="0" locked="0" layoutInCell="1" allowOverlap="1" wp14:anchorId="06F13F3A" wp14:editId="7013484B">
                <wp:simplePos x="0" y="0"/>
                <wp:positionH relativeFrom="column">
                  <wp:posOffset>1783080</wp:posOffset>
                </wp:positionH>
                <wp:positionV relativeFrom="paragraph">
                  <wp:posOffset>1713653</wp:posOffset>
                </wp:positionV>
                <wp:extent cx="4174066" cy="977900"/>
                <wp:effectExtent l="0" t="0" r="17145" b="12700"/>
                <wp:wrapNone/>
                <wp:docPr id="134" name="Text Box 134"/>
                <wp:cNvGraphicFramePr/>
                <a:graphic xmlns:a="http://schemas.openxmlformats.org/drawingml/2006/main">
                  <a:graphicData uri="http://schemas.microsoft.com/office/word/2010/wordprocessingShape">
                    <wps:wsp>
                      <wps:cNvSpPr txBox="1"/>
                      <wps:spPr>
                        <a:xfrm>
                          <a:off x="0" y="0"/>
                          <a:ext cx="4174066" cy="977900"/>
                        </a:xfrm>
                        <a:prstGeom prst="rect">
                          <a:avLst/>
                        </a:prstGeom>
                        <a:solidFill>
                          <a:schemeClr val="lt1"/>
                        </a:solidFill>
                        <a:ln w="6350">
                          <a:solidFill>
                            <a:prstClr val="black"/>
                          </a:solidFill>
                        </a:ln>
                      </wps:spPr>
                      <wps:txbx>
                        <w:txbxContent>
                          <w:p w14:paraId="4CA2B261" w14:textId="77777777" w:rsidR="00172382" w:rsidRPr="009429AA" w:rsidRDefault="00172382" w:rsidP="009429AA">
                            <w:pPr>
                              <w:jc w:val="center"/>
                              <w:rPr>
                                <w:rFonts w:ascii="Impact" w:hAnsi="Impact"/>
                                <w:b/>
                                <w:sz w:val="56"/>
                                <w:szCs w:val="56"/>
                              </w:rPr>
                            </w:pPr>
                            <w:r>
                              <w:rPr>
                                <w:rFonts w:ascii="Impact" w:hAnsi="Impact"/>
                                <w:b/>
                                <w:sz w:val="56"/>
                                <w:szCs w:val="56"/>
                              </w:rPr>
                              <w:t xml:space="preserve">ATHLETIC &amp; </w:t>
                            </w:r>
                            <w:proofErr w:type="gramStart"/>
                            <w:r>
                              <w:rPr>
                                <w:rFonts w:ascii="Impact" w:hAnsi="Impact"/>
                                <w:b/>
                                <w:sz w:val="56"/>
                                <w:szCs w:val="56"/>
                              </w:rPr>
                              <w:t xml:space="preserve">ACTIVITY </w:t>
                            </w:r>
                            <w:r w:rsidRPr="009429AA">
                              <w:rPr>
                                <w:rFonts w:ascii="Impact" w:hAnsi="Impact"/>
                                <w:b/>
                                <w:sz w:val="56"/>
                                <w:szCs w:val="56"/>
                              </w:rPr>
                              <w:t xml:space="preserve"> SECTION</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F13F3A" id="Text Box 134" o:spid="_x0000_s1094" type="#_x0000_t202" style="position:absolute;margin-left:140.4pt;margin-top:134.95pt;width:328.65pt;height:77pt;z-index:251658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" fillcolor="white [3201]" strokeweight=".5pt">
                <v:textbox>
                  <w:txbxContent>
                    <w:p w14:paraId="4CA2B261" w14:textId="77777777" w:rsidR="00172382" w:rsidRPr="009429AA" w:rsidRDefault="00172382" w:rsidP="009429AA">
                      <w:pPr>
                        <w:jc w:val="center"/>
                        <w:rPr>
                          <w:rFonts w:ascii="Impact" w:hAnsi="Impact"/>
                          <w:b/>
                          <w:sz w:val="56"/>
                          <w:szCs w:val="56"/>
                        </w:rPr>
                      </w:pPr>
                      <w:r>
                        <w:rPr>
                          <w:rFonts w:ascii="Impact" w:hAnsi="Impact"/>
                          <w:b/>
                          <w:sz w:val="56"/>
                          <w:szCs w:val="56"/>
                        </w:rPr>
                        <w:t xml:space="preserve">ATHLETIC &amp; </w:t>
                      </w:r>
                      <w:proofErr w:type="gramStart"/>
                      <w:r>
                        <w:rPr>
                          <w:rFonts w:ascii="Impact" w:hAnsi="Impact"/>
                          <w:b/>
                          <w:sz w:val="56"/>
                          <w:szCs w:val="56"/>
                        </w:rPr>
                        <w:t xml:space="preserve">ACTIVITY </w:t>
                      </w:r>
                      <w:r w:rsidRPr="009429AA">
                        <w:rPr>
                          <w:rFonts w:ascii="Impact" w:hAnsi="Impact"/>
                          <w:b/>
                          <w:sz w:val="56"/>
                          <w:szCs w:val="56"/>
                        </w:rPr>
                        <w:t xml:space="preserve"> SECTION</w:t>
                      </w:r>
                      <w:proofErr w:type="gramEnd"/>
                    </w:p>
                  </w:txbxContent>
                </v:textbox>
              </v:shape>
            </w:pict>
          </mc:Fallback>
        </mc:AlternateContent>
      </w:r>
      <w:r w:rsidR="000A69FE">
        <w:rPr>
          <w:noProof/>
        </w:rPr>
        <mc:AlternateContent>
          <mc:Choice Requires="wpg">
            <w:drawing>
              <wp:anchor distT="0" distB="0" distL="0" distR="0" simplePos="0" relativeHeight="251658243" behindDoc="1" locked="0" layoutInCell="1" hidden="0" allowOverlap="1" wp14:anchorId="2EC9563D" wp14:editId="7CFE38B3">
                <wp:simplePos x="0" y="0"/>
                <wp:positionH relativeFrom="margin">
                  <wp:posOffset>-876299</wp:posOffset>
                </wp:positionH>
                <wp:positionV relativeFrom="paragraph">
                  <wp:posOffset>241300</wp:posOffset>
                </wp:positionV>
                <wp:extent cx="2552700" cy="9537700"/>
                <wp:effectExtent l="0" t="0" r="0" b="0"/>
                <wp:wrapSquare wrapText="bothSides" distT="0" distB="0" distL="0" distR="0"/>
                <wp:docPr id="11" name="Group 11"/>
                <wp:cNvGraphicFramePr/>
                <a:graphic xmlns:a="http://schemas.openxmlformats.org/drawingml/2006/main">
                  <a:graphicData uri="http://schemas.microsoft.com/office/word/2010/wordprocessingGroup">
                    <wpg:wgp>
                      <wpg:cNvGrpSpPr/>
                      <wpg:grpSpPr>
                        <a:xfrm>
                          <a:off x="0" y="0"/>
                          <a:ext cx="2552700" cy="9537700"/>
                          <a:chOff x="4067110" y="0"/>
                          <a:chExt cx="2557779" cy="7559999"/>
                        </a:xfrm>
                      </wpg:grpSpPr>
                      <wpg:grpSp>
                        <wpg:cNvPr id="67" name="Group 67"/>
                        <wpg:cNvGrpSpPr/>
                        <wpg:grpSpPr>
                          <a:xfrm>
                            <a:off x="4067110" y="0"/>
                            <a:ext cx="2557779" cy="7559999"/>
                            <a:chOff x="0" y="0"/>
                            <a:chExt cx="2194559" cy="9125711"/>
                          </a:xfrm>
                        </wpg:grpSpPr>
                        <wps:wsp>
                          <wps:cNvPr id="68" name="Rectangle 68"/>
                          <wps:cNvSpPr/>
                          <wps:spPr>
                            <a:xfrm>
                              <a:off x="0" y="0"/>
                              <a:ext cx="2194550" cy="9125700"/>
                            </a:xfrm>
                            <a:prstGeom prst="rect">
                              <a:avLst/>
                            </a:prstGeom>
                            <a:noFill/>
                            <a:ln>
                              <a:noFill/>
                            </a:ln>
                          </wps:spPr>
                          <wps:txbx>
                            <w:txbxContent>
                              <w:p w14:paraId="1C3B65AC" w14:textId="77777777" w:rsidR="00172382" w:rsidRDefault="00172382">
                                <w:pPr>
                                  <w:textDirection w:val="btLr"/>
                                </w:pPr>
                              </w:p>
                            </w:txbxContent>
                          </wps:txbx>
                          <wps:bodyPr lIns="91425" tIns="91425" rIns="91425" bIns="91425" anchor="ctr" anchorCtr="0"/>
                        </wps:wsp>
                        <wps:wsp>
                          <wps:cNvPr id="69" name="Rectangle 69"/>
                          <wps:cNvSpPr/>
                          <wps:spPr>
                            <a:xfrm>
                              <a:off x="0" y="0"/>
                              <a:ext cx="194535" cy="9125711"/>
                            </a:xfrm>
                            <a:prstGeom prst="rect">
                              <a:avLst/>
                            </a:prstGeom>
                            <a:solidFill>
                              <a:srgbClr val="44546A"/>
                            </a:solidFill>
                            <a:ln>
                              <a:noFill/>
                            </a:ln>
                          </wps:spPr>
                          <wps:txbx>
                            <w:txbxContent>
                              <w:p w14:paraId="0FE173AF" w14:textId="77777777" w:rsidR="00172382" w:rsidRDefault="00172382">
                                <w:pPr>
                                  <w:textDirection w:val="btLr"/>
                                </w:pPr>
                              </w:p>
                            </w:txbxContent>
                          </wps:txbx>
                          <wps:bodyPr lIns="91425" tIns="91425" rIns="91425" bIns="91425" anchor="ctr" anchorCtr="0"/>
                        </wps:wsp>
                        <wps:wsp>
                          <wps:cNvPr id="70" name="Pentagon 70"/>
                          <wps:cNvSpPr/>
                          <wps:spPr>
                            <a:xfrm>
                              <a:off x="0" y="1466850"/>
                              <a:ext cx="2194559" cy="552054"/>
                            </a:xfrm>
                            <a:prstGeom prst="homePlate">
                              <a:avLst>
                                <a:gd name="adj" fmla="val 50000"/>
                              </a:avLst>
                            </a:prstGeom>
                            <a:solidFill>
                              <a:srgbClr val="5B9BD5"/>
                            </a:solidFill>
                            <a:ln>
                              <a:noFill/>
                            </a:ln>
                          </wps:spPr>
                          <wps:txbx>
                            <w:txbxContent>
                              <w:p w14:paraId="79C3606E" w14:textId="77777777" w:rsidR="00172382" w:rsidRDefault="00172382">
                                <w:pPr>
                                  <w:textDirection w:val="btLr"/>
                                </w:pPr>
                              </w:p>
                            </w:txbxContent>
                          </wps:txbx>
                          <wps:bodyPr lIns="91425" tIns="91425" rIns="91425" bIns="91425" anchor="ctr" anchorCtr="0"/>
                        </wps:wsp>
                        <wpg:grpSp>
                          <wpg:cNvPr id="71" name="Group 71"/>
                          <wpg:cNvGrpSpPr/>
                          <wpg:grpSpPr>
                            <a:xfrm>
                              <a:off x="76199" y="4210050"/>
                              <a:ext cx="2057399" cy="4910327"/>
                              <a:chOff x="80645" y="4211812"/>
                              <a:chExt cx="1306272" cy="3121025"/>
                            </a:xfrm>
                          </wpg:grpSpPr>
                          <wpg:grpSp>
                            <wpg:cNvPr id="72" name="Group 72"/>
                            <wpg:cNvGrpSpPr/>
                            <wpg:grpSpPr>
                              <a:xfrm>
                                <a:off x="141061" y="4211812"/>
                                <a:ext cx="1047750" cy="3121025"/>
                                <a:chOff x="141061" y="4211812"/>
                                <a:chExt cx="1047750" cy="3121025"/>
                              </a:xfrm>
                            </wpg:grpSpPr>
                            <wps:wsp>
                              <wps:cNvPr id="73" name="Freeform 73"/>
                              <wps:cNvSpPr/>
                              <wps:spPr>
                                <a:xfrm>
                                  <a:off x="369662" y="6216825"/>
                                  <a:ext cx="193675" cy="698500"/>
                                </a:xfrm>
                                <a:custGeom>
                                  <a:avLst/>
                                  <a:gdLst/>
                                  <a:ahLst/>
                                  <a:cxnLst/>
                                  <a:rect l="0" t="0" r="0" b="0"/>
                                  <a:pathLst>
                                    <a:path w="120000" h="120000" extrusionOk="0">
                                      <a:moveTo>
                                        <a:pt x="0" y="0"/>
                                      </a:moveTo>
                                      <a:lnTo>
                                        <a:pt x="38360" y="41454"/>
                                      </a:lnTo>
                                      <a:lnTo>
                                        <a:pt x="82622" y="82909"/>
                                      </a:lnTo>
                                      <a:lnTo>
                                        <a:pt x="120000" y="113727"/>
                                      </a:lnTo>
                                      <a:lnTo>
                                        <a:pt x="120000" y="120000"/>
                                      </a:lnTo>
                                      <a:lnTo>
                                        <a:pt x="74754" y="83454"/>
                                      </a:lnTo>
                                      <a:lnTo>
                                        <a:pt x="38360" y="49090"/>
                                      </a:lnTo>
                                      <a:lnTo>
                                        <a:pt x="5901" y="14454"/>
                                      </a:lnTo>
                                      <a:lnTo>
                                        <a:pt x="0" y="0"/>
                                      </a:lnTo>
                                      <a:close/>
                                    </a:path>
                                  </a:pathLst>
                                </a:custGeom>
                                <a:solidFill>
                                  <a:srgbClr val="44546A"/>
                                </a:solidFill>
                                <a:ln w="9525" cap="flat" cmpd="sng">
                                  <a:solidFill>
                                    <a:srgbClr val="44546A"/>
                                  </a:solidFill>
                                  <a:prstDash val="solid"/>
                                  <a:round/>
                                  <a:headEnd type="none" w="med" len="med"/>
                                  <a:tailEnd type="none" w="med" len="med"/>
                                </a:ln>
                              </wps:spPr>
                              <wps:bodyPr lIns="91425" tIns="91425" rIns="91425" bIns="91425" anchor="ctr" anchorCtr="0"/>
                            </wps:wsp>
                            <wps:wsp>
                              <wps:cNvPr id="74" name="Freeform 74"/>
                              <wps:cNvSpPr/>
                              <wps:spPr>
                                <a:xfrm>
                                  <a:off x="572862" y="6905800"/>
                                  <a:ext cx="184149" cy="427037"/>
                                </a:xfrm>
                                <a:custGeom>
                                  <a:avLst/>
                                  <a:gdLst/>
                                  <a:ahLst/>
                                  <a:cxnLst/>
                                  <a:rect l="0" t="0" r="0" b="0"/>
                                  <a:pathLst>
                                    <a:path w="120000" h="120000" extrusionOk="0">
                                      <a:moveTo>
                                        <a:pt x="0" y="0"/>
                                      </a:moveTo>
                                      <a:lnTo>
                                        <a:pt x="8275" y="8475"/>
                                      </a:lnTo>
                                      <a:lnTo>
                                        <a:pt x="38275" y="41486"/>
                                      </a:lnTo>
                                      <a:lnTo>
                                        <a:pt x="69310" y="74498"/>
                                      </a:lnTo>
                                      <a:lnTo>
                                        <a:pt x="120000" y="120000"/>
                                      </a:lnTo>
                                      <a:lnTo>
                                        <a:pt x="111724" y="120000"/>
                                      </a:lnTo>
                                      <a:lnTo>
                                        <a:pt x="62068" y="75390"/>
                                      </a:lnTo>
                                      <a:lnTo>
                                        <a:pt x="31034" y="43717"/>
                                      </a:lnTo>
                                      <a:lnTo>
                                        <a:pt x="1034" y="11152"/>
                                      </a:lnTo>
                                      <a:lnTo>
                                        <a:pt x="0" y="0"/>
                                      </a:lnTo>
                                      <a:close/>
                                    </a:path>
                                  </a:pathLst>
                                </a:custGeom>
                                <a:solidFill>
                                  <a:srgbClr val="44546A"/>
                                </a:solidFill>
                                <a:ln w="9525" cap="flat" cmpd="sng">
                                  <a:solidFill>
                                    <a:srgbClr val="44546A"/>
                                  </a:solidFill>
                                  <a:prstDash val="solid"/>
                                  <a:round/>
                                  <a:headEnd type="none" w="med" len="med"/>
                                  <a:tailEnd type="none" w="med" len="med"/>
                                </a:ln>
                              </wps:spPr>
                              <wps:bodyPr lIns="91425" tIns="91425" rIns="91425" bIns="91425" anchor="ctr" anchorCtr="0"/>
                            </wps:wsp>
                            <wps:wsp>
                              <wps:cNvPr id="75" name="Freeform 75"/>
                              <wps:cNvSpPr/>
                              <wps:spPr>
                                <a:xfrm>
                                  <a:off x="141061" y="4211812"/>
                                  <a:ext cx="222250" cy="2019299"/>
                                </a:xfrm>
                                <a:custGeom>
                                  <a:avLst/>
                                  <a:gdLst/>
                                  <a:ahLst/>
                                  <a:cxnLst/>
                                  <a:rect l="0" t="0" r="0" b="0"/>
                                  <a:pathLst>
                                    <a:path w="120000" h="120000" extrusionOk="0">
                                      <a:moveTo>
                                        <a:pt x="0" y="0"/>
                                      </a:moveTo>
                                      <a:lnTo>
                                        <a:pt x="0" y="0"/>
                                      </a:lnTo>
                                      <a:lnTo>
                                        <a:pt x="857" y="7452"/>
                                      </a:lnTo>
                                      <a:lnTo>
                                        <a:pt x="2571" y="15000"/>
                                      </a:lnTo>
                                      <a:lnTo>
                                        <a:pt x="10285" y="29905"/>
                                      </a:lnTo>
                                      <a:lnTo>
                                        <a:pt x="19714" y="44905"/>
                                      </a:lnTo>
                                      <a:lnTo>
                                        <a:pt x="33428" y="59811"/>
                                      </a:lnTo>
                                      <a:lnTo>
                                        <a:pt x="49714" y="74716"/>
                                      </a:lnTo>
                                      <a:lnTo>
                                        <a:pt x="71142" y="89433"/>
                                      </a:lnTo>
                                      <a:lnTo>
                                        <a:pt x="91714" y="102452"/>
                                      </a:lnTo>
                                      <a:lnTo>
                                        <a:pt x="115714" y="115377"/>
                                      </a:lnTo>
                                      <a:lnTo>
                                        <a:pt x="120000" y="120000"/>
                                      </a:lnTo>
                                      <a:lnTo>
                                        <a:pt x="118285" y="119056"/>
                                      </a:lnTo>
                                      <a:lnTo>
                                        <a:pt x="90000" y="104339"/>
                                      </a:lnTo>
                                      <a:lnTo>
                                        <a:pt x="66000" y="89528"/>
                                      </a:lnTo>
                                      <a:lnTo>
                                        <a:pt x="45428" y="74716"/>
                                      </a:lnTo>
                                      <a:lnTo>
                                        <a:pt x="30000" y="59811"/>
                                      </a:lnTo>
                                      <a:lnTo>
                                        <a:pt x="17142" y="44905"/>
                                      </a:lnTo>
                                      <a:lnTo>
                                        <a:pt x="7714" y="29905"/>
                                      </a:lnTo>
                                      <a:lnTo>
                                        <a:pt x="1714" y="15000"/>
                                      </a:lnTo>
                                      <a:lnTo>
                                        <a:pt x="0" y="7452"/>
                                      </a:lnTo>
                                      <a:lnTo>
                                        <a:pt x="0" y="0"/>
                                      </a:lnTo>
                                      <a:close/>
                                    </a:path>
                                  </a:pathLst>
                                </a:custGeom>
                                <a:solidFill>
                                  <a:srgbClr val="44546A"/>
                                </a:solidFill>
                                <a:ln w="9525" cap="flat" cmpd="sng">
                                  <a:solidFill>
                                    <a:srgbClr val="44546A"/>
                                  </a:solidFill>
                                  <a:prstDash val="solid"/>
                                  <a:round/>
                                  <a:headEnd type="none" w="med" len="med"/>
                                  <a:tailEnd type="none" w="med" len="med"/>
                                </a:ln>
                              </wps:spPr>
                              <wps:bodyPr lIns="91425" tIns="91425" rIns="91425" bIns="91425" anchor="ctr" anchorCtr="0"/>
                            </wps:wsp>
                            <wps:wsp>
                              <wps:cNvPr id="76" name="Freeform 76"/>
                              <wps:cNvSpPr/>
                              <wps:spPr>
                                <a:xfrm>
                                  <a:off x="341087" y="4861100"/>
                                  <a:ext cx="71437" cy="1355724"/>
                                </a:xfrm>
                                <a:custGeom>
                                  <a:avLst/>
                                  <a:gdLst/>
                                  <a:ahLst/>
                                  <a:cxnLst/>
                                  <a:rect l="0" t="0" r="0" b="0"/>
                                  <a:pathLst>
                                    <a:path w="120000" h="120000" extrusionOk="0">
                                      <a:moveTo>
                                        <a:pt x="120000" y="0"/>
                                      </a:moveTo>
                                      <a:lnTo>
                                        <a:pt x="120000" y="0"/>
                                      </a:lnTo>
                                      <a:lnTo>
                                        <a:pt x="93333" y="9274"/>
                                      </a:lnTo>
                                      <a:lnTo>
                                        <a:pt x="69333" y="18688"/>
                                      </a:lnTo>
                                      <a:lnTo>
                                        <a:pt x="37333" y="37517"/>
                                      </a:lnTo>
                                      <a:lnTo>
                                        <a:pt x="16000" y="56346"/>
                                      </a:lnTo>
                                      <a:lnTo>
                                        <a:pt x="8000" y="75035"/>
                                      </a:lnTo>
                                      <a:lnTo>
                                        <a:pt x="16000" y="94004"/>
                                      </a:lnTo>
                                      <a:lnTo>
                                        <a:pt x="37333" y="112833"/>
                                      </a:lnTo>
                                      <a:lnTo>
                                        <a:pt x="48000" y="120000"/>
                                      </a:lnTo>
                                      <a:lnTo>
                                        <a:pt x="48000" y="119578"/>
                                      </a:lnTo>
                                      <a:lnTo>
                                        <a:pt x="24000" y="114379"/>
                                      </a:lnTo>
                                      <a:lnTo>
                                        <a:pt x="21333" y="112833"/>
                                      </a:lnTo>
                                      <a:lnTo>
                                        <a:pt x="2666" y="94004"/>
                                      </a:lnTo>
                                      <a:lnTo>
                                        <a:pt x="0" y="75035"/>
                                      </a:lnTo>
                                      <a:lnTo>
                                        <a:pt x="8000" y="56346"/>
                                      </a:lnTo>
                                      <a:lnTo>
                                        <a:pt x="32000" y="37517"/>
                                      </a:lnTo>
                                      <a:lnTo>
                                        <a:pt x="66666" y="18548"/>
                                      </a:lnTo>
                                      <a:lnTo>
                                        <a:pt x="90666" y="9274"/>
                                      </a:lnTo>
                                      <a:lnTo>
                                        <a:pt x="120000" y="0"/>
                                      </a:lnTo>
                                      <a:close/>
                                    </a:path>
                                  </a:pathLst>
                                </a:custGeom>
                                <a:solidFill>
                                  <a:srgbClr val="44546A"/>
                                </a:solidFill>
                                <a:ln w="9525" cap="flat" cmpd="sng">
                                  <a:solidFill>
                                    <a:srgbClr val="44546A"/>
                                  </a:solidFill>
                                  <a:prstDash val="solid"/>
                                  <a:round/>
                                  <a:headEnd type="none" w="med" len="med"/>
                                  <a:tailEnd type="none" w="med" len="med"/>
                                </a:ln>
                              </wps:spPr>
                              <wps:bodyPr lIns="91425" tIns="91425" rIns="91425" bIns="91425" anchor="ctr" anchorCtr="0"/>
                            </wps:wsp>
                            <wps:wsp>
                              <wps:cNvPr id="77" name="Freeform 77"/>
                              <wps:cNvSpPr/>
                              <wps:spPr>
                                <a:xfrm>
                                  <a:off x="363312" y="6231112"/>
                                  <a:ext cx="244474" cy="998537"/>
                                </a:xfrm>
                                <a:custGeom>
                                  <a:avLst/>
                                  <a:gdLst/>
                                  <a:ahLst/>
                                  <a:cxnLst/>
                                  <a:rect l="0" t="0" r="0" b="0"/>
                                  <a:pathLst>
                                    <a:path w="120000" h="120000" extrusionOk="0">
                                      <a:moveTo>
                                        <a:pt x="0" y="0"/>
                                      </a:moveTo>
                                      <a:lnTo>
                                        <a:pt x="7792" y="8394"/>
                                      </a:lnTo>
                                      <a:lnTo>
                                        <a:pt x="16363" y="24038"/>
                                      </a:lnTo>
                                      <a:lnTo>
                                        <a:pt x="26493" y="39491"/>
                                      </a:lnTo>
                                      <a:lnTo>
                                        <a:pt x="41298" y="55898"/>
                                      </a:lnTo>
                                      <a:lnTo>
                                        <a:pt x="58441" y="72496"/>
                                      </a:lnTo>
                                      <a:lnTo>
                                        <a:pt x="77922" y="88903"/>
                                      </a:lnTo>
                                      <a:lnTo>
                                        <a:pt x="93506" y="99395"/>
                                      </a:lnTo>
                                      <a:lnTo>
                                        <a:pt x="109870" y="109888"/>
                                      </a:lnTo>
                                      <a:lnTo>
                                        <a:pt x="118441" y="117901"/>
                                      </a:lnTo>
                                      <a:lnTo>
                                        <a:pt x="120000" y="120000"/>
                                      </a:lnTo>
                                      <a:lnTo>
                                        <a:pt x="109090" y="113513"/>
                                      </a:lnTo>
                                      <a:lnTo>
                                        <a:pt x="89610" y="101494"/>
                                      </a:lnTo>
                                      <a:lnTo>
                                        <a:pt x="72467" y="89284"/>
                                      </a:lnTo>
                                      <a:lnTo>
                                        <a:pt x="52207" y="73068"/>
                                      </a:lnTo>
                                      <a:lnTo>
                                        <a:pt x="36623" y="56279"/>
                                      </a:lnTo>
                                      <a:lnTo>
                                        <a:pt x="21818" y="39491"/>
                                      </a:lnTo>
                                      <a:lnTo>
                                        <a:pt x="9350" y="19841"/>
                                      </a:lnTo>
                                      <a:lnTo>
                                        <a:pt x="0" y="0"/>
                                      </a:lnTo>
                                      <a:close/>
                                    </a:path>
                                  </a:pathLst>
                                </a:custGeom>
                                <a:solidFill>
                                  <a:srgbClr val="44546A"/>
                                </a:solidFill>
                                <a:ln w="9525" cap="flat" cmpd="sng">
                                  <a:solidFill>
                                    <a:srgbClr val="44546A"/>
                                  </a:solidFill>
                                  <a:prstDash val="solid"/>
                                  <a:round/>
                                  <a:headEnd type="none" w="med" len="med"/>
                                  <a:tailEnd type="none" w="med" len="med"/>
                                </a:ln>
                              </wps:spPr>
                              <wps:bodyPr lIns="91425" tIns="91425" rIns="91425" bIns="91425" anchor="ctr" anchorCtr="0"/>
                            </wps:wsp>
                            <wps:wsp>
                              <wps:cNvPr id="78" name="Freeform 78"/>
                              <wps:cNvSpPr/>
                              <wps:spPr>
                                <a:xfrm>
                                  <a:off x="620487" y="7223300"/>
                                  <a:ext cx="52388" cy="109537"/>
                                </a:xfrm>
                                <a:custGeom>
                                  <a:avLst/>
                                  <a:gdLst/>
                                  <a:ahLst/>
                                  <a:cxnLst/>
                                  <a:rect l="0" t="0" r="0" b="0"/>
                                  <a:pathLst>
                                    <a:path w="120000" h="120000" extrusionOk="0">
                                      <a:moveTo>
                                        <a:pt x="0" y="0"/>
                                      </a:moveTo>
                                      <a:lnTo>
                                        <a:pt x="120000" y="120000"/>
                                      </a:lnTo>
                                      <a:lnTo>
                                        <a:pt x="87272" y="120000"/>
                                      </a:lnTo>
                                      <a:lnTo>
                                        <a:pt x="43636" y="60869"/>
                                      </a:lnTo>
                                      <a:lnTo>
                                        <a:pt x="0" y="0"/>
                                      </a:lnTo>
                                      <a:close/>
                                    </a:path>
                                  </a:pathLst>
                                </a:custGeom>
                                <a:solidFill>
                                  <a:srgbClr val="44546A"/>
                                </a:solidFill>
                                <a:ln w="9525" cap="flat" cmpd="sng">
                                  <a:solidFill>
                                    <a:srgbClr val="44546A"/>
                                  </a:solidFill>
                                  <a:prstDash val="solid"/>
                                  <a:round/>
                                  <a:headEnd type="none" w="med" len="med"/>
                                  <a:tailEnd type="none" w="med" len="med"/>
                                </a:ln>
                              </wps:spPr>
                              <wps:bodyPr lIns="91425" tIns="91425" rIns="91425" bIns="91425" anchor="ctr" anchorCtr="0"/>
                            </wps:wsp>
                            <wps:wsp>
                              <wps:cNvPr id="79" name="Freeform 79"/>
                              <wps:cNvSpPr/>
                              <wps:spPr>
                                <a:xfrm>
                                  <a:off x="355373" y="6153325"/>
                                  <a:ext cx="23813" cy="147638"/>
                                </a:xfrm>
                                <a:custGeom>
                                  <a:avLst/>
                                  <a:gdLst/>
                                  <a:ahLst/>
                                  <a:cxnLst/>
                                  <a:rect l="0" t="0" r="0" b="0"/>
                                  <a:pathLst>
                                    <a:path w="120000" h="120000" extrusionOk="0">
                                      <a:moveTo>
                                        <a:pt x="0" y="0"/>
                                      </a:moveTo>
                                      <a:lnTo>
                                        <a:pt x="72000" y="47741"/>
                                      </a:lnTo>
                                      <a:lnTo>
                                        <a:pt x="72000" y="51612"/>
                                      </a:lnTo>
                                      <a:lnTo>
                                        <a:pt x="120000" y="120000"/>
                                      </a:lnTo>
                                      <a:lnTo>
                                        <a:pt x="40000" y="63225"/>
                                      </a:lnTo>
                                      <a:lnTo>
                                        <a:pt x="0" y="0"/>
                                      </a:lnTo>
                                      <a:close/>
                                    </a:path>
                                  </a:pathLst>
                                </a:custGeom>
                                <a:solidFill>
                                  <a:srgbClr val="44546A"/>
                                </a:solidFill>
                                <a:ln w="9525" cap="flat" cmpd="sng">
                                  <a:solidFill>
                                    <a:srgbClr val="44546A"/>
                                  </a:solidFill>
                                  <a:prstDash val="solid"/>
                                  <a:round/>
                                  <a:headEnd type="none" w="med" len="med"/>
                                  <a:tailEnd type="none" w="med" len="med"/>
                                </a:ln>
                              </wps:spPr>
                              <wps:bodyPr lIns="91425" tIns="91425" rIns="91425" bIns="91425" anchor="ctr" anchorCtr="0"/>
                            </wps:wsp>
                            <wps:wsp>
                              <wps:cNvPr id="80" name="Freeform 80"/>
                              <wps:cNvSpPr/>
                              <wps:spPr>
                                <a:xfrm>
                                  <a:off x="563337" y="5689775"/>
                                  <a:ext cx="625475" cy="1216024"/>
                                </a:xfrm>
                                <a:custGeom>
                                  <a:avLst/>
                                  <a:gdLst/>
                                  <a:ahLst/>
                                  <a:cxnLst/>
                                  <a:rect l="0" t="0" r="0" b="0"/>
                                  <a:pathLst>
                                    <a:path w="120000" h="120000" extrusionOk="0">
                                      <a:moveTo>
                                        <a:pt x="120000" y="0"/>
                                      </a:moveTo>
                                      <a:lnTo>
                                        <a:pt x="120000" y="0"/>
                                      </a:lnTo>
                                      <a:lnTo>
                                        <a:pt x="108426" y="5953"/>
                                      </a:lnTo>
                                      <a:lnTo>
                                        <a:pt x="97157" y="12062"/>
                                      </a:lnTo>
                                      <a:lnTo>
                                        <a:pt x="86497" y="18328"/>
                                      </a:lnTo>
                                      <a:lnTo>
                                        <a:pt x="75837" y="25065"/>
                                      </a:lnTo>
                                      <a:lnTo>
                                        <a:pt x="63045" y="34151"/>
                                      </a:lnTo>
                                      <a:lnTo>
                                        <a:pt x="51167" y="43237"/>
                                      </a:lnTo>
                                      <a:lnTo>
                                        <a:pt x="39898" y="53107"/>
                                      </a:lnTo>
                                      <a:lnTo>
                                        <a:pt x="29847" y="62976"/>
                                      </a:lnTo>
                                      <a:lnTo>
                                        <a:pt x="21015" y="73159"/>
                                      </a:lnTo>
                                      <a:lnTo>
                                        <a:pt x="13705" y="83812"/>
                                      </a:lnTo>
                                      <a:lnTo>
                                        <a:pt x="7918" y="94621"/>
                                      </a:lnTo>
                                      <a:lnTo>
                                        <a:pt x="4263" y="105430"/>
                                      </a:lnTo>
                                      <a:lnTo>
                                        <a:pt x="2131" y="116866"/>
                                      </a:lnTo>
                                      <a:lnTo>
                                        <a:pt x="1827" y="120000"/>
                                      </a:lnTo>
                                      <a:lnTo>
                                        <a:pt x="0" y="117336"/>
                                      </a:lnTo>
                                      <a:lnTo>
                                        <a:pt x="304" y="116553"/>
                                      </a:lnTo>
                                      <a:lnTo>
                                        <a:pt x="2131" y="105430"/>
                                      </a:lnTo>
                                      <a:lnTo>
                                        <a:pt x="6395" y="94464"/>
                                      </a:lnTo>
                                      <a:lnTo>
                                        <a:pt x="12182" y="83498"/>
                                      </a:lnTo>
                                      <a:lnTo>
                                        <a:pt x="19796" y="73002"/>
                                      </a:lnTo>
                                      <a:lnTo>
                                        <a:pt x="28629" y="62663"/>
                                      </a:lnTo>
                                      <a:lnTo>
                                        <a:pt x="38680" y="52637"/>
                                      </a:lnTo>
                                      <a:lnTo>
                                        <a:pt x="49949" y="43080"/>
                                      </a:lnTo>
                                      <a:lnTo>
                                        <a:pt x="62131" y="33681"/>
                                      </a:lnTo>
                                      <a:lnTo>
                                        <a:pt x="75532" y="24751"/>
                                      </a:lnTo>
                                      <a:lnTo>
                                        <a:pt x="85888" y="18172"/>
                                      </a:lnTo>
                                      <a:lnTo>
                                        <a:pt x="96852" y="11906"/>
                                      </a:lnTo>
                                      <a:lnTo>
                                        <a:pt x="107817" y="5796"/>
                                      </a:lnTo>
                                      <a:lnTo>
                                        <a:pt x="120000" y="0"/>
                                      </a:lnTo>
                                      <a:close/>
                                    </a:path>
                                  </a:pathLst>
                                </a:custGeom>
                                <a:solidFill>
                                  <a:srgbClr val="44546A"/>
                                </a:solidFill>
                                <a:ln w="9525" cap="flat" cmpd="sng">
                                  <a:solidFill>
                                    <a:srgbClr val="44546A"/>
                                  </a:solidFill>
                                  <a:prstDash val="solid"/>
                                  <a:round/>
                                  <a:headEnd type="none" w="med" len="med"/>
                                  <a:tailEnd type="none" w="med" len="med"/>
                                </a:ln>
                              </wps:spPr>
                              <wps:bodyPr lIns="91425" tIns="91425" rIns="91425" bIns="91425" anchor="ctr" anchorCtr="0"/>
                            </wps:wsp>
                            <wps:wsp>
                              <wps:cNvPr id="81" name="Freeform 81"/>
                              <wps:cNvSpPr/>
                              <wps:spPr>
                                <a:xfrm>
                                  <a:off x="563337" y="6915325"/>
                                  <a:ext cx="57150" cy="307974"/>
                                </a:xfrm>
                                <a:custGeom>
                                  <a:avLst/>
                                  <a:gdLst/>
                                  <a:ahLst/>
                                  <a:cxnLst/>
                                  <a:rect l="0" t="0" r="0" b="0"/>
                                  <a:pathLst>
                                    <a:path w="120000" h="120000" extrusionOk="0">
                                      <a:moveTo>
                                        <a:pt x="0" y="0"/>
                                      </a:moveTo>
                                      <a:lnTo>
                                        <a:pt x="20000" y="9896"/>
                                      </a:lnTo>
                                      <a:lnTo>
                                        <a:pt x="23333" y="11752"/>
                                      </a:lnTo>
                                      <a:lnTo>
                                        <a:pt x="36666" y="49484"/>
                                      </a:lnTo>
                                      <a:lnTo>
                                        <a:pt x="66666" y="81649"/>
                                      </a:lnTo>
                                      <a:lnTo>
                                        <a:pt x="110000" y="114432"/>
                                      </a:lnTo>
                                      <a:lnTo>
                                        <a:pt x="120000" y="120000"/>
                                      </a:lnTo>
                                      <a:lnTo>
                                        <a:pt x="70000" y="99587"/>
                                      </a:lnTo>
                                      <a:lnTo>
                                        <a:pt x="50000" y="89690"/>
                                      </a:lnTo>
                                      <a:lnTo>
                                        <a:pt x="16666" y="50103"/>
                                      </a:lnTo>
                                      <a:lnTo>
                                        <a:pt x="3333" y="25360"/>
                                      </a:lnTo>
                                      <a:lnTo>
                                        <a:pt x="0" y="0"/>
                                      </a:lnTo>
                                      <a:close/>
                                    </a:path>
                                  </a:pathLst>
                                </a:custGeom>
                                <a:solidFill>
                                  <a:srgbClr val="44546A"/>
                                </a:solidFill>
                                <a:ln w="9525" cap="flat" cmpd="sng">
                                  <a:solidFill>
                                    <a:srgbClr val="44546A"/>
                                  </a:solidFill>
                                  <a:prstDash val="solid"/>
                                  <a:round/>
                                  <a:headEnd type="none" w="med" len="med"/>
                                  <a:tailEnd type="none" w="med" len="med"/>
                                </a:ln>
                              </wps:spPr>
                              <wps:bodyPr lIns="91425" tIns="91425" rIns="91425" bIns="91425" anchor="ctr" anchorCtr="0"/>
                            </wps:wsp>
                            <wps:wsp>
                              <wps:cNvPr id="82" name="Freeform 82"/>
                              <wps:cNvSpPr/>
                              <wps:spPr>
                                <a:xfrm>
                                  <a:off x="607787" y="7229650"/>
                                  <a:ext cx="49212" cy="103188"/>
                                </a:xfrm>
                                <a:custGeom>
                                  <a:avLst/>
                                  <a:gdLst/>
                                  <a:ahLst/>
                                  <a:cxnLst/>
                                  <a:rect l="0" t="0" r="0" b="0"/>
                                  <a:pathLst>
                                    <a:path w="120000" h="120000" extrusionOk="0">
                                      <a:moveTo>
                                        <a:pt x="0" y="0"/>
                                      </a:moveTo>
                                      <a:lnTo>
                                        <a:pt x="120000" y="120000"/>
                                      </a:lnTo>
                                      <a:lnTo>
                                        <a:pt x="89032" y="120000"/>
                                      </a:lnTo>
                                      <a:lnTo>
                                        <a:pt x="0" y="0"/>
                                      </a:lnTo>
                                      <a:close/>
                                    </a:path>
                                  </a:pathLst>
                                </a:custGeom>
                                <a:solidFill>
                                  <a:srgbClr val="44546A"/>
                                </a:solidFill>
                                <a:ln w="9525" cap="flat" cmpd="sng">
                                  <a:solidFill>
                                    <a:srgbClr val="44546A"/>
                                  </a:solidFill>
                                  <a:prstDash val="solid"/>
                                  <a:round/>
                                  <a:headEnd type="none" w="med" len="med"/>
                                  <a:tailEnd type="none" w="med" len="med"/>
                                </a:ln>
                              </wps:spPr>
                              <wps:bodyPr lIns="91425" tIns="91425" rIns="91425" bIns="91425" anchor="ctr" anchorCtr="0"/>
                            </wps:wsp>
                            <wps:wsp>
                              <wps:cNvPr id="83" name="Freeform 83"/>
                              <wps:cNvSpPr/>
                              <wps:spPr>
                                <a:xfrm>
                                  <a:off x="563337" y="6878811"/>
                                  <a:ext cx="11113" cy="66674"/>
                                </a:xfrm>
                                <a:custGeom>
                                  <a:avLst/>
                                  <a:gdLst/>
                                  <a:ahLst/>
                                  <a:cxnLst/>
                                  <a:rect l="0" t="0" r="0" b="0"/>
                                  <a:pathLst>
                                    <a:path w="120000" h="120000" extrusionOk="0">
                                      <a:moveTo>
                                        <a:pt x="0" y="0"/>
                                      </a:moveTo>
                                      <a:lnTo>
                                        <a:pt x="102857" y="48571"/>
                                      </a:lnTo>
                                      <a:lnTo>
                                        <a:pt x="119999" y="120000"/>
                                      </a:lnTo>
                                      <a:lnTo>
                                        <a:pt x="102857" y="111428"/>
                                      </a:lnTo>
                                      <a:lnTo>
                                        <a:pt x="0" y="65714"/>
                                      </a:lnTo>
                                      <a:lnTo>
                                        <a:pt x="0" y="0"/>
                                      </a:lnTo>
                                      <a:close/>
                                    </a:path>
                                  </a:pathLst>
                                </a:custGeom>
                                <a:solidFill>
                                  <a:srgbClr val="44546A"/>
                                </a:solidFill>
                                <a:ln w="9525" cap="flat" cmpd="sng">
                                  <a:solidFill>
                                    <a:srgbClr val="44546A"/>
                                  </a:solidFill>
                                  <a:prstDash val="solid"/>
                                  <a:round/>
                                  <a:headEnd type="none" w="med" len="med"/>
                                  <a:tailEnd type="none" w="med" len="med"/>
                                </a:ln>
                              </wps:spPr>
                              <wps:bodyPr lIns="91425" tIns="91425" rIns="91425" bIns="91425" anchor="ctr" anchorCtr="0"/>
                            </wps:wsp>
                            <wps:wsp>
                              <wps:cNvPr id="84" name="Freeform 84"/>
                              <wps:cNvSpPr/>
                              <wps:spPr>
                                <a:xfrm>
                                  <a:off x="587149" y="7145511"/>
                                  <a:ext cx="71437" cy="187324"/>
                                </a:xfrm>
                                <a:custGeom>
                                  <a:avLst/>
                                  <a:gdLst/>
                                  <a:ahLst/>
                                  <a:cxnLst/>
                                  <a:rect l="0" t="0" r="0" b="0"/>
                                  <a:pathLst>
                                    <a:path w="120000" h="120000" extrusionOk="0">
                                      <a:moveTo>
                                        <a:pt x="0" y="0"/>
                                      </a:moveTo>
                                      <a:lnTo>
                                        <a:pt x="16000" y="16271"/>
                                      </a:lnTo>
                                      <a:lnTo>
                                        <a:pt x="56000" y="49830"/>
                                      </a:lnTo>
                                      <a:lnTo>
                                        <a:pt x="88000" y="85423"/>
                                      </a:lnTo>
                                      <a:lnTo>
                                        <a:pt x="120000" y="120000"/>
                                      </a:lnTo>
                                      <a:lnTo>
                                        <a:pt x="117333" y="120000"/>
                                      </a:lnTo>
                                      <a:lnTo>
                                        <a:pt x="34666" y="53898"/>
                                      </a:lnTo>
                                      <a:lnTo>
                                        <a:pt x="29333" y="42711"/>
                                      </a:lnTo>
                                      <a:lnTo>
                                        <a:pt x="0" y="0"/>
                                      </a:lnTo>
                                      <a:close/>
                                    </a:path>
                                  </a:pathLst>
                                </a:custGeom>
                                <a:solidFill>
                                  <a:srgbClr val="44546A"/>
                                </a:solidFill>
                                <a:ln w="9525" cap="flat" cmpd="sng">
                                  <a:solidFill>
                                    <a:srgbClr val="44546A"/>
                                  </a:solidFill>
                                  <a:prstDash val="solid"/>
                                  <a:round/>
                                  <a:headEnd type="none" w="med" len="med"/>
                                  <a:tailEnd type="none" w="med" len="med"/>
                                </a:ln>
                              </wps:spPr>
                              <wps:bodyPr lIns="91425" tIns="91425" rIns="91425" bIns="91425" anchor="ctr" anchorCtr="0"/>
                            </wps:wsp>
                          </wpg:grpSp>
                          <wpg:grpSp>
                            <wpg:cNvPr id="85" name="Group 85"/>
                            <wpg:cNvGrpSpPr/>
                            <wpg:grpSpPr>
                              <a:xfrm>
                                <a:off x="80645" y="4826972"/>
                                <a:ext cx="1306272" cy="2505863"/>
                                <a:chOff x="80645" y="4649964"/>
                                <a:chExt cx="874712" cy="1677988"/>
                              </a:xfrm>
                            </wpg:grpSpPr>
                            <wps:wsp>
                              <wps:cNvPr id="86" name="Freeform 86"/>
                              <wps:cNvSpPr/>
                              <wps:spPr>
                                <a:xfrm>
                                  <a:off x="118744" y="5189714"/>
                                  <a:ext cx="198438" cy="714374"/>
                                </a:xfrm>
                                <a:custGeom>
                                  <a:avLst/>
                                  <a:gdLst/>
                                  <a:ahLst/>
                                  <a:cxnLst/>
                                  <a:rect l="0" t="0" r="0" b="0"/>
                                  <a:pathLst>
                                    <a:path w="120000" h="120000" extrusionOk="0">
                                      <a:moveTo>
                                        <a:pt x="0" y="0"/>
                                      </a:moveTo>
                                      <a:lnTo>
                                        <a:pt x="39360" y="41333"/>
                                      </a:lnTo>
                                      <a:lnTo>
                                        <a:pt x="82560" y="82400"/>
                                      </a:lnTo>
                                      <a:lnTo>
                                        <a:pt x="120000" y="113333"/>
                                      </a:lnTo>
                                      <a:lnTo>
                                        <a:pt x="120000" y="120000"/>
                                      </a:lnTo>
                                      <a:lnTo>
                                        <a:pt x="75840" y="82933"/>
                                      </a:lnTo>
                                      <a:lnTo>
                                        <a:pt x="39360" y="48800"/>
                                      </a:lnTo>
                                      <a:lnTo>
                                        <a:pt x="6720" y="14400"/>
                                      </a:lnTo>
                                      <a:lnTo>
                                        <a:pt x="0" y="0"/>
                                      </a:lnTo>
                                      <a:close/>
                                    </a:path>
                                  </a:pathLst>
                                </a:custGeom>
                                <a:solidFill>
                                  <a:srgbClr val="44546A">
                                    <a:alpha val="20000"/>
                                  </a:srgbClr>
                                </a:solidFill>
                                <a:ln w="9525" cap="flat" cmpd="sng">
                                  <a:solidFill>
                                    <a:srgbClr val="44546A">
                                      <a:alpha val="20000"/>
                                    </a:srgbClr>
                                  </a:solidFill>
                                  <a:prstDash val="solid"/>
                                  <a:round/>
                                  <a:headEnd type="none" w="med" len="med"/>
                                  <a:tailEnd type="none" w="med" len="med"/>
                                </a:ln>
                              </wps:spPr>
                              <wps:bodyPr lIns="91425" tIns="91425" rIns="91425" bIns="91425" anchor="ctr" anchorCtr="0"/>
                            </wps:wsp>
                            <wps:wsp>
                              <wps:cNvPr id="87" name="Freeform 87"/>
                              <wps:cNvSpPr/>
                              <wps:spPr>
                                <a:xfrm>
                                  <a:off x="328294" y="5891389"/>
                                  <a:ext cx="187324" cy="436563"/>
                                </a:xfrm>
                                <a:custGeom>
                                  <a:avLst/>
                                  <a:gdLst/>
                                  <a:ahLst/>
                                  <a:cxnLst/>
                                  <a:rect l="0" t="0" r="0" b="0"/>
                                  <a:pathLst>
                                    <a:path w="120000" h="120000" extrusionOk="0">
                                      <a:moveTo>
                                        <a:pt x="0" y="0"/>
                                      </a:moveTo>
                                      <a:lnTo>
                                        <a:pt x="8135" y="8727"/>
                                      </a:lnTo>
                                      <a:lnTo>
                                        <a:pt x="37627" y="41890"/>
                                      </a:lnTo>
                                      <a:lnTo>
                                        <a:pt x="70169" y="74181"/>
                                      </a:lnTo>
                                      <a:lnTo>
                                        <a:pt x="120000" y="120000"/>
                                      </a:lnTo>
                                      <a:lnTo>
                                        <a:pt x="110847" y="120000"/>
                                      </a:lnTo>
                                      <a:lnTo>
                                        <a:pt x="62033" y="75927"/>
                                      </a:lnTo>
                                      <a:lnTo>
                                        <a:pt x="30508" y="43636"/>
                                      </a:lnTo>
                                      <a:lnTo>
                                        <a:pt x="0" y="11345"/>
                                      </a:lnTo>
                                      <a:lnTo>
                                        <a:pt x="0" y="0"/>
                                      </a:lnTo>
                                      <a:close/>
                                    </a:path>
                                  </a:pathLst>
                                </a:custGeom>
                                <a:solidFill>
                                  <a:srgbClr val="44546A">
                                    <a:alpha val="20000"/>
                                  </a:srgbClr>
                                </a:solidFill>
                                <a:ln w="9525" cap="flat" cmpd="sng">
                                  <a:solidFill>
                                    <a:srgbClr val="44546A">
                                      <a:alpha val="20000"/>
                                    </a:srgbClr>
                                  </a:solidFill>
                                  <a:prstDash val="solid"/>
                                  <a:round/>
                                  <a:headEnd type="none" w="med" len="med"/>
                                  <a:tailEnd type="none" w="med" len="med"/>
                                </a:ln>
                              </wps:spPr>
                              <wps:bodyPr lIns="91425" tIns="91425" rIns="91425" bIns="91425" anchor="ctr" anchorCtr="0"/>
                            </wps:wsp>
                            <wps:wsp>
                              <wps:cNvPr id="88" name="Freeform 88"/>
                              <wps:cNvSpPr/>
                              <wps:spPr>
                                <a:xfrm>
                                  <a:off x="80645" y="5010326"/>
                                  <a:ext cx="31750" cy="192088"/>
                                </a:xfrm>
                                <a:custGeom>
                                  <a:avLst/>
                                  <a:gdLst/>
                                  <a:ahLst/>
                                  <a:cxnLst/>
                                  <a:rect l="0" t="0" r="0" b="0"/>
                                  <a:pathLst>
                                    <a:path w="120000" h="120000" extrusionOk="0">
                                      <a:moveTo>
                                        <a:pt x="0" y="0"/>
                                      </a:moveTo>
                                      <a:lnTo>
                                        <a:pt x="96000" y="71404"/>
                                      </a:lnTo>
                                      <a:lnTo>
                                        <a:pt x="120000" y="120000"/>
                                      </a:lnTo>
                                      <a:lnTo>
                                        <a:pt x="108000" y="111074"/>
                                      </a:lnTo>
                                      <a:lnTo>
                                        <a:pt x="0" y="30743"/>
                                      </a:lnTo>
                                      <a:lnTo>
                                        <a:pt x="0" y="0"/>
                                      </a:lnTo>
                                      <a:close/>
                                    </a:path>
                                  </a:pathLst>
                                </a:custGeom>
                                <a:solidFill>
                                  <a:srgbClr val="44546A">
                                    <a:alpha val="20000"/>
                                  </a:srgbClr>
                                </a:solidFill>
                                <a:ln w="9525" cap="flat" cmpd="sng">
                                  <a:solidFill>
                                    <a:srgbClr val="44546A">
                                      <a:alpha val="20000"/>
                                    </a:srgbClr>
                                  </a:solidFill>
                                  <a:prstDash val="solid"/>
                                  <a:round/>
                                  <a:headEnd type="none" w="med" len="med"/>
                                  <a:tailEnd type="none" w="med" len="med"/>
                                </a:ln>
                              </wps:spPr>
                              <wps:bodyPr lIns="91425" tIns="91425" rIns="91425" bIns="91425" anchor="ctr" anchorCtr="0"/>
                            </wps:wsp>
                            <wps:wsp>
                              <wps:cNvPr id="89" name="Freeform 89"/>
                              <wps:cNvSpPr/>
                              <wps:spPr>
                                <a:xfrm>
                                  <a:off x="112394" y="5202414"/>
                                  <a:ext cx="250825" cy="1020763"/>
                                </a:xfrm>
                                <a:custGeom>
                                  <a:avLst/>
                                  <a:gdLst/>
                                  <a:ahLst/>
                                  <a:cxnLst/>
                                  <a:rect l="0" t="0" r="0" b="0"/>
                                  <a:pathLst>
                                    <a:path w="120000" h="120000" extrusionOk="0">
                                      <a:moveTo>
                                        <a:pt x="0" y="0"/>
                                      </a:moveTo>
                                      <a:lnTo>
                                        <a:pt x="8354" y="8584"/>
                                      </a:lnTo>
                                      <a:lnTo>
                                        <a:pt x="16708" y="24074"/>
                                      </a:lnTo>
                                      <a:lnTo>
                                        <a:pt x="27341" y="39377"/>
                                      </a:lnTo>
                                      <a:lnTo>
                                        <a:pt x="41772" y="56174"/>
                                      </a:lnTo>
                                      <a:lnTo>
                                        <a:pt x="57721" y="72597"/>
                                      </a:lnTo>
                                      <a:lnTo>
                                        <a:pt x="78227" y="88833"/>
                                      </a:lnTo>
                                      <a:lnTo>
                                        <a:pt x="93417" y="99471"/>
                                      </a:lnTo>
                                      <a:lnTo>
                                        <a:pt x="109367" y="109735"/>
                                      </a:lnTo>
                                      <a:lnTo>
                                        <a:pt x="117721" y="117947"/>
                                      </a:lnTo>
                                      <a:lnTo>
                                        <a:pt x="120000" y="120000"/>
                                      </a:lnTo>
                                      <a:lnTo>
                                        <a:pt x="107848" y="113468"/>
                                      </a:lnTo>
                                      <a:lnTo>
                                        <a:pt x="89620" y="101524"/>
                                      </a:lnTo>
                                      <a:lnTo>
                                        <a:pt x="72151" y="89206"/>
                                      </a:lnTo>
                                      <a:lnTo>
                                        <a:pt x="52405" y="72970"/>
                                      </a:lnTo>
                                      <a:lnTo>
                                        <a:pt x="35696" y="56360"/>
                                      </a:lnTo>
                                      <a:lnTo>
                                        <a:pt x="22025" y="39564"/>
                                      </a:lnTo>
                                      <a:lnTo>
                                        <a:pt x="9873" y="19968"/>
                                      </a:lnTo>
                                      <a:lnTo>
                                        <a:pt x="0" y="0"/>
                                      </a:lnTo>
                                      <a:close/>
                                    </a:path>
                                  </a:pathLst>
                                </a:custGeom>
                                <a:solidFill>
                                  <a:srgbClr val="44546A">
                                    <a:alpha val="20000"/>
                                  </a:srgbClr>
                                </a:solidFill>
                                <a:ln w="9525" cap="flat" cmpd="sng">
                                  <a:solidFill>
                                    <a:srgbClr val="44546A">
                                      <a:alpha val="20000"/>
                                    </a:srgbClr>
                                  </a:solidFill>
                                  <a:prstDash val="solid"/>
                                  <a:round/>
                                  <a:headEnd type="none" w="med" len="med"/>
                                  <a:tailEnd type="none" w="med" len="med"/>
                                </a:ln>
                              </wps:spPr>
                              <wps:bodyPr lIns="91425" tIns="91425" rIns="91425" bIns="91425" anchor="ctr" anchorCtr="0"/>
                            </wps:wsp>
                            <wps:wsp>
                              <wps:cNvPr id="90" name="Freeform 90"/>
                              <wps:cNvSpPr/>
                              <wps:spPr>
                                <a:xfrm>
                                  <a:off x="375919" y="6215239"/>
                                  <a:ext cx="52388" cy="112713"/>
                                </a:xfrm>
                                <a:custGeom>
                                  <a:avLst/>
                                  <a:gdLst/>
                                  <a:ahLst/>
                                  <a:cxnLst/>
                                  <a:rect l="0" t="0" r="0" b="0"/>
                                  <a:pathLst>
                                    <a:path w="120000" h="120000" extrusionOk="0">
                                      <a:moveTo>
                                        <a:pt x="0" y="0"/>
                                      </a:moveTo>
                                      <a:lnTo>
                                        <a:pt x="120000" y="120000"/>
                                      </a:lnTo>
                                      <a:lnTo>
                                        <a:pt x="87272" y="120000"/>
                                      </a:lnTo>
                                      <a:lnTo>
                                        <a:pt x="40000" y="60845"/>
                                      </a:lnTo>
                                      <a:lnTo>
                                        <a:pt x="0" y="0"/>
                                      </a:lnTo>
                                      <a:close/>
                                    </a:path>
                                  </a:pathLst>
                                </a:custGeom>
                                <a:solidFill>
                                  <a:srgbClr val="44546A">
                                    <a:alpha val="20000"/>
                                  </a:srgbClr>
                                </a:solidFill>
                                <a:ln w="9525" cap="flat" cmpd="sng">
                                  <a:solidFill>
                                    <a:srgbClr val="44546A">
                                      <a:alpha val="20000"/>
                                    </a:srgbClr>
                                  </a:solidFill>
                                  <a:prstDash val="solid"/>
                                  <a:round/>
                                  <a:headEnd type="none" w="med" len="med"/>
                                  <a:tailEnd type="none" w="med" len="med"/>
                                </a:ln>
                              </wps:spPr>
                              <wps:bodyPr lIns="91425" tIns="91425" rIns="91425" bIns="91425" anchor="ctr" anchorCtr="0"/>
                            </wps:wsp>
                            <wps:wsp>
                              <wps:cNvPr id="91" name="Freeform 91"/>
                              <wps:cNvSpPr/>
                              <wps:spPr>
                                <a:xfrm>
                                  <a:off x="106044" y="5124626"/>
                                  <a:ext cx="23813" cy="150813"/>
                                </a:xfrm>
                                <a:custGeom>
                                  <a:avLst/>
                                  <a:gdLst/>
                                  <a:ahLst/>
                                  <a:cxnLst/>
                                  <a:rect l="0" t="0" r="0" b="0"/>
                                  <a:pathLst>
                                    <a:path w="120000" h="120000" extrusionOk="0">
                                      <a:moveTo>
                                        <a:pt x="0" y="0"/>
                                      </a:moveTo>
                                      <a:lnTo>
                                        <a:pt x="64000" y="46736"/>
                                      </a:lnTo>
                                      <a:lnTo>
                                        <a:pt x="64000" y="51789"/>
                                      </a:lnTo>
                                      <a:lnTo>
                                        <a:pt x="120000" y="120000"/>
                                      </a:lnTo>
                                      <a:lnTo>
                                        <a:pt x="32000" y="61894"/>
                                      </a:lnTo>
                                      <a:lnTo>
                                        <a:pt x="0" y="0"/>
                                      </a:lnTo>
                                      <a:close/>
                                    </a:path>
                                  </a:pathLst>
                                </a:custGeom>
                                <a:solidFill>
                                  <a:srgbClr val="44546A">
                                    <a:alpha val="20000"/>
                                  </a:srgbClr>
                                </a:solidFill>
                                <a:ln w="9525" cap="flat" cmpd="sng">
                                  <a:solidFill>
                                    <a:srgbClr val="44546A">
                                      <a:alpha val="20000"/>
                                    </a:srgbClr>
                                  </a:solidFill>
                                  <a:prstDash val="solid"/>
                                  <a:round/>
                                  <a:headEnd type="none" w="med" len="med"/>
                                  <a:tailEnd type="none" w="med" len="med"/>
                                </a:ln>
                              </wps:spPr>
                              <wps:bodyPr lIns="91425" tIns="91425" rIns="91425" bIns="91425" anchor="ctr" anchorCtr="0"/>
                            </wps:wsp>
                            <wps:wsp>
                              <wps:cNvPr id="92" name="Freeform 92"/>
                              <wps:cNvSpPr/>
                              <wps:spPr>
                                <a:xfrm>
                                  <a:off x="317182" y="4649964"/>
                                  <a:ext cx="638174" cy="1241425"/>
                                </a:xfrm>
                                <a:custGeom>
                                  <a:avLst/>
                                  <a:gdLst/>
                                  <a:ahLst/>
                                  <a:cxnLst/>
                                  <a:rect l="0" t="0" r="0" b="0"/>
                                  <a:pathLst>
                                    <a:path w="120000" h="120000" extrusionOk="0">
                                      <a:moveTo>
                                        <a:pt x="120000" y="0"/>
                                      </a:moveTo>
                                      <a:lnTo>
                                        <a:pt x="120000" y="153"/>
                                      </a:lnTo>
                                      <a:lnTo>
                                        <a:pt x="108358" y="5984"/>
                                      </a:lnTo>
                                      <a:lnTo>
                                        <a:pt x="97014" y="12122"/>
                                      </a:lnTo>
                                      <a:lnTo>
                                        <a:pt x="86567" y="18567"/>
                                      </a:lnTo>
                                      <a:lnTo>
                                        <a:pt x="76119" y="25166"/>
                                      </a:lnTo>
                                      <a:lnTo>
                                        <a:pt x="62985" y="34066"/>
                                      </a:lnTo>
                                      <a:lnTo>
                                        <a:pt x="51044" y="43580"/>
                                      </a:lnTo>
                                      <a:lnTo>
                                        <a:pt x="39701" y="53094"/>
                                      </a:lnTo>
                                      <a:lnTo>
                                        <a:pt x="29850" y="63069"/>
                                      </a:lnTo>
                                      <a:lnTo>
                                        <a:pt x="21194" y="73350"/>
                                      </a:lnTo>
                                      <a:lnTo>
                                        <a:pt x="13432" y="83785"/>
                                      </a:lnTo>
                                      <a:lnTo>
                                        <a:pt x="8059" y="94680"/>
                                      </a:lnTo>
                                      <a:lnTo>
                                        <a:pt x="3880" y="105728"/>
                                      </a:lnTo>
                                      <a:lnTo>
                                        <a:pt x="2089" y="116777"/>
                                      </a:lnTo>
                                      <a:lnTo>
                                        <a:pt x="2089" y="120000"/>
                                      </a:lnTo>
                                      <a:lnTo>
                                        <a:pt x="0" y="117391"/>
                                      </a:lnTo>
                                      <a:lnTo>
                                        <a:pt x="298" y="116777"/>
                                      </a:lnTo>
                                      <a:lnTo>
                                        <a:pt x="2089" y="105575"/>
                                      </a:lnTo>
                                      <a:lnTo>
                                        <a:pt x="6268" y="94526"/>
                                      </a:lnTo>
                                      <a:lnTo>
                                        <a:pt x="11940" y="83631"/>
                                      </a:lnTo>
                                      <a:lnTo>
                                        <a:pt x="19701" y="72890"/>
                                      </a:lnTo>
                                      <a:lnTo>
                                        <a:pt x="28358" y="62762"/>
                                      </a:lnTo>
                                      <a:lnTo>
                                        <a:pt x="38805" y="52634"/>
                                      </a:lnTo>
                                      <a:lnTo>
                                        <a:pt x="49850" y="43120"/>
                                      </a:lnTo>
                                      <a:lnTo>
                                        <a:pt x="62388" y="33759"/>
                                      </a:lnTo>
                                      <a:lnTo>
                                        <a:pt x="75522" y="25012"/>
                                      </a:lnTo>
                                      <a:lnTo>
                                        <a:pt x="85671" y="18414"/>
                                      </a:lnTo>
                                      <a:lnTo>
                                        <a:pt x="96716" y="11969"/>
                                      </a:lnTo>
                                      <a:lnTo>
                                        <a:pt x="108059" y="5831"/>
                                      </a:lnTo>
                                      <a:lnTo>
                                        <a:pt x="120000" y="0"/>
                                      </a:lnTo>
                                      <a:close/>
                                    </a:path>
                                  </a:pathLst>
                                </a:custGeom>
                                <a:solidFill>
                                  <a:srgbClr val="44546A">
                                    <a:alpha val="20000"/>
                                  </a:srgbClr>
                                </a:solidFill>
                                <a:ln w="9525" cap="flat" cmpd="sng">
                                  <a:solidFill>
                                    <a:srgbClr val="44546A">
                                      <a:alpha val="20000"/>
                                    </a:srgbClr>
                                  </a:solidFill>
                                  <a:prstDash val="solid"/>
                                  <a:round/>
                                  <a:headEnd type="none" w="med" len="med"/>
                                  <a:tailEnd type="none" w="med" len="med"/>
                                </a:ln>
                              </wps:spPr>
                              <wps:bodyPr lIns="91425" tIns="91425" rIns="91425" bIns="91425" anchor="ctr" anchorCtr="0"/>
                            </wps:wsp>
                            <wps:wsp>
                              <wps:cNvPr id="93" name="Freeform 93"/>
                              <wps:cNvSpPr/>
                              <wps:spPr>
                                <a:xfrm>
                                  <a:off x="317182" y="5904089"/>
                                  <a:ext cx="58738" cy="311149"/>
                                </a:xfrm>
                                <a:custGeom>
                                  <a:avLst/>
                                  <a:gdLst/>
                                  <a:ahLst/>
                                  <a:cxnLst/>
                                  <a:rect l="0" t="0" r="0" b="0"/>
                                  <a:pathLst>
                                    <a:path w="120000" h="120000" extrusionOk="0">
                                      <a:moveTo>
                                        <a:pt x="0" y="0"/>
                                      </a:moveTo>
                                      <a:lnTo>
                                        <a:pt x="19459" y="9183"/>
                                      </a:lnTo>
                                      <a:lnTo>
                                        <a:pt x="22702" y="11020"/>
                                      </a:lnTo>
                                      <a:lnTo>
                                        <a:pt x="38918" y="48979"/>
                                      </a:lnTo>
                                      <a:lnTo>
                                        <a:pt x="68108" y="82040"/>
                                      </a:lnTo>
                                      <a:lnTo>
                                        <a:pt x="107027" y="115102"/>
                                      </a:lnTo>
                                      <a:lnTo>
                                        <a:pt x="120000" y="119999"/>
                                      </a:lnTo>
                                      <a:lnTo>
                                        <a:pt x="71351" y="99183"/>
                                      </a:lnTo>
                                      <a:lnTo>
                                        <a:pt x="48648" y="89387"/>
                                      </a:lnTo>
                                      <a:lnTo>
                                        <a:pt x="16216" y="49591"/>
                                      </a:lnTo>
                                      <a:lnTo>
                                        <a:pt x="3243" y="24489"/>
                                      </a:lnTo>
                                      <a:lnTo>
                                        <a:pt x="0" y="0"/>
                                      </a:lnTo>
                                      <a:close/>
                                    </a:path>
                                  </a:pathLst>
                                </a:custGeom>
                                <a:solidFill>
                                  <a:srgbClr val="44546A">
                                    <a:alpha val="20000"/>
                                  </a:srgbClr>
                                </a:solidFill>
                                <a:ln w="9525" cap="flat" cmpd="sng">
                                  <a:solidFill>
                                    <a:srgbClr val="44546A">
                                      <a:alpha val="20000"/>
                                    </a:srgbClr>
                                  </a:solidFill>
                                  <a:prstDash val="solid"/>
                                  <a:round/>
                                  <a:headEnd type="none" w="med" len="med"/>
                                  <a:tailEnd type="none" w="med" len="med"/>
                                </a:ln>
                              </wps:spPr>
                              <wps:bodyPr lIns="91425" tIns="91425" rIns="91425" bIns="91425" anchor="ctr" anchorCtr="0"/>
                            </wps:wsp>
                            <wps:wsp>
                              <wps:cNvPr id="94" name="Freeform 94"/>
                              <wps:cNvSpPr/>
                              <wps:spPr>
                                <a:xfrm>
                                  <a:off x="363219" y="6223176"/>
                                  <a:ext cx="49212" cy="104774"/>
                                </a:xfrm>
                                <a:custGeom>
                                  <a:avLst/>
                                  <a:gdLst/>
                                  <a:ahLst/>
                                  <a:cxnLst/>
                                  <a:rect l="0" t="0" r="0" b="0"/>
                                  <a:pathLst>
                                    <a:path w="120000" h="120000" extrusionOk="0">
                                      <a:moveTo>
                                        <a:pt x="0" y="0"/>
                                      </a:moveTo>
                                      <a:lnTo>
                                        <a:pt x="120000" y="120000"/>
                                      </a:lnTo>
                                      <a:lnTo>
                                        <a:pt x="92903" y="120000"/>
                                      </a:lnTo>
                                      <a:lnTo>
                                        <a:pt x="0" y="0"/>
                                      </a:lnTo>
                                      <a:close/>
                                    </a:path>
                                  </a:pathLst>
                                </a:custGeom>
                                <a:solidFill>
                                  <a:srgbClr val="44546A">
                                    <a:alpha val="20000"/>
                                  </a:srgbClr>
                                </a:solidFill>
                                <a:ln w="9525" cap="flat" cmpd="sng">
                                  <a:solidFill>
                                    <a:srgbClr val="44546A">
                                      <a:alpha val="20000"/>
                                    </a:srgbClr>
                                  </a:solidFill>
                                  <a:prstDash val="solid"/>
                                  <a:round/>
                                  <a:headEnd type="none" w="med" len="med"/>
                                  <a:tailEnd type="none" w="med" len="med"/>
                                </a:ln>
                              </wps:spPr>
                              <wps:bodyPr lIns="91425" tIns="91425" rIns="91425" bIns="91425" anchor="ctr" anchorCtr="0"/>
                            </wps:wsp>
                            <wps:wsp>
                              <wps:cNvPr id="95" name="Freeform 95"/>
                              <wps:cNvSpPr/>
                              <wps:spPr>
                                <a:xfrm>
                                  <a:off x="317182" y="5864401"/>
                                  <a:ext cx="11113" cy="68263"/>
                                </a:xfrm>
                                <a:custGeom>
                                  <a:avLst/>
                                  <a:gdLst/>
                                  <a:ahLst/>
                                  <a:cxnLst/>
                                  <a:rect l="0" t="0" r="0" b="0"/>
                                  <a:pathLst>
                                    <a:path w="120000" h="120000" extrusionOk="0">
                                      <a:moveTo>
                                        <a:pt x="0" y="0"/>
                                      </a:moveTo>
                                      <a:lnTo>
                                        <a:pt x="119999" y="47441"/>
                                      </a:lnTo>
                                      <a:lnTo>
                                        <a:pt x="119999" y="120000"/>
                                      </a:lnTo>
                                      <a:lnTo>
                                        <a:pt x="102857" y="111627"/>
                                      </a:lnTo>
                                      <a:lnTo>
                                        <a:pt x="0" y="69767"/>
                                      </a:lnTo>
                                      <a:lnTo>
                                        <a:pt x="0" y="0"/>
                                      </a:lnTo>
                                      <a:close/>
                                    </a:path>
                                  </a:pathLst>
                                </a:custGeom>
                                <a:solidFill>
                                  <a:srgbClr val="44546A">
                                    <a:alpha val="20000"/>
                                  </a:srgbClr>
                                </a:solidFill>
                                <a:ln w="9525" cap="flat" cmpd="sng">
                                  <a:solidFill>
                                    <a:srgbClr val="44546A">
                                      <a:alpha val="20000"/>
                                    </a:srgbClr>
                                  </a:solidFill>
                                  <a:prstDash val="solid"/>
                                  <a:round/>
                                  <a:headEnd type="none" w="med" len="med"/>
                                  <a:tailEnd type="none" w="med" len="med"/>
                                </a:ln>
                              </wps:spPr>
                              <wps:bodyPr lIns="91425" tIns="91425" rIns="91425" bIns="91425" anchor="ctr" anchorCtr="0"/>
                            </wps:wsp>
                            <wps:wsp>
                              <wps:cNvPr id="96" name="Freeform 96"/>
                              <wps:cNvSpPr/>
                              <wps:spPr>
                                <a:xfrm>
                                  <a:off x="340994" y="6135864"/>
                                  <a:ext cx="73025" cy="192088"/>
                                </a:xfrm>
                                <a:custGeom>
                                  <a:avLst/>
                                  <a:gdLst/>
                                  <a:ahLst/>
                                  <a:cxnLst/>
                                  <a:rect l="0" t="0" r="0" b="0"/>
                                  <a:pathLst>
                                    <a:path w="120000" h="120000" extrusionOk="0">
                                      <a:moveTo>
                                        <a:pt x="0" y="0"/>
                                      </a:moveTo>
                                      <a:lnTo>
                                        <a:pt x="18260" y="15867"/>
                                      </a:lnTo>
                                      <a:lnTo>
                                        <a:pt x="57391" y="49586"/>
                                      </a:lnTo>
                                      <a:lnTo>
                                        <a:pt x="86086" y="85289"/>
                                      </a:lnTo>
                                      <a:lnTo>
                                        <a:pt x="120000" y="120000"/>
                                      </a:lnTo>
                                      <a:lnTo>
                                        <a:pt x="117391" y="120000"/>
                                      </a:lnTo>
                                      <a:lnTo>
                                        <a:pt x="36521" y="54545"/>
                                      </a:lnTo>
                                      <a:lnTo>
                                        <a:pt x="28695" y="43636"/>
                                      </a:lnTo>
                                      <a:lnTo>
                                        <a:pt x="0" y="0"/>
                                      </a:lnTo>
                                      <a:close/>
                                    </a:path>
                                  </a:pathLst>
                                </a:custGeom>
                                <a:solidFill>
                                  <a:srgbClr val="44546A">
                                    <a:alpha val="20000"/>
                                  </a:srgbClr>
                                </a:solidFill>
                                <a:ln w="9525" cap="flat" cmpd="sng">
                                  <a:solidFill>
                                    <a:srgbClr val="44546A">
                                      <a:alpha val="20000"/>
                                    </a:srgbClr>
                                  </a:solidFill>
                                  <a:prstDash val="solid"/>
                                  <a:round/>
                                  <a:headEnd type="none" w="med" len="med"/>
                                  <a:tailEnd type="none" w="med" len="med"/>
                                </a:ln>
                              </wps:spPr>
                              <wps:bodyPr lIns="91425" tIns="91425" rIns="91425" bIns="91425" anchor="ctr" anchorCtr="0"/>
                            </wps:wsp>
                          </wpg:grpSp>
                        </wpg:grpSp>
                      </wpg:grpSp>
                    </wpg:wgp>
                  </a:graphicData>
                </a:graphic>
              </wp:anchor>
            </w:drawing>
          </mc:Choice>
          <mc:Fallback>
            <w:pict>
              <v:group w14:anchorId="2EC9563D" id="Group 11" o:spid="_x0000_s1095" style="position:absolute;margin-left:-69pt;margin-top:19pt;width:201pt;height:751pt;z-index:-251658237;mso-wrap-distance-left:0;mso-wrap-distance-right:0;mso-position-horizontal-relative:margin" coordorigin="40671" coordsize="25577,75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">
                <v:group id="Group 67" o:spid="_x0000_s1096" style="position:absolute;left:40671;width:25577;height:75599" coordsize="21945,91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rect id="Rectangle 68" o:spid="_x0000_s1097" style="position:absolute;width:2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" filled="f" stroked="f">
                    <v:textbox inset="2.53958mm,2.53958mm,2.53958mm,2.53958mm">
                      <w:txbxContent>
                        <w:p w14:paraId="1C3B65AC" w14:textId="77777777" w:rsidR="00172382" w:rsidRDefault="00172382">
                          <w:pPr>
                            <w:textDirection w:val="btLr"/>
                          </w:pPr>
                        </w:p>
                      </w:txbxContent>
                    </v:textbox>
                  </v:rect>
                  <v:rect id="Rectangle 69" o:spid="_x0000_s1098"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" fillcolor="#44546a" stroked="f">
                    <v:textbox inset="2.53958mm,2.53958mm,2.53958mm,2.53958mm">
                      <w:txbxContent>
                        <w:p w14:paraId="0FE173AF" w14:textId="77777777" w:rsidR="00172382" w:rsidRDefault="00172382">
                          <w:pPr>
                            <w:textDirection w:val="btLr"/>
                          </w:pPr>
                        </w:p>
                      </w:txbxContent>
                    </v:textbox>
                  </v:rect>
                  <v:shape id="Pentagon 70" o:spid="_x0000_s1099"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" adj="18883" fillcolor="#5b9bd5" stroked="f">
                    <v:textbox inset="2.53958mm,2.53958mm,2.53958mm,2.53958mm">
                      <w:txbxContent>
                        <w:p w14:paraId="79C3606E" w14:textId="77777777" w:rsidR="00172382" w:rsidRDefault="00172382">
                          <w:pPr>
                            <w:textDirection w:val="btLr"/>
                          </w:pPr>
                        </w:p>
                      </w:txbxContent>
                    </v:textbox>
                  </v:shape>
                  <v:group id="Group 71" o:spid="_x0000_s1100" style="position:absolute;left:761;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group id="Group 72" o:spid="_x0000_s1101"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Freeform 73" o:spid="_x0000_s1102" style="position:absolute;left:3696;top:62168;width:1937;height:6985;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" path="m,l38360,41454,82622,82909r37378,30818l120000,120000,74754,83454,38360,49090,5901,14454,,xe" fillcolor="#44546a" strokecolor="#44546a">
                        <v:path arrowok="t" o:extrusionok="f" textboxrect="0,0,120000,120000"/>
                      </v:shape>
                      <v:shape id="Freeform 74" o:spid="_x0000_s1103" style="position:absolute;left:5728;top:69058;width:1842;height:427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" path="m,l8275,8475,38275,41486,69310,74498r50690,45502l111724,120000,62068,75390,31034,43717,1034,11152,,xe" fillcolor="#44546a" strokecolor="#44546a">
                        <v:path arrowok="t" o:extrusionok="f" textboxrect="0,0,120000,120000"/>
                      </v:shape>
                      <v:shape id="Freeform 75" o:spid="_x0000_s1104" style="position:absolute;left:1410;top:42118;width:2223;height:20193;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" path="m,l,,857,7452r1714,7548l10285,29905r9429,15000l33428,59811,49714,74716,71142,89433r20572,13019l115714,115377r4286,4623l118285,119056,90000,104339,66000,89528,45428,74716,30000,59811,17142,44905,7714,29905,1714,15000,,7452,,xe" fillcolor="#44546a" strokecolor="#44546a">
                        <v:path arrowok="t" o:extrusionok="f" textboxrect="0,0,120000,120000"/>
                      </v:shape>
                      <v:shape id="Freeform 76" o:spid="_x0000_s1105" style="position:absolute;left:3410;top:48611;width:715;height:13557;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" path="m120000,r,l93333,9274,69333,18688,37333,37517,16000,56346,8000,75035r8000,18969l37333,112833r10667,7167l48000,119578,24000,114379r-2667,-1546l2666,94004,,75035,8000,56346,32000,37517,66666,18548,90666,9274,120000,xe" fillcolor="#44546a" strokecolor="#44546a">
                        <v:path arrowok="t" o:extrusionok="f" textboxrect="0,0,120000,120000"/>
                      </v:shape>
                      <v:shape id="Freeform 77" o:spid="_x0000_s1106" style="position:absolute;left:3633;top:62311;width:2444;height:9985;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" path="m,l7792,8394r8571,15644l26493,39491,41298,55898,58441,72496,77922,88903,93506,99395r16364,10493l118441,117901r1559,2099l109090,113513,89610,101494,72467,89284,52207,73068,36623,56279,21818,39491,9350,19841,,xe" fillcolor="#44546a" strokecolor="#44546a">
                        <v:path arrowok="t" o:extrusionok="f" textboxrect="0,0,120000,120000"/>
                      </v:shape>
                      <v:shape id="Freeform 78" o:spid="_x0000_s1107" style="position:absolute;left:6204;top:72233;width:524;height:1095;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" path="m,l120000,120000r-32728,l43636,60869,,xe" fillcolor="#44546a" strokecolor="#44546a">
                        <v:path arrowok="t" o:extrusionok="f" textboxrect="0,0,120000,120000"/>
                      </v:shape>
                      <v:shape id="Freeform 79" o:spid="_x0000_s1108" style="position:absolute;left:3553;top:61533;width:238;height:1476;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" path="m,l72000,47741r,3871l120000,120000,40000,63225,,xe" fillcolor="#44546a" strokecolor="#44546a">
                        <v:path arrowok="t" o:extrusionok="f" textboxrect="0,0,120000,120000"/>
                      </v:shape>
                      <v:shape id="Freeform 80" o:spid="_x0000_s1109" style="position:absolute;left:5633;top:56897;width:6255;height:1216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" path="m120000,r,l108426,5953,97157,12062,86497,18328,75837,25065,63045,34151,51167,43237,39898,53107,29847,62976,21015,73159,13705,83812,7918,94621,4263,105430,2131,116866r-304,3134l,117336r304,-783l2131,105430,6395,94464,12182,83498,19796,73002,28629,62663,38680,52637,49949,43080,62131,33681,75532,24751,85888,18172,96852,11906,107817,5796,120000,xe" fillcolor="#44546a" strokecolor="#44546a">
                        <v:path arrowok="t" o:extrusionok="f" textboxrect="0,0,120000,120000"/>
                      </v:shape>
                      <v:shape id="Freeform 81" o:spid="_x0000_s1110" style="position:absolute;left:5633;top:69153;width:571;height:3079;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" path="m,l20000,9896r3333,1856l36666,49484,66666,81649r43334,32783l120000,120000,70000,99587,50000,89690,16666,50103,3333,25360,,xe" fillcolor="#44546a" strokecolor="#44546a">
                        <v:path arrowok="t" o:extrusionok="f" textboxrect="0,0,120000,120000"/>
                      </v:shape>
                      <v:shape id="Freeform 82" o:spid="_x0000_s1111" style="position:absolute;left:6077;top:72296;width:492;height:1032;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" path="m,l120000,120000r-30968,l,xe" fillcolor="#44546a" strokecolor="#44546a">
                        <v:path arrowok="t" o:extrusionok="f" textboxrect="0,0,120000,120000"/>
                      </v:shape>
                      <v:shape id="Freeform 83" o:spid="_x0000_s1112" style="position:absolute;left:5633;top:68788;width:111;height:666;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" path="m,l102857,48571r17142,71429l102857,111428,,65714,,xe" fillcolor="#44546a" strokecolor="#44546a">
                        <v:path arrowok="t" o:extrusionok="f" textboxrect="0,0,120000,120000"/>
                      </v:shape>
                      <v:shape id="Freeform 84" o:spid="_x0000_s1113" style="position:absolute;left:5871;top:71455;width:714;height:1873;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" path="m,l16000,16271,56000,49830,88000,85423r32000,34577l117333,120000,34666,53898,29333,42711,,xe" fillcolor="#44546a" strokecolor="#44546a">
                        <v:path arrowok="t" o:extrusionok="f" textboxrect="0,0,120000,120000"/>
                      </v:shape>
                    </v:group>
                    <v:group id="Group 85" o:spid="_x0000_s1114"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shape id="Freeform 86" o:spid="_x0000_s1115" style="position:absolute;left:1187;top:51897;width:1984;height:7143;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" path="m,l39360,41333,82560,82400r37440,30933l120000,120000,75840,82933,39360,48800,6720,14400,,xe" fillcolor="#44546a" strokecolor="#44546a">
                        <v:fill opacity="13107f"/>
                        <v:stroke opacity="13107f"/>
                        <v:path arrowok="t" o:extrusionok="f" textboxrect="0,0,120000,120000"/>
                      </v:shape>
                      <v:shape id="Freeform 87" o:spid="_x0000_s1116" style="position:absolute;left:3282;top:58913;width:1874;height:4366;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" path="m,l8135,8727,37627,41890,70169,74181r49831,45819l110847,120000,62033,75927,30508,43636,,11345,,xe" fillcolor="#44546a" strokecolor="#44546a">
                        <v:fill opacity="13107f"/>
                        <v:stroke opacity="13107f"/>
                        <v:path arrowok="t" o:extrusionok="f" textboxrect="0,0,120000,120000"/>
                      </v:shape>
                      <v:shape id="Freeform 88" o:spid="_x0000_s1117" style="position:absolute;left:806;top:50103;width:317;height:1921;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" path="m,l96000,71404r24000,48596l108000,111074,,30743,,xe" fillcolor="#44546a" strokecolor="#44546a">
                        <v:fill opacity="13107f"/>
                        <v:stroke opacity="13107f"/>
                        <v:path arrowok="t" o:extrusionok="f" textboxrect="0,0,120000,120000"/>
                      </v:shape>
                      <v:shape id="Freeform 89" o:spid="_x0000_s1118" style="position:absolute;left:1123;top:52024;width:2509;height:10207;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" path="m,l8354,8584r8354,15490l27341,39377,41772,56174,57721,72597,78227,88833,93417,99471r15950,10264l117721,117947r2279,2053l107848,113468,89620,101524,72151,89206,52405,72970,35696,56360,22025,39564,9873,19968,,xe" fillcolor="#44546a" strokecolor="#44546a">
                        <v:fill opacity="13107f"/>
                        <v:stroke opacity="13107f"/>
                        <v:path arrowok="t" o:extrusionok="f" textboxrect="0,0,120000,120000"/>
                      </v:shape>
                      <v:shape id="Freeform 90" o:spid="_x0000_s1119" style="position:absolute;left:3759;top:62152;width:524;height:1127;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" path="m,l120000,120000r-32728,l40000,60845,,xe" fillcolor="#44546a" strokecolor="#44546a">
                        <v:fill opacity="13107f"/>
                        <v:stroke opacity="13107f"/>
                        <v:path arrowok="t" o:extrusionok="f" textboxrect="0,0,120000,120000"/>
                      </v:shape>
                      <v:shape id="Freeform 91" o:spid="_x0000_s1120" style="position:absolute;left:1060;top:51246;width:238;height:1508;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" path="m,l64000,46736r,5053l120000,120000,32000,61894,,xe" fillcolor="#44546a" strokecolor="#44546a">
                        <v:fill opacity="13107f"/>
                        <v:stroke opacity="13107f"/>
                        <v:path arrowok="t" o:extrusionok="f" textboxrect="0,0,120000,120000"/>
                      </v:shape>
                      <v:shape id="Freeform 92" o:spid="_x0000_s1121" style="position:absolute;left:3171;top:46499;width:6382;height:12414;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" path="m120000,r,153l108358,5984,97014,12122,86567,18567,76119,25166,62985,34066,51044,43580,39701,53094r-9851,9975l21194,73350,13432,83785,8059,94680,3880,105728,2089,116777r,3223l,117391r298,-614l2089,105575,6268,94526,11940,83631,19701,72890,28358,62762,38805,52634,49850,43120,62388,33759,75522,25012,85671,18414,96716,11969,108059,5831,120000,xe" fillcolor="#44546a" strokecolor="#44546a">
                        <v:fill opacity="13107f"/>
                        <v:stroke opacity="13107f"/>
                        <v:path arrowok="t" o:extrusionok="f" textboxrect="0,0,120000,120000"/>
                      </v:shape>
                      <v:shape id="Freeform 93" o:spid="_x0000_s1122" style="position:absolute;left:3171;top:59040;width:588;height:3112;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" path="m,l19459,9183r3243,1837l38918,48979,68108,82040r38919,33062l120000,119999,71351,99183,48648,89387,16216,49591,3243,24489,,xe" fillcolor="#44546a" strokecolor="#44546a">
                        <v:fill opacity="13107f"/>
                        <v:stroke opacity="13107f"/>
                        <v:path arrowok="t" o:extrusionok="f" textboxrect="0,0,120000,120000"/>
                      </v:shape>
                      <v:shape id="Freeform 94" o:spid="_x0000_s1123" style="position:absolute;left:3632;top:62231;width:492;height:1048;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" path="m,l120000,120000r-27097,l,xe" fillcolor="#44546a" strokecolor="#44546a">
                        <v:fill opacity="13107f"/>
                        <v:stroke opacity="13107f"/>
                        <v:path arrowok="t" o:extrusionok="f" textboxrect="0,0,120000,120000"/>
                      </v:shape>
                      <v:shape id="Freeform 95" o:spid="_x0000_s1124" style="position:absolute;left:3171;top:58644;width:111;height:682;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" path="m,l119999,47441r,72559l102857,111627,,69767,,xe" fillcolor="#44546a" strokecolor="#44546a">
                        <v:fill opacity="13107f"/>
                        <v:stroke opacity="13107f"/>
                        <v:path arrowok="t" o:extrusionok="f" textboxrect="0,0,120000,120000"/>
                      </v:shape>
                      <v:shape id="Freeform 96" o:spid="_x0000_s1125" style="position:absolute;left:3409;top:61358;width:731;height:1921;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" path="m,l18260,15867,57391,49586,86086,85289r33914,34711l117391,120000,36521,54545,28695,43636,,xe" fillcolor="#44546a" strokecolor="#44546a">
                        <v:fill opacity="13107f"/>
                        <v:stroke opacity="13107f"/>
                        <v:path arrowok="t" o:extrusionok="f" textboxrect="0,0,120000,120000"/>
                      </v:shape>
                    </v:group>
                  </v:group>
                </v:group>
                <w10:wrap type="square" anchorx="margin"/>
              </v:group>
            </w:pict>
          </mc:Fallback>
        </mc:AlternateContent>
      </w:r>
      <w:r w:rsidR="000A69FE">
        <w:rPr>
          <w:noProof/>
        </w:rPr>
        <mc:AlternateContent>
          <mc:Choice Requires="wps">
            <w:drawing>
              <wp:anchor distT="0" distB="0" distL="114300" distR="114300" simplePos="0" relativeHeight="251658244" behindDoc="0" locked="0" layoutInCell="1" hidden="0" allowOverlap="1" wp14:anchorId="3FD2235D" wp14:editId="7BA375D5">
                <wp:simplePos x="0" y="0"/>
                <wp:positionH relativeFrom="margin">
                  <wp:posOffset>2070100</wp:posOffset>
                </wp:positionH>
                <wp:positionV relativeFrom="paragraph">
                  <wp:posOffset>1752600</wp:posOffset>
                </wp:positionV>
                <wp:extent cx="3492500" cy="1117600"/>
                <wp:effectExtent l="0" t="0" r="0" b="0"/>
                <wp:wrapNone/>
                <wp:docPr id="4" name="Rectangle 4"/>
                <wp:cNvGraphicFramePr/>
                <a:graphic xmlns:a="http://schemas.openxmlformats.org/drawingml/2006/main">
                  <a:graphicData uri="http://schemas.microsoft.com/office/word/2010/wordprocessingShape">
                    <wps:wsp>
                      <wps:cNvSpPr/>
                      <wps:spPr>
                        <a:xfrm>
                          <a:off x="3601019" y="3258348"/>
                          <a:ext cx="3489959" cy="1043305"/>
                        </a:xfrm>
                        <a:prstGeom prst="rect">
                          <a:avLst/>
                        </a:prstGeom>
                        <a:noFill/>
                        <a:ln>
                          <a:noFill/>
                        </a:ln>
                      </wps:spPr>
                      <wps:txbx>
                        <w:txbxContent>
                          <w:p w14:paraId="4C49B6A9" w14:textId="77777777" w:rsidR="00172382" w:rsidRDefault="00172382">
                            <w:pPr>
                              <w:textDirection w:val="btLr"/>
                            </w:pPr>
                          </w:p>
                        </w:txbxContent>
                      </wps:txbx>
                      <wps:bodyPr lIns="91425" tIns="91425" rIns="91425" bIns="91425" anchor="ctr" anchorCtr="0"/>
                    </wps:wsp>
                  </a:graphicData>
                </a:graphic>
              </wp:anchor>
            </w:drawing>
          </mc:Choice>
          <mc:Fallback>
            <w:pict>
              <v:rect w14:anchorId="3FD2235D" id="Rectangle 4" o:spid="_x0000_s1126" style="position:absolute;margin-left:163pt;margin-top:138pt;width:275pt;height:88pt;z-index:25165824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" filled="f" stroked="f">
                <v:textbox inset="2.53958mm,2.53958mm,2.53958mm,2.53958mm">
                  <w:txbxContent>
                    <w:p w14:paraId="4C49B6A9" w14:textId="77777777" w:rsidR="00172382" w:rsidRDefault="00172382">
                      <w:pPr>
                        <w:textDirection w:val="btLr"/>
                      </w:pPr>
                    </w:p>
                  </w:txbxContent>
                </v:textbox>
                <w10:wrap anchorx="margin"/>
              </v:rect>
            </w:pict>
          </mc:Fallback>
        </mc:AlternateContent>
      </w:r>
    </w:p>
    <w:p w14:paraId="541CD904" w14:textId="77777777" w:rsidR="00D368CB" w:rsidRDefault="000A69FE">
      <w:pPr>
        <w:pStyle w:val="Heading5"/>
        <w:contextualSpacing w:val="0"/>
        <w:jc w:val="center"/>
        <w:rPr>
          <w:sz w:val="24"/>
          <w:szCs w:val="24"/>
        </w:rPr>
      </w:pPr>
      <w:r>
        <w:rPr>
          <w:sz w:val="24"/>
          <w:szCs w:val="24"/>
        </w:rPr>
        <w:lastRenderedPageBreak/>
        <w:t>STUDENT ACADEMIC COMPETITIONS</w:t>
      </w:r>
    </w:p>
    <w:p w14:paraId="71BE63CA" w14:textId="77777777" w:rsidR="00D368CB" w:rsidRDefault="00D368CB"/>
    <w:p w14:paraId="30072775" w14:textId="77777777" w:rsidR="00D368CB" w:rsidRDefault="00D368CB"/>
    <w:p w14:paraId="1D817CB6" w14:textId="77777777" w:rsidR="00D368CB" w:rsidRDefault="000A69FE">
      <w:pPr>
        <w:jc w:val="both"/>
        <w:rPr>
          <w:rFonts w:ascii="Bookman Old Style" w:eastAsia="Bookman Old Style" w:hAnsi="Bookman Old Style" w:cs="Bookman Old Style"/>
        </w:rPr>
      </w:pPr>
      <w:r>
        <w:rPr>
          <w:rFonts w:ascii="Bookman Old Style" w:eastAsia="Bookman Old Style" w:hAnsi="Bookman Old Style" w:cs="Bookman Old Style"/>
          <w:b/>
          <w:sz w:val="22"/>
          <w:szCs w:val="22"/>
        </w:rPr>
        <w:t xml:space="preserve">ART COMPETITION </w:t>
      </w:r>
      <w:r w:rsidR="0063458F">
        <w:rPr>
          <w:rFonts w:ascii="Bookman Old Style" w:eastAsia="Bookman Old Style" w:hAnsi="Bookman Old Style" w:cs="Bookman Old Style"/>
        </w:rPr>
        <w:t>Annually HCS students’ art</w:t>
      </w:r>
      <w:r>
        <w:rPr>
          <w:rFonts w:ascii="Bookman Old Style" w:eastAsia="Bookman Old Style" w:hAnsi="Bookman Old Style" w:cs="Bookman Old Style"/>
        </w:rPr>
        <w:t>work is submitted for various local and state level competitions.</w:t>
      </w:r>
    </w:p>
    <w:p w14:paraId="0B9A175B" w14:textId="77777777" w:rsidR="00D368CB" w:rsidRDefault="00D368CB">
      <w:pPr>
        <w:jc w:val="both"/>
        <w:rPr>
          <w:rFonts w:ascii="Bookman Old Style" w:eastAsia="Bookman Old Style" w:hAnsi="Bookman Old Style" w:cs="Bookman Old Style"/>
          <w:sz w:val="22"/>
          <w:szCs w:val="22"/>
        </w:rPr>
      </w:pPr>
    </w:p>
    <w:p w14:paraId="317EAB3E" w14:textId="187DD9B6" w:rsidR="00D368CB" w:rsidRDefault="000A69FE">
      <w:pPr>
        <w:jc w:val="both"/>
        <w:rPr>
          <w:rFonts w:ascii="Bookman Old Style" w:eastAsia="Bookman Old Style" w:hAnsi="Bookman Old Style" w:cs="Bookman Old Style"/>
        </w:rPr>
      </w:pPr>
      <w:r>
        <w:rPr>
          <w:rFonts w:ascii="Bookman Old Style" w:eastAsia="Bookman Old Style" w:hAnsi="Bookman Old Style" w:cs="Bookman Old Style"/>
          <w:b/>
          <w:sz w:val="22"/>
          <w:szCs w:val="22"/>
        </w:rPr>
        <w:t>CREATIVE WRITING FESTIVAL</w:t>
      </w:r>
      <w:r>
        <w:rPr>
          <w:rFonts w:ascii="Bookman Old Style" w:eastAsia="Bookman Old Style" w:hAnsi="Bookman Old Style" w:cs="Bookman Old Style"/>
          <w:sz w:val="22"/>
          <w:szCs w:val="22"/>
        </w:rPr>
        <w:t xml:space="preserve"> </w:t>
      </w:r>
      <w:r>
        <w:rPr>
          <w:rFonts w:ascii="Bookman Old Style" w:eastAsia="Bookman Old Style" w:hAnsi="Bookman Old Style" w:cs="Bookman Old Style"/>
        </w:rPr>
        <w:t>All 3</w:t>
      </w:r>
      <w:r>
        <w:rPr>
          <w:rFonts w:ascii="Bookman Old Style" w:eastAsia="Bookman Old Style" w:hAnsi="Bookman Old Style" w:cs="Bookman Old Style"/>
          <w:vertAlign w:val="superscript"/>
        </w:rPr>
        <w:t>rd</w:t>
      </w:r>
      <w:r>
        <w:rPr>
          <w:rFonts w:ascii="Bookman Old Style" w:eastAsia="Bookman Old Style" w:hAnsi="Bookman Old Style" w:cs="Bookman Old Style"/>
        </w:rPr>
        <w:t>-8</w:t>
      </w:r>
      <w:r>
        <w:rPr>
          <w:rFonts w:ascii="Bookman Old Style" w:eastAsia="Bookman Old Style" w:hAnsi="Bookman Old Style" w:cs="Bookman Old Style"/>
          <w:vertAlign w:val="superscript"/>
        </w:rPr>
        <w:t>th</w:t>
      </w:r>
      <w:r>
        <w:rPr>
          <w:rFonts w:ascii="Bookman Old Style" w:eastAsia="Bookman Old Style" w:hAnsi="Bookman Old Style" w:cs="Bookman Old Style"/>
        </w:rPr>
        <w:t xml:space="preserve"> graders participate in a Creative Writing Festival for the purpose of developing creative writing skills. This also gives students the opportunity to share their written work with others and have it evaluated by professionals. Selected entries are se</w:t>
      </w:r>
      <w:r w:rsidR="00D0463B">
        <w:rPr>
          <w:rFonts w:ascii="Bookman Old Style" w:eastAsia="Bookman Old Style" w:hAnsi="Bookman Old Style" w:cs="Bookman Old Style"/>
        </w:rPr>
        <w:t>n</w:t>
      </w:r>
      <w:r>
        <w:rPr>
          <w:rFonts w:ascii="Bookman Old Style" w:eastAsia="Bookman Old Style" w:hAnsi="Bookman Old Style" w:cs="Bookman Old Style"/>
        </w:rPr>
        <w:t xml:space="preserve">t to the ACSI Regional Creative Writing Festival. This is not a competition in that students are rated against a score sheet, not against each other. </w:t>
      </w:r>
    </w:p>
    <w:p w14:paraId="637C314E" w14:textId="77777777" w:rsidR="00D368CB" w:rsidRDefault="00D368CB">
      <w:pPr>
        <w:jc w:val="both"/>
        <w:rPr>
          <w:rFonts w:ascii="Bookman Old Style" w:eastAsia="Bookman Old Style" w:hAnsi="Bookman Old Style" w:cs="Bookman Old Style"/>
        </w:rPr>
      </w:pPr>
    </w:p>
    <w:p w14:paraId="2E7C57A0" w14:textId="77777777" w:rsidR="00D368CB" w:rsidRDefault="000A69FE">
      <w:pPr>
        <w:rPr>
          <w:rFonts w:ascii="Bookman Old Style" w:eastAsia="Bookman Old Style" w:hAnsi="Bookman Old Style" w:cs="Bookman Old Style"/>
        </w:rPr>
      </w:pPr>
      <w:r>
        <w:rPr>
          <w:rFonts w:ascii="Bookman Old Style" w:eastAsia="Bookman Old Style" w:hAnsi="Bookman Old Style" w:cs="Bookman Old Style"/>
          <w:b/>
          <w:sz w:val="22"/>
          <w:szCs w:val="22"/>
        </w:rPr>
        <w:t xml:space="preserve">DESKTOP </w:t>
      </w:r>
      <w:proofErr w:type="gramStart"/>
      <w:r>
        <w:rPr>
          <w:rFonts w:ascii="Bookman Old Style" w:eastAsia="Bookman Old Style" w:hAnsi="Bookman Old Style" w:cs="Bookman Old Style"/>
          <w:b/>
          <w:sz w:val="22"/>
          <w:szCs w:val="22"/>
        </w:rPr>
        <w:t>PUBLISHING</w:t>
      </w:r>
      <w:r>
        <w:rPr>
          <w:rFonts w:ascii="Bookman Old Style" w:eastAsia="Bookman Old Style" w:hAnsi="Bookman Old Style" w:cs="Bookman Old Style"/>
        </w:rPr>
        <w:t xml:space="preserve">  HCS</w:t>
      </w:r>
      <w:proofErr w:type="gramEnd"/>
      <w:r>
        <w:rPr>
          <w:rFonts w:ascii="Bookman Old Style" w:eastAsia="Bookman Old Style" w:hAnsi="Bookman Old Style" w:cs="Bookman Old Style"/>
        </w:rPr>
        <w:t>’ journalism class submits an entry. This is not a competition in that students are rated against another school but are rated against a score sheet.</w:t>
      </w:r>
    </w:p>
    <w:p w14:paraId="733A6A3E" w14:textId="77777777" w:rsidR="00D368CB" w:rsidRDefault="00D368CB">
      <w:pPr>
        <w:rPr>
          <w:rFonts w:ascii="Bookman Old Style" w:eastAsia="Bookman Old Style" w:hAnsi="Bookman Old Style" w:cs="Bookman Old Style"/>
        </w:rPr>
      </w:pPr>
    </w:p>
    <w:p w14:paraId="230AB38D" w14:textId="77777777" w:rsidR="00D368CB" w:rsidRDefault="000A69FE">
      <w:pPr>
        <w:rPr>
          <w:rFonts w:ascii="Bookman Old Style" w:eastAsia="Bookman Old Style" w:hAnsi="Bookman Old Style" w:cs="Bookman Old Style"/>
        </w:rPr>
      </w:pPr>
      <w:r>
        <w:rPr>
          <w:rFonts w:ascii="Bookman Old Style" w:eastAsia="Bookman Old Style" w:hAnsi="Bookman Old Style" w:cs="Bookman Old Style"/>
          <w:b/>
        </w:rPr>
        <w:t xml:space="preserve">LEADERSHIP </w:t>
      </w:r>
      <w:proofErr w:type="gramStart"/>
      <w:r>
        <w:rPr>
          <w:rFonts w:ascii="Bookman Old Style" w:eastAsia="Bookman Old Style" w:hAnsi="Bookman Old Style" w:cs="Bookman Old Style"/>
          <w:b/>
        </w:rPr>
        <w:t xml:space="preserve">CONFERENCE </w:t>
      </w:r>
      <w:r>
        <w:rPr>
          <w:rFonts w:ascii="Bookman Old Style" w:eastAsia="Bookman Old Style" w:hAnsi="Bookman Old Style" w:cs="Bookman Old Style"/>
        </w:rPr>
        <w:t xml:space="preserve"> Those</w:t>
      </w:r>
      <w:proofErr w:type="gramEnd"/>
      <w:r>
        <w:rPr>
          <w:rFonts w:ascii="Bookman Old Style" w:eastAsia="Bookman Old Style" w:hAnsi="Bookman Old Style" w:cs="Bookman Old Style"/>
        </w:rPr>
        <w:t xml:space="preserve"> students (middle or high school) who hold leadership positions or show leadership potential may be selected to attend an annual Leadership Conference sponsored by ACSI. The conference is designed to challenge student leaders in exercising leadership that is thoroughly Christian and provide them with management, organizational, and motivational principles. A participation fee may be charged for this privilege. </w:t>
      </w:r>
    </w:p>
    <w:p w14:paraId="6C96F8C5" w14:textId="77777777" w:rsidR="00D368CB" w:rsidRDefault="00D368CB">
      <w:pPr>
        <w:rPr>
          <w:rFonts w:ascii="Bookman Old Style" w:eastAsia="Bookman Old Style" w:hAnsi="Bookman Old Style" w:cs="Bookman Old Style"/>
        </w:rPr>
      </w:pPr>
    </w:p>
    <w:p w14:paraId="76D28185" w14:textId="77777777" w:rsidR="00D368CB" w:rsidRDefault="000A69FE">
      <w:pPr>
        <w:rPr>
          <w:rFonts w:ascii="Bookman Old Style" w:eastAsia="Bookman Old Style" w:hAnsi="Bookman Old Style" w:cs="Bookman Old Style"/>
        </w:rPr>
      </w:pPr>
      <w:r>
        <w:rPr>
          <w:rFonts w:ascii="Bookman Old Style" w:eastAsia="Bookman Old Style" w:hAnsi="Bookman Old Style" w:cs="Bookman Old Style"/>
          <w:b/>
          <w:sz w:val="22"/>
          <w:szCs w:val="22"/>
        </w:rPr>
        <w:t xml:space="preserve">MUSIC </w:t>
      </w:r>
      <w:proofErr w:type="gramStart"/>
      <w:r>
        <w:rPr>
          <w:rFonts w:ascii="Bookman Old Style" w:eastAsia="Bookman Old Style" w:hAnsi="Bookman Old Style" w:cs="Bookman Old Style"/>
          <w:b/>
          <w:sz w:val="22"/>
          <w:szCs w:val="22"/>
        </w:rPr>
        <w:t xml:space="preserve">FESTIVAL </w:t>
      </w:r>
      <w:r>
        <w:rPr>
          <w:rFonts w:ascii="Bookman Old Style" w:eastAsia="Bookman Old Style" w:hAnsi="Bookman Old Style" w:cs="Bookman Old Style"/>
          <w:sz w:val="22"/>
          <w:szCs w:val="22"/>
        </w:rPr>
        <w:t xml:space="preserve"> </w:t>
      </w:r>
      <w:r>
        <w:rPr>
          <w:rFonts w:ascii="Bookman Old Style" w:eastAsia="Bookman Old Style" w:hAnsi="Bookman Old Style" w:cs="Bookman Old Style"/>
        </w:rPr>
        <w:t>HCS</w:t>
      </w:r>
      <w:proofErr w:type="gramEnd"/>
      <w:r>
        <w:rPr>
          <w:rFonts w:ascii="Bookman Old Style" w:eastAsia="Bookman Old Style" w:hAnsi="Bookman Old Style" w:cs="Bookman Old Style"/>
        </w:rPr>
        <w:t>’ high school choral groups may participate in an area ACSI Music Festival. Students compete in different areas and are scored based on a score sheet.</w:t>
      </w:r>
    </w:p>
    <w:p w14:paraId="04BFB126" w14:textId="77777777" w:rsidR="00D368CB" w:rsidRDefault="00D368CB">
      <w:pPr>
        <w:rPr>
          <w:rFonts w:ascii="Bookman Old Style" w:eastAsia="Bookman Old Style" w:hAnsi="Bookman Old Style" w:cs="Bookman Old Style"/>
        </w:rPr>
      </w:pPr>
    </w:p>
    <w:p w14:paraId="48FBAC96" w14:textId="77777777" w:rsidR="00D368CB" w:rsidRDefault="000A69FE">
      <w:pPr>
        <w:tabs>
          <w:tab w:val="left" w:pos="810"/>
        </w:tabs>
        <w:rPr>
          <w:rFonts w:ascii="Bookman Old Style" w:eastAsia="Bookman Old Style" w:hAnsi="Bookman Old Style" w:cs="Bookman Old Style"/>
        </w:rPr>
      </w:pPr>
      <w:r>
        <w:rPr>
          <w:rFonts w:ascii="Bookman Old Style" w:eastAsia="Bookman Old Style" w:hAnsi="Bookman Old Style" w:cs="Bookman Old Style"/>
          <w:b/>
          <w:sz w:val="22"/>
          <w:szCs w:val="22"/>
        </w:rPr>
        <w:t xml:space="preserve">SCIENCE FAIR   </w:t>
      </w:r>
      <w:r>
        <w:rPr>
          <w:rFonts w:ascii="Bookman Old Style" w:eastAsia="Bookman Old Style" w:hAnsi="Bookman Old Style" w:cs="Bookman Old Style"/>
        </w:rPr>
        <w:t xml:space="preserve"> Annually HCS students are expected to participate in activities leading to a Science Fair. Faculty notify students and prepare them for a school-wide science fair. The purpose of this is to train students in the scientific method and to encourage creative and critical thinking. This is not a competition in that students are rated against a score sheet and not against each other. Selected entries may be submitted to a regional event.</w:t>
      </w:r>
    </w:p>
    <w:p w14:paraId="7A18CFA7" w14:textId="77777777" w:rsidR="00D368CB" w:rsidRDefault="00D368CB">
      <w:pPr>
        <w:rPr>
          <w:rFonts w:ascii="Bookman Old Style" w:eastAsia="Bookman Old Style" w:hAnsi="Bookman Old Style" w:cs="Bookman Old Style"/>
        </w:rPr>
      </w:pPr>
    </w:p>
    <w:p w14:paraId="24E33FB7" w14:textId="77777777" w:rsidR="00D368CB" w:rsidRDefault="000A69FE">
      <w:pPr>
        <w:rPr>
          <w:rFonts w:ascii="Bookman Old Style" w:eastAsia="Bookman Old Style" w:hAnsi="Bookman Old Style" w:cs="Bookman Old Style"/>
        </w:rPr>
      </w:pPr>
      <w:r>
        <w:rPr>
          <w:rFonts w:ascii="Bookman Old Style" w:eastAsia="Bookman Old Style" w:hAnsi="Bookman Old Style" w:cs="Bookman Old Style"/>
          <w:b/>
          <w:sz w:val="22"/>
          <w:szCs w:val="22"/>
        </w:rPr>
        <w:t xml:space="preserve">SPELLING BEE    </w:t>
      </w:r>
      <w:r>
        <w:rPr>
          <w:rFonts w:ascii="Bookman Old Style" w:eastAsia="Bookman Old Style" w:hAnsi="Bookman Old Style" w:cs="Bookman Old Style"/>
        </w:rPr>
        <w:t xml:space="preserve">Each spring HCS conducts classroom spelling bees for grades 1-4. The purpose is to develop good spelling habits, expand abilities in self-expression, and encourage accurate word usage. This competition also helps a student to remain calm under pressure, think clearly on his feet, and have good recall. The top spellers from each class are sent to the ACSI Regional Spelling Bee. </w:t>
      </w:r>
    </w:p>
    <w:p w14:paraId="3D1027AC" w14:textId="77777777" w:rsidR="00D368CB" w:rsidRDefault="00D368CB">
      <w:pPr>
        <w:rPr>
          <w:rFonts w:ascii="Bookman Old Style" w:eastAsia="Bookman Old Style" w:hAnsi="Bookman Old Style" w:cs="Bookman Old Style"/>
          <w:u w:val="single"/>
        </w:rPr>
      </w:pPr>
    </w:p>
    <w:p w14:paraId="2FCEC34F" w14:textId="77777777" w:rsidR="00D368CB" w:rsidRDefault="000A69FE">
      <w:pPr>
        <w:pStyle w:val="Heading5"/>
        <w:contextualSpacing w:val="0"/>
        <w:jc w:val="center"/>
      </w:pPr>
      <w:r>
        <w:rPr>
          <w:sz w:val="24"/>
          <w:szCs w:val="24"/>
        </w:rPr>
        <w:t>STUDENT ORGANIZATIONS &amp; ACTIVITIES</w:t>
      </w:r>
    </w:p>
    <w:p w14:paraId="2A276EAA" w14:textId="77777777" w:rsidR="00D368CB"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u w:val="single"/>
        </w:rPr>
      </w:pPr>
    </w:p>
    <w:p w14:paraId="45CD35BE" w14:textId="77777777" w:rsidR="00D368CB" w:rsidRDefault="000A69FE">
      <w:pPr>
        <w:tabs>
          <w:tab w:val="left" w:pos="720"/>
          <w:tab w:val="left" w:pos="1260"/>
          <w:tab w:val="left" w:pos="4140"/>
          <w:tab w:val="left" w:pos="6300"/>
        </w:tabs>
        <w:rPr>
          <w:rFonts w:ascii="Bookman Old Style" w:eastAsia="Bookman Old Style" w:hAnsi="Bookman Old Style" w:cs="Bookman Old Style"/>
        </w:rPr>
      </w:pPr>
      <w:r>
        <w:rPr>
          <w:rFonts w:ascii="Bookman Old Style" w:eastAsia="Bookman Old Style" w:hAnsi="Bookman Old Style" w:cs="Bookman Old Style"/>
          <w:b/>
          <w:sz w:val="22"/>
          <w:szCs w:val="22"/>
        </w:rPr>
        <w:t xml:space="preserve">BETA </w:t>
      </w:r>
      <w:proofErr w:type="gramStart"/>
      <w:r>
        <w:rPr>
          <w:rFonts w:ascii="Bookman Old Style" w:eastAsia="Bookman Old Style" w:hAnsi="Bookman Old Style" w:cs="Bookman Old Style"/>
          <w:b/>
          <w:sz w:val="22"/>
          <w:szCs w:val="22"/>
        </w:rPr>
        <w:t xml:space="preserve">CLUB  </w:t>
      </w:r>
      <w:r>
        <w:rPr>
          <w:rFonts w:ascii="Bookman Old Style" w:eastAsia="Bookman Old Style" w:hAnsi="Bookman Old Style" w:cs="Bookman Old Style"/>
        </w:rPr>
        <w:t>HCS</w:t>
      </w:r>
      <w:proofErr w:type="gramEnd"/>
      <w:r>
        <w:rPr>
          <w:rFonts w:ascii="Bookman Old Style" w:eastAsia="Bookman Old Style" w:hAnsi="Bookman Old Style" w:cs="Bookman Old Style"/>
        </w:rPr>
        <w:t xml:space="preserve"> offers the opportunity for students to be in this academic organization, if they meet the criteria. There is Junior Beta for middle school students and Senior Beta for high school.</w:t>
      </w:r>
      <w:r>
        <w:rPr>
          <w:rFonts w:ascii="Bookman Old Style" w:eastAsia="Bookman Old Style" w:hAnsi="Bookman Old Style" w:cs="Bookman Old Style"/>
          <w:b/>
        </w:rPr>
        <w:t xml:space="preserve"> </w:t>
      </w:r>
      <w:r>
        <w:rPr>
          <w:rFonts w:ascii="Bookman Old Style" w:eastAsia="Bookman Old Style" w:hAnsi="Bookman Old Style" w:cs="Bookman Old Style"/>
        </w:rPr>
        <w:t xml:space="preserve">If a student is a member of Junior Beta, it is not automatically assumed that he is a part of Senior Beta. The student must meet the criteria for Senior Beta in high school and be inducted into Senior Beta at that time. In order to be inducted into the Beta Club, a student must meet the following criteria: </w:t>
      </w:r>
    </w:p>
    <w:p w14:paraId="6C938686" w14:textId="77777777" w:rsidR="00D368CB" w:rsidRDefault="00D368CB">
      <w:pPr>
        <w:tabs>
          <w:tab w:val="left" w:pos="720"/>
          <w:tab w:val="left" w:pos="1260"/>
          <w:tab w:val="left" w:pos="4140"/>
          <w:tab w:val="left" w:pos="6300"/>
        </w:tabs>
        <w:jc w:val="both"/>
        <w:rPr>
          <w:rFonts w:ascii="Bookman Old Style" w:eastAsia="Bookman Old Style" w:hAnsi="Bookman Old Style" w:cs="Bookman Old Style"/>
        </w:rPr>
      </w:pPr>
    </w:p>
    <w:p w14:paraId="729CADF9" w14:textId="77777777" w:rsidR="00D368CB" w:rsidRPr="0063458F" w:rsidRDefault="000A69FE" w:rsidP="005D395E">
      <w:pPr>
        <w:pStyle w:val="Title"/>
        <w:widowControl/>
        <w:numPr>
          <w:ilvl w:val="0"/>
          <w:numId w:val="54"/>
        </w:numPr>
        <w:tabs>
          <w:tab w:val="left" w:pos="540"/>
          <w:tab w:val="left" w:pos="1080"/>
        </w:tabs>
        <w:ind w:left="540" w:hanging="540"/>
        <w:jc w:val="left"/>
        <w:rPr>
          <w:b w:val="0"/>
          <w:sz w:val="18"/>
          <w:szCs w:val="18"/>
        </w:rPr>
      </w:pPr>
      <w:r w:rsidRPr="0063458F">
        <w:rPr>
          <w:b w:val="0"/>
          <w:sz w:val="18"/>
          <w:szCs w:val="18"/>
        </w:rPr>
        <w:lastRenderedPageBreak/>
        <w:t>be in the designated grades (Junior Beta 7</w:t>
      </w:r>
      <w:r w:rsidRPr="0063458F">
        <w:rPr>
          <w:b w:val="0"/>
          <w:sz w:val="18"/>
          <w:szCs w:val="18"/>
          <w:vertAlign w:val="superscript"/>
        </w:rPr>
        <w:t>th</w:t>
      </w:r>
      <w:r w:rsidRPr="0063458F">
        <w:rPr>
          <w:b w:val="0"/>
          <w:sz w:val="18"/>
          <w:szCs w:val="18"/>
        </w:rPr>
        <w:t xml:space="preserve"> - 8</w:t>
      </w:r>
      <w:r w:rsidRPr="0063458F">
        <w:rPr>
          <w:b w:val="0"/>
          <w:sz w:val="18"/>
          <w:szCs w:val="18"/>
          <w:vertAlign w:val="superscript"/>
        </w:rPr>
        <w:t>th</w:t>
      </w:r>
      <w:r w:rsidRPr="0063458F">
        <w:rPr>
          <w:b w:val="0"/>
          <w:sz w:val="18"/>
          <w:szCs w:val="18"/>
        </w:rPr>
        <w:t xml:space="preserve"> grades and Senior 10 - 12</w:t>
      </w:r>
      <w:r w:rsidRPr="0063458F">
        <w:rPr>
          <w:b w:val="0"/>
          <w:sz w:val="18"/>
          <w:szCs w:val="18"/>
          <w:vertAlign w:val="superscript"/>
        </w:rPr>
        <w:t>th</w:t>
      </w:r>
      <w:r w:rsidRPr="0063458F">
        <w:rPr>
          <w:b w:val="0"/>
          <w:sz w:val="18"/>
          <w:szCs w:val="18"/>
        </w:rPr>
        <w:t xml:space="preserve"> grades)</w:t>
      </w:r>
    </w:p>
    <w:p w14:paraId="7FCB2DDA" w14:textId="77777777" w:rsidR="00D368CB" w:rsidRPr="0063458F" w:rsidRDefault="000A69FE" w:rsidP="005D395E">
      <w:pPr>
        <w:pStyle w:val="Title"/>
        <w:widowControl/>
        <w:numPr>
          <w:ilvl w:val="0"/>
          <w:numId w:val="54"/>
        </w:numPr>
        <w:tabs>
          <w:tab w:val="left" w:pos="540"/>
          <w:tab w:val="left" w:pos="1080"/>
        </w:tabs>
        <w:ind w:left="540" w:hanging="540"/>
        <w:jc w:val="left"/>
        <w:rPr>
          <w:b w:val="0"/>
          <w:sz w:val="18"/>
          <w:szCs w:val="18"/>
        </w:rPr>
      </w:pPr>
      <w:r w:rsidRPr="0063458F">
        <w:rPr>
          <w:b w:val="0"/>
          <w:sz w:val="18"/>
          <w:szCs w:val="18"/>
        </w:rPr>
        <w:t>be eligible only after one full semester at HCS, if a new student has an established cumulative weighted GPA as set forth by HCS. GPA is calculated at the end of the 1st quarter. The minimum GPA required for induction is 3.6 GPA for sophomores, 3.4 GPA for juniors, and 3.3 for seniors.</w:t>
      </w:r>
    </w:p>
    <w:p w14:paraId="30AB02E6" w14:textId="77777777" w:rsidR="00D368CB" w:rsidRPr="0063458F" w:rsidRDefault="000A69FE" w:rsidP="005D395E">
      <w:pPr>
        <w:pStyle w:val="Title"/>
        <w:widowControl/>
        <w:numPr>
          <w:ilvl w:val="0"/>
          <w:numId w:val="54"/>
        </w:numPr>
        <w:tabs>
          <w:tab w:val="left" w:pos="540"/>
          <w:tab w:val="left" w:pos="1080"/>
        </w:tabs>
        <w:ind w:left="540" w:hanging="540"/>
        <w:jc w:val="left"/>
        <w:rPr>
          <w:b w:val="0"/>
          <w:sz w:val="18"/>
          <w:szCs w:val="18"/>
        </w:rPr>
      </w:pPr>
      <w:r w:rsidRPr="0063458F">
        <w:rPr>
          <w:b w:val="0"/>
          <w:sz w:val="18"/>
          <w:szCs w:val="18"/>
        </w:rPr>
        <w:t>have an established average for all core subjects (Math, Language, Science, Social Studies, and Bible) as set forth by HCS. The average is calculated at the end of the 1st quarter. The minimum average required for induction is a 94 average for Junior Beta (7th - 8th).</w:t>
      </w:r>
    </w:p>
    <w:p w14:paraId="2B9B1164" w14:textId="4C0CD5E1" w:rsidR="00D368CB" w:rsidRPr="0063458F" w:rsidRDefault="000A69FE" w:rsidP="005D395E">
      <w:pPr>
        <w:pStyle w:val="Title"/>
        <w:widowControl/>
        <w:numPr>
          <w:ilvl w:val="0"/>
          <w:numId w:val="54"/>
        </w:numPr>
        <w:tabs>
          <w:tab w:val="left" w:pos="0"/>
          <w:tab w:val="left" w:pos="540"/>
          <w:tab w:val="left" w:pos="1080"/>
        </w:tabs>
        <w:ind w:left="540" w:hanging="540"/>
        <w:jc w:val="left"/>
        <w:rPr>
          <w:b w:val="0"/>
          <w:sz w:val="18"/>
          <w:szCs w:val="18"/>
        </w:rPr>
      </w:pPr>
      <w:r w:rsidRPr="0063458F">
        <w:rPr>
          <w:b w:val="0"/>
          <w:sz w:val="18"/>
          <w:szCs w:val="18"/>
        </w:rPr>
        <w:t xml:space="preserve">be evaluated </w:t>
      </w:r>
      <w:r w:rsidR="00960E77" w:rsidRPr="0063458F">
        <w:rPr>
          <w:b w:val="0"/>
          <w:sz w:val="18"/>
          <w:szCs w:val="18"/>
        </w:rPr>
        <w:t>based on</w:t>
      </w:r>
      <w:r w:rsidRPr="0063458F">
        <w:rPr>
          <w:b w:val="0"/>
          <w:sz w:val="18"/>
          <w:szCs w:val="18"/>
        </w:rPr>
        <w:t xml:space="preserve"> character, scholarship, leadership, and service.</w:t>
      </w:r>
    </w:p>
    <w:p w14:paraId="76F6E904" w14:textId="77777777" w:rsidR="00D368CB" w:rsidRPr="0063458F" w:rsidRDefault="000A69FE" w:rsidP="005D395E">
      <w:pPr>
        <w:pStyle w:val="Title"/>
        <w:widowControl/>
        <w:numPr>
          <w:ilvl w:val="0"/>
          <w:numId w:val="54"/>
        </w:numPr>
        <w:tabs>
          <w:tab w:val="left" w:pos="0"/>
          <w:tab w:val="left" w:pos="540"/>
          <w:tab w:val="left" w:pos="1080"/>
        </w:tabs>
        <w:ind w:left="540" w:hanging="540"/>
        <w:jc w:val="left"/>
        <w:rPr>
          <w:b w:val="0"/>
          <w:sz w:val="18"/>
          <w:szCs w:val="18"/>
        </w:rPr>
      </w:pPr>
      <w:r w:rsidRPr="0063458F">
        <w:rPr>
          <w:b w:val="0"/>
          <w:sz w:val="18"/>
          <w:szCs w:val="18"/>
        </w:rPr>
        <w:t xml:space="preserve">has not been suspended during the school year of consideration. </w:t>
      </w:r>
    </w:p>
    <w:p w14:paraId="7956276D" w14:textId="4CC3C956" w:rsidR="00D368CB" w:rsidRPr="0063458F" w:rsidRDefault="00960E77" w:rsidP="005D395E">
      <w:pPr>
        <w:pStyle w:val="Title"/>
        <w:widowControl/>
        <w:numPr>
          <w:ilvl w:val="0"/>
          <w:numId w:val="54"/>
        </w:numPr>
        <w:tabs>
          <w:tab w:val="left" w:pos="0"/>
          <w:tab w:val="left" w:pos="540"/>
          <w:tab w:val="left" w:pos="1080"/>
        </w:tabs>
        <w:ind w:left="540" w:hanging="540"/>
        <w:jc w:val="left"/>
        <w:rPr>
          <w:b w:val="0"/>
          <w:sz w:val="18"/>
          <w:szCs w:val="18"/>
        </w:rPr>
      </w:pPr>
      <w:r w:rsidRPr="0063458F">
        <w:rPr>
          <w:b w:val="0"/>
          <w:sz w:val="18"/>
          <w:szCs w:val="18"/>
        </w:rPr>
        <w:t>cannot</w:t>
      </w:r>
      <w:r w:rsidR="000A69FE" w:rsidRPr="0063458F">
        <w:rPr>
          <w:b w:val="0"/>
          <w:sz w:val="18"/>
          <w:szCs w:val="18"/>
        </w:rPr>
        <w:t xml:space="preserve"> have questionable areas such as excessive tardiness, repeated late work, absenteeism, rude or arrogant behavior, disobedience, disregard for school rules or policy, repeated dress code violations, disrespect toward peers, faculty, administration, pastors or other disqualifiers that are dependent upon the discretion of the faculty advisor/s and administrative committee. </w:t>
      </w:r>
    </w:p>
    <w:p w14:paraId="79336CDE" w14:textId="77777777" w:rsidR="00D368CB" w:rsidRDefault="000A69FE" w:rsidP="005D395E">
      <w:pPr>
        <w:pStyle w:val="Title"/>
        <w:widowControl/>
        <w:numPr>
          <w:ilvl w:val="0"/>
          <w:numId w:val="54"/>
        </w:numPr>
        <w:tabs>
          <w:tab w:val="left" w:pos="0"/>
          <w:tab w:val="left" w:pos="540"/>
          <w:tab w:val="left" w:pos="1080"/>
        </w:tabs>
        <w:ind w:left="540" w:hanging="540"/>
        <w:jc w:val="left"/>
        <w:rPr>
          <w:b w:val="0"/>
          <w:sz w:val="12"/>
          <w:szCs w:val="12"/>
        </w:rPr>
      </w:pPr>
      <w:r w:rsidRPr="0063458F">
        <w:rPr>
          <w:b w:val="0"/>
          <w:sz w:val="18"/>
          <w:szCs w:val="18"/>
        </w:rPr>
        <w:t>if a student's grades or character no longer meet the requirements for membership, he can be removed from membership or placed on probation at the discretion of the advisor and administration.</w:t>
      </w:r>
      <w:r>
        <w:rPr>
          <w:b w:val="0"/>
          <w:i/>
          <w:sz w:val="18"/>
          <w:szCs w:val="18"/>
        </w:rPr>
        <w:t xml:space="preserve"> </w:t>
      </w:r>
      <w:r>
        <w:rPr>
          <w:b w:val="0"/>
          <w:i/>
          <w:sz w:val="12"/>
          <w:szCs w:val="12"/>
        </w:rPr>
        <w:t>Revised 4-2017</w:t>
      </w:r>
    </w:p>
    <w:p w14:paraId="44E46C9F" w14:textId="77777777" w:rsidR="00D368CB" w:rsidRDefault="000A69FE">
      <w:pPr>
        <w:tabs>
          <w:tab w:val="left" w:pos="540"/>
          <w:tab w:val="left" w:pos="1080"/>
        </w:tabs>
        <w:ind w:left="-270" w:firstLine="18"/>
        <w:rPr>
          <w:rFonts w:ascii="Bookman Old Style" w:eastAsia="Bookman Old Style" w:hAnsi="Bookman Old Style" w:cs="Bookman Old Style"/>
        </w:rPr>
      </w:pPr>
      <w:r>
        <w:rPr>
          <w:rFonts w:ascii="Bookman Old Style" w:eastAsia="Bookman Old Style" w:hAnsi="Bookman Old Style" w:cs="Bookman Old Style"/>
        </w:rPr>
        <w:t>The National Beta Club Organization sets the dues annually. Parents of the candidates to be inducted are privately informed by mail or email. It is requested that the parents not share this with the student and cooperate with the school in making this a suspenseful, exciting honor. The candidates are sworn into membership during the ceremony. Inductees pay the dues upon notification. Graduating Beta Members are recognized at Commencement</w:t>
      </w:r>
      <w:r>
        <w:rPr>
          <w:rFonts w:ascii="Bookman Old Style" w:eastAsia="Bookman Old Style" w:hAnsi="Bookman Old Style" w:cs="Bookman Old Style"/>
          <w:strike/>
        </w:rPr>
        <w:t xml:space="preserve"> </w:t>
      </w:r>
      <w:r>
        <w:rPr>
          <w:rFonts w:ascii="Bookman Old Style" w:eastAsia="Bookman Old Style" w:hAnsi="Bookman Old Style" w:cs="Bookman Old Style"/>
        </w:rPr>
        <w:t xml:space="preserve">by wearing an honor stole. Graduating Beta members are offered the opportunity to purchase a stole. Members are also designated on the Commencement program in honor of their achievement. Beta students participate in various service projects and activities throughout the school year. The sponsor approves Club projects. </w:t>
      </w:r>
      <w:proofErr w:type="gramStart"/>
      <w:r>
        <w:rPr>
          <w:rFonts w:ascii="Bookman Old Style" w:eastAsia="Bookman Old Style" w:hAnsi="Bookman Old Style" w:cs="Bookman Old Style"/>
        </w:rPr>
        <w:t>Typically</w:t>
      </w:r>
      <w:proofErr w:type="gramEnd"/>
      <w:r>
        <w:rPr>
          <w:rFonts w:ascii="Bookman Old Style" w:eastAsia="Bookman Old Style" w:hAnsi="Bookman Old Style" w:cs="Bookman Old Style"/>
        </w:rPr>
        <w:t xml:space="preserve"> the Club sponsors academic projects or provides services for HCS. Meetings are held regularly and officers are selected. Following are reasons that a student might jeopardize his Beta Club status:</w:t>
      </w:r>
    </w:p>
    <w:p w14:paraId="0A27DFDD" w14:textId="77777777" w:rsidR="00D368CB" w:rsidRDefault="00D368CB">
      <w:pPr>
        <w:tabs>
          <w:tab w:val="left" w:pos="540"/>
        </w:tabs>
        <w:ind w:left="288" w:hanging="540"/>
        <w:rPr>
          <w:rFonts w:ascii="Bookman Old Style" w:eastAsia="Bookman Old Style" w:hAnsi="Bookman Old Style" w:cs="Bookman Old Style"/>
        </w:rPr>
      </w:pPr>
    </w:p>
    <w:p w14:paraId="36C3DB6E" w14:textId="77777777" w:rsidR="00D368CB" w:rsidRPr="003F5774" w:rsidRDefault="000A69FE" w:rsidP="00051056">
      <w:pPr>
        <w:numPr>
          <w:ilvl w:val="0"/>
          <w:numId w:val="20"/>
        </w:numPr>
        <w:tabs>
          <w:tab w:val="left" w:pos="540"/>
        </w:tabs>
        <w:ind w:hanging="360"/>
        <w:rPr>
          <w:sz w:val="16"/>
          <w:szCs w:val="16"/>
        </w:rPr>
      </w:pPr>
      <w:r w:rsidRPr="003F5774">
        <w:rPr>
          <w:rFonts w:ascii="Bookman Old Style" w:eastAsia="Bookman Old Style" w:hAnsi="Bookman Old Style" w:cs="Bookman Old Style"/>
          <w:sz w:val="16"/>
          <w:szCs w:val="16"/>
        </w:rPr>
        <w:t xml:space="preserve">If he is suspended or has other major behavior related infractions, he relinquishes </w:t>
      </w:r>
    </w:p>
    <w:p w14:paraId="12C5E301" w14:textId="77777777" w:rsidR="00D368CB" w:rsidRPr="003F5774" w:rsidRDefault="000A69FE">
      <w:pPr>
        <w:tabs>
          <w:tab w:val="left" w:pos="540"/>
        </w:tabs>
        <w:ind w:left="468"/>
        <w:rPr>
          <w:rFonts w:ascii="Bookman Old Style" w:eastAsia="Bookman Old Style" w:hAnsi="Bookman Old Style" w:cs="Bookman Old Style"/>
          <w:sz w:val="16"/>
          <w:szCs w:val="16"/>
        </w:rPr>
      </w:pPr>
      <w:r w:rsidRPr="003F5774">
        <w:rPr>
          <w:rFonts w:ascii="Bookman Old Style" w:eastAsia="Bookman Old Style" w:hAnsi="Bookman Old Style" w:cs="Bookman Old Style"/>
          <w:sz w:val="16"/>
          <w:szCs w:val="16"/>
        </w:rPr>
        <w:t xml:space="preserve"> all membership rights and privileges for one year.</w:t>
      </w:r>
    </w:p>
    <w:p w14:paraId="4CA2613F" w14:textId="77777777" w:rsidR="00D368CB" w:rsidRPr="003F5774" w:rsidRDefault="000A69FE" w:rsidP="00051056">
      <w:pPr>
        <w:numPr>
          <w:ilvl w:val="0"/>
          <w:numId w:val="20"/>
        </w:numPr>
        <w:tabs>
          <w:tab w:val="left" w:pos="540"/>
        </w:tabs>
        <w:ind w:hanging="360"/>
        <w:rPr>
          <w:sz w:val="16"/>
          <w:szCs w:val="16"/>
        </w:rPr>
      </w:pPr>
      <w:r w:rsidRPr="003F5774">
        <w:rPr>
          <w:rFonts w:ascii="Bookman Old Style" w:eastAsia="Bookman Old Style" w:hAnsi="Bookman Old Style" w:cs="Bookman Old Style"/>
          <w:sz w:val="16"/>
          <w:szCs w:val="16"/>
        </w:rPr>
        <w:t xml:space="preserve">If he does not maintain the required GPA, he is placed on academic probation for  </w:t>
      </w:r>
    </w:p>
    <w:p w14:paraId="0C799D75" w14:textId="77777777" w:rsidR="00D368CB" w:rsidRPr="003F5774" w:rsidRDefault="000A69FE">
      <w:pPr>
        <w:tabs>
          <w:tab w:val="left" w:pos="540"/>
        </w:tabs>
        <w:ind w:left="468"/>
        <w:rPr>
          <w:rFonts w:ascii="Bookman Old Style" w:eastAsia="Bookman Old Style" w:hAnsi="Bookman Old Style" w:cs="Bookman Old Style"/>
          <w:sz w:val="16"/>
          <w:szCs w:val="16"/>
        </w:rPr>
      </w:pPr>
      <w:r w:rsidRPr="003F5774">
        <w:rPr>
          <w:rFonts w:ascii="Bookman Old Style" w:eastAsia="Bookman Old Style" w:hAnsi="Bookman Old Style" w:cs="Bookman Old Style"/>
          <w:sz w:val="16"/>
          <w:szCs w:val="16"/>
        </w:rPr>
        <w:t xml:space="preserve"> one semester.  After that, if the student restores his cumulative GPA, he is  </w:t>
      </w:r>
    </w:p>
    <w:p w14:paraId="309A56BD" w14:textId="77777777" w:rsidR="00D368CB" w:rsidRPr="003F5774" w:rsidRDefault="000A69FE">
      <w:pPr>
        <w:tabs>
          <w:tab w:val="left" w:pos="540"/>
        </w:tabs>
        <w:ind w:left="468"/>
        <w:rPr>
          <w:rFonts w:ascii="Bookman Old Style" w:eastAsia="Bookman Old Style" w:hAnsi="Bookman Old Style" w:cs="Bookman Old Style"/>
          <w:sz w:val="16"/>
          <w:szCs w:val="16"/>
        </w:rPr>
      </w:pPr>
      <w:r w:rsidRPr="003F5774">
        <w:rPr>
          <w:rFonts w:ascii="Bookman Old Style" w:eastAsia="Bookman Old Style" w:hAnsi="Bookman Old Style" w:cs="Bookman Old Style"/>
          <w:sz w:val="16"/>
          <w:szCs w:val="16"/>
        </w:rPr>
        <w:t xml:space="preserve"> reinstated into the Club.</w:t>
      </w:r>
    </w:p>
    <w:p w14:paraId="2BFE6435" w14:textId="77777777" w:rsidR="00D368CB" w:rsidRPr="003F5774" w:rsidRDefault="000A69FE" w:rsidP="00051056">
      <w:pPr>
        <w:numPr>
          <w:ilvl w:val="0"/>
          <w:numId w:val="20"/>
        </w:numPr>
        <w:tabs>
          <w:tab w:val="left" w:pos="540"/>
        </w:tabs>
        <w:ind w:hanging="360"/>
        <w:rPr>
          <w:sz w:val="16"/>
          <w:szCs w:val="16"/>
        </w:rPr>
      </w:pPr>
      <w:r w:rsidRPr="003F5774">
        <w:rPr>
          <w:rFonts w:ascii="Bookman Old Style" w:eastAsia="Bookman Old Style" w:hAnsi="Bookman Old Style" w:cs="Bookman Old Style"/>
          <w:sz w:val="16"/>
          <w:szCs w:val="16"/>
        </w:rPr>
        <w:t>If he has questionable character, a member is re-evaluated and expulsion is</w:t>
      </w:r>
    </w:p>
    <w:p w14:paraId="59570D09" w14:textId="77777777" w:rsidR="00D368CB" w:rsidRPr="003F5774" w:rsidRDefault="000A69FE">
      <w:pPr>
        <w:tabs>
          <w:tab w:val="left" w:pos="540"/>
        </w:tabs>
        <w:ind w:left="468"/>
        <w:rPr>
          <w:rFonts w:ascii="Bookman Old Style" w:eastAsia="Bookman Old Style" w:hAnsi="Bookman Old Style" w:cs="Bookman Old Style"/>
          <w:sz w:val="16"/>
          <w:szCs w:val="16"/>
        </w:rPr>
      </w:pPr>
      <w:r w:rsidRPr="003F5774">
        <w:rPr>
          <w:rFonts w:ascii="Bookman Old Style" w:eastAsia="Bookman Old Style" w:hAnsi="Bookman Old Style" w:cs="Bookman Old Style"/>
          <w:sz w:val="16"/>
          <w:szCs w:val="16"/>
        </w:rPr>
        <w:t xml:space="preserve"> possible. </w:t>
      </w:r>
      <w:r w:rsidRPr="003F5774">
        <w:rPr>
          <w:rFonts w:ascii="Bookman Old Style" w:eastAsia="Bookman Old Style" w:hAnsi="Bookman Old Style" w:cs="Bookman Old Style"/>
          <w:i/>
          <w:sz w:val="16"/>
          <w:szCs w:val="16"/>
        </w:rPr>
        <w:t>Revised 5/2015</w:t>
      </w:r>
    </w:p>
    <w:p w14:paraId="7B9BEC8E" w14:textId="77777777" w:rsidR="00D368CB" w:rsidRDefault="00D368CB">
      <w:pPr>
        <w:tabs>
          <w:tab w:val="left" w:pos="540"/>
        </w:tabs>
        <w:rPr>
          <w:rFonts w:ascii="Bookman Old Style" w:eastAsia="Bookman Old Style" w:hAnsi="Bookman Old Style" w:cs="Bookman Old Style"/>
        </w:rPr>
      </w:pPr>
    </w:p>
    <w:p w14:paraId="27CEFF12" w14:textId="77777777" w:rsidR="00D368CB" w:rsidRDefault="000A69FE">
      <w:pPr>
        <w:tabs>
          <w:tab w:val="left" w:pos="540"/>
        </w:tabs>
        <w:rPr>
          <w:rFonts w:ascii="Bookman Old Style" w:eastAsia="Bookman Old Style" w:hAnsi="Bookman Old Style" w:cs="Bookman Old Style"/>
        </w:rPr>
      </w:pPr>
      <w:r>
        <w:rPr>
          <w:rFonts w:ascii="Bookman Old Style" w:eastAsia="Bookman Old Style" w:hAnsi="Bookman Old Style" w:cs="Bookman Old Style"/>
          <w:b/>
        </w:rPr>
        <w:t>HOMECOMING (9-12</w:t>
      </w:r>
      <w:r>
        <w:rPr>
          <w:rFonts w:ascii="Bookman Old Style" w:eastAsia="Bookman Old Style" w:hAnsi="Bookman Old Style" w:cs="Bookman Old Style"/>
          <w:b/>
          <w:vertAlign w:val="superscript"/>
        </w:rPr>
        <w:t>th</w:t>
      </w:r>
      <w:r>
        <w:rPr>
          <w:rFonts w:ascii="Bookman Old Style" w:eastAsia="Bookman Old Style" w:hAnsi="Bookman Old Style" w:cs="Bookman Old Style"/>
          <w:b/>
        </w:rPr>
        <w:t xml:space="preserve"> </w:t>
      </w:r>
      <w:proofErr w:type="gramStart"/>
      <w:r>
        <w:rPr>
          <w:rFonts w:ascii="Bookman Old Style" w:eastAsia="Bookman Old Style" w:hAnsi="Bookman Old Style" w:cs="Bookman Old Style"/>
          <w:b/>
        </w:rPr>
        <w:t>graders)</w:t>
      </w:r>
      <w:r>
        <w:rPr>
          <w:rFonts w:ascii="Bookman Old Style" w:eastAsia="Bookman Old Style" w:hAnsi="Bookman Old Style" w:cs="Bookman Old Style"/>
        </w:rPr>
        <w:t xml:space="preserve">  According</w:t>
      </w:r>
      <w:proofErr w:type="gramEnd"/>
      <w:r>
        <w:rPr>
          <w:rFonts w:ascii="Bookman Old Style" w:eastAsia="Bookman Old Style" w:hAnsi="Bookman Old Style" w:cs="Bookman Old Style"/>
        </w:rPr>
        <w:t xml:space="preserve"> to HCS’ philosophy, homecoming is an activity that is consistent with our basic philosophy that the spiritual must permeate all areas of school life. </w:t>
      </w:r>
      <w:r>
        <w:rPr>
          <w:rFonts w:ascii="Bookman Old Style" w:eastAsia="Bookman Old Style" w:hAnsi="Bookman Old Style" w:cs="Bookman Old Style"/>
          <w:color w:val="191919"/>
        </w:rPr>
        <w:t xml:space="preserve">Homecoming is a time to celebrate Hayworth. </w:t>
      </w:r>
      <w:r>
        <w:rPr>
          <w:rFonts w:ascii="Bookman Old Style" w:eastAsia="Bookman Old Style" w:hAnsi="Bookman Old Style" w:cs="Bookman Old Style"/>
        </w:rPr>
        <w:t xml:space="preserve">The purpose of homecoming is to create an event to invite and welcome back alumni to HCS. </w:t>
      </w:r>
      <w:r>
        <w:rPr>
          <w:rFonts w:ascii="Bookman Old Style" w:eastAsia="Bookman Old Style" w:hAnsi="Bookman Old Style" w:cs="Bookman Old Style"/>
          <w:color w:val="191919"/>
        </w:rPr>
        <w:t xml:space="preserve">For graduates, it’s a time to go back (or “come home”) to HCS, see old friends, and reminisce about school days. </w:t>
      </w:r>
      <w:r>
        <w:rPr>
          <w:rFonts w:ascii="Bookman Old Style" w:eastAsia="Bookman Old Style" w:hAnsi="Bookman Old Style" w:cs="Bookman Old Style"/>
        </w:rPr>
        <w:t xml:space="preserve">It also provides the opportunity to have fellowship among faculty, students, and Hayworth families. </w:t>
      </w:r>
      <w:r>
        <w:rPr>
          <w:rFonts w:ascii="Bookman Old Style" w:eastAsia="Bookman Old Style" w:hAnsi="Bookman Old Style" w:cs="Bookman Old Style"/>
          <w:color w:val="191919"/>
        </w:rPr>
        <w:t xml:space="preserve">Homecoming is centered around an athletic event. It’s an annual tradition for most American high schools (and some colleges and universities). There are activities that center around homecoming. The celebration generally starts within the school on Monday and lasts all the way through the week until alumni show up at homecoming game. </w:t>
      </w:r>
      <w:r>
        <w:rPr>
          <w:rFonts w:ascii="Bookman Old Style" w:eastAsia="Bookman Old Style" w:hAnsi="Bookman Old Style" w:cs="Bookman Old Style"/>
        </w:rPr>
        <w:t xml:space="preserve">There are many activities that can be associated with homecoming; ballgame, class competitions, bonfire, parade, and a meal. Homecoming is intended to be a fun, casual activity for high school students and alumni. Although some activities associated with homecoming are appropriate for all HCS students and families. Homecoming activities and events are to be planned by the student council and faculty advisor with administrative approval. </w:t>
      </w:r>
    </w:p>
    <w:p w14:paraId="4B1C1634" w14:textId="77777777" w:rsidR="00D368CB" w:rsidRDefault="00D368CB">
      <w:pPr>
        <w:tabs>
          <w:tab w:val="left" w:pos="540"/>
        </w:tabs>
        <w:rPr>
          <w:rFonts w:ascii="Bookman Old Style" w:eastAsia="Bookman Old Style" w:hAnsi="Bookman Old Style" w:cs="Bookman Old Style"/>
          <w:color w:val="191919"/>
        </w:rPr>
      </w:pPr>
    </w:p>
    <w:p w14:paraId="0F8C995E" w14:textId="77777777" w:rsidR="00D368CB" w:rsidRPr="004708BC" w:rsidRDefault="000A69FE">
      <w:pPr>
        <w:tabs>
          <w:tab w:val="left" w:pos="540"/>
        </w:tabs>
        <w:rPr>
          <w:rFonts w:ascii="Bookman Old Style" w:eastAsia="Bookman Old Style" w:hAnsi="Bookman Old Style" w:cs="Bookman Old Style"/>
          <w:sz w:val="18"/>
          <w:szCs w:val="18"/>
        </w:rPr>
      </w:pPr>
      <w:r w:rsidRPr="004708BC">
        <w:rPr>
          <w:rFonts w:ascii="Bookman Old Style" w:eastAsia="Bookman Old Style" w:hAnsi="Bookman Old Style" w:cs="Bookman Old Style"/>
          <w:b/>
          <w:color w:val="191919"/>
        </w:rPr>
        <w:t>Possible Homecoming Activities:</w:t>
      </w:r>
      <w:r w:rsidRPr="004708BC">
        <w:rPr>
          <w:rFonts w:ascii="Bookman Old Style" w:eastAsia="Bookman Old Style" w:hAnsi="Bookman Old Style" w:cs="Bookman Old Style"/>
          <w:color w:val="191919"/>
        </w:rPr>
        <w:br/>
      </w:r>
      <w:r w:rsidRPr="004708BC">
        <w:rPr>
          <w:rFonts w:ascii="Bookman Old Style" w:eastAsia="Bookman Old Style" w:hAnsi="Bookman Old Style" w:cs="Bookman Old Style"/>
          <w:b/>
          <w:color w:val="191919"/>
          <w:sz w:val="18"/>
          <w:szCs w:val="18"/>
        </w:rPr>
        <w:t xml:space="preserve">Spirit Week - </w:t>
      </w:r>
      <w:r w:rsidRPr="004708BC">
        <w:rPr>
          <w:rFonts w:ascii="Bookman Old Style" w:eastAsia="Bookman Old Style" w:hAnsi="Bookman Old Style" w:cs="Bookman Old Style"/>
          <w:color w:val="191919"/>
          <w:sz w:val="18"/>
          <w:szCs w:val="18"/>
        </w:rPr>
        <w:t>Homecoming celebration includes a Spirit Week. Starting on Monday, each day of the week is themed, and students are encouraged to participate. For example, Monday could be “crazy hair day,” Tuesday could be “rent a senior day,” Wednesday could be “pajama day.” Sometimes there is competitions among the classes to see who has the most school spirit.</w:t>
      </w:r>
      <w:r w:rsidRPr="004708BC">
        <w:rPr>
          <w:rFonts w:ascii="Bookman Old Style" w:eastAsia="Bookman Old Style" w:hAnsi="Bookman Old Style" w:cs="Bookman Old Style"/>
          <w:color w:val="191919"/>
          <w:sz w:val="18"/>
          <w:szCs w:val="18"/>
        </w:rPr>
        <w:br/>
      </w:r>
      <w:r w:rsidRPr="004708BC">
        <w:rPr>
          <w:rFonts w:ascii="Bookman Old Style" w:eastAsia="Bookman Old Style" w:hAnsi="Bookman Old Style" w:cs="Bookman Old Style"/>
          <w:color w:val="191919"/>
          <w:sz w:val="18"/>
          <w:szCs w:val="18"/>
        </w:rPr>
        <w:br/>
      </w:r>
      <w:r w:rsidRPr="004708BC">
        <w:rPr>
          <w:rFonts w:ascii="Bookman Old Style" w:eastAsia="Bookman Old Style" w:hAnsi="Bookman Old Style" w:cs="Bookman Old Style"/>
          <w:b/>
          <w:color w:val="191919"/>
          <w:sz w:val="18"/>
          <w:szCs w:val="18"/>
        </w:rPr>
        <w:t xml:space="preserve">Pep Rally - </w:t>
      </w:r>
      <w:r w:rsidRPr="004708BC">
        <w:rPr>
          <w:rFonts w:ascii="Bookman Old Style" w:eastAsia="Bookman Old Style" w:hAnsi="Bookman Old Style" w:cs="Bookman Old Style"/>
          <w:color w:val="191919"/>
          <w:sz w:val="18"/>
          <w:szCs w:val="18"/>
        </w:rPr>
        <w:t>A pep rally is a time for the entire school to gather and cheer on their sports team. Fun activities are planned by the Student Council to promote school spirit and build to the homecoming game.</w:t>
      </w:r>
    </w:p>
    <w:p w14:paraId="1FE461C6" w14:textId="77777777" w:rsidR="00D368CB" w:rsidRPr="004708BC" w:rsidRDefault="00D368CB">
      <w:pPr>
        <w:rPr>
          <w:rFonts w:ascii="Bookman Old Style" w:eastAsia="Bookman Old Style" w:hAnsi="Bookman Old Style" w:cs="Bookman Old Style"/>
          <w:sz w:val="18"/>
          <w:szCs w:val="18"/>
        </w:rPr>
      </w:pPr>
    </w:p>
    <w:p w14:paraId="1787AC5E" w14:textId="77777777" w:rsidR="00D368CB" w:rsidRPr="004708BC" w:rsidRDefault="000A69FE">
      <w:pPr>
        <w:rPr>
          <w:rFonts w:ascii="Bookman Old Style" w:eastAsia="Bookman Old Style" w:hAnsi="Bookman Old Style" w:cs="Bookman Old Style"/>
          <w:sz w:val="18"/>
          <w:szCs w:val="18"/>
        </w:rPr>
      </w:pPr>
      <w:r w:rsidRPr="004708BC">
        <w:rPr>
          <w:rFonts w:ascii="Bookman Old Style" w:eastAsia="Bookman Old Style" w:hAnsi="Bookman Old Style" w:cs="Bookman Old Style"/>
          <w:b/>
          <w:sz w:val="18"/>
          <w:szCs w:val="18"/>
        </w:rPr>
        <w:t>Homecoming Parade</w:t>
      </w:r>
      <w:r w:rsidRPr="004708BC">
        <w:rPr>
          <w:rFonts w:ascii="Bookman Old Style" w:eastAsia="Bookman Old Style" w:hAnsi="Bookman Old Style" w:cs="Bookman Old Style"/>
          <w:sz w:val="18"/>
          <w:szCs w:val="18"/>
        </w:rPr>
        <w:t xml:space="preserve"> - Another event might be a homecoming parade with class themes. The middle and high school students dress according to their theme and parade before the elementary. It’s a time for the whole school to rally together, socialize, cheer on the team, and celebrate HCS.</w:t>
      </w:r>
      <w:r w:rsidRPr="004708BC">
        <w:rPr>
          <w:rFonts w:ascii="Bookman Old Style" w:eastAsia="Bookman Old Style" w:hAnsi="Bookman Old Style" w:cs="Bookman Old Style"/>
          <w:sz w:val="18"/>
          <w:szCs w:val="18"/>
        </w:rPr>
        <w:br/>
      </w:r>
    </w:p>
    <w:p w14:paraId="4AEC57E8" w14:textId="77777777" w:rsidR="00D368CB" w:rsidRPr="004708BC" w:rsidRDefault="000A69FE">
      <w:pPr>
        <w:rPr>
          <w:rFonts w:ascii="Bookman Old Style" w:eastAsia="Bookman Old Style" w:hAnsi="Bookman Old Style" w:cs="Bookman Old Style"/>
          <w:sz w:val="18"/>
          <w:szCs w:val="18"/>
        </w:rPr>
      </w:pPr>
      <w:r w:rsidRPr="004708BC">
        <w:rPr>
          <w:rFonts w:ascii="Bookman Old Style" w:eastAsia="Bookman Old Style" w:hAnsi="Bookman Old Style" w:cs="Bookman Old Style"/>
          <w:b/>
          <w:sz w:val="18"/>
          <w:szCs w:val="18"/>
        </w:rPr>
        <w:t xml:space="preserve">Homecoming Informal </w:t>
      </w:r>
      <w:proofErr w:type="gramStart"/>
      <w:r w:rsidRPr="004708BC">
        <w:rPr>
          <w:rFonts w:ascii="Bookman Old Style" w:eastAsia="Bookman Old Style" w:hAnsi="Bookman Old Style" w:cs="Bookman Old Style"/>
          <w:b/>
          <w:sz w:val="18"/>
          <w:szCs w:val="18"/>
        </w:rPr>
        <w:t xml:space="preserve">Event </w:t>
      </w:r>
      <w:r w:rsidRPr="004708BC">
        <w:rPr>
          <w:rFonts w:ascii="Bookman Old Style" w:eastAsia="Bookman Old Style" w:hAnsi="Bookman Old Style" w:cs="Bookman Old Style"/>
          <w:sz w:val="18"/>
          <w:szCs w:val="18"/>
        </w:rPr>
        <w:t xml:space="preserve"> -</w:t>
      </w:r>
      <w:proofErr w:type="gramEnd"/>
      <w:r w:rsidRPr="004708BC">
        <w:rPr>
          <w:rFonts w:ascii="Bookman Old Style" w:eastAsia="Bookman Old Style" w:hAnsi="Bookman Old Style" w:cs="Bookman Old Style"/>
          <w:sz w:val="18"/>
          <w:szCs w:val="18"/>
        </w:rPr>
        <w:t xml:space="preserve"> A homecoming event is planned as part of the festivities. It’s an informal event where current and former students are recognized for their achievements and students socialize together through food and fun.</w:t>
      </w:r>
    </w:p>
    <w:p w14:paraId="67F53D3D" w14:textId="77777777" w:rsidR="00D368CB" w:rsidRPr="004708BC" w:rsidRDefault="000A69FE">
      <w:pPr>
        <w:rPr>
          <w:rFonts w:ascii="Bookman Old Style" w:eastAsia="Bookman Old Style" w:hAnsi="Bookman Old Style" w:cs="Bookman Old Style"/>
          <w:sz w:val="18"/>
          <w:szCs w:val="18"/>
        </w:rPr>
      </w:pPr>
      <w:r w:rsidRPr="004708BC">
        <w:rPr>
          <w:rFonts w:ascii="Bookman Old Style" w:eastAsia="Bookman Old Style" w:hAnsi="Bookman Old Style" w:cs="Bookman Old Style"/>
          <w:i/>
          <w:sz w:val="18"/>
          <w:szCs w:val="18"/>
        </w:rPr>
        <w:t>Revised 5/2015</w:t>
      </w:r>
    </w:p>
    <w:p w14:paraId="463B44D2" w14:textId="77777777" w:rsidR="00D368CB" w:rsidRDefault="00D368CB">
      <w:pPr>
        <w:jc w:val="both"/>
        <w:rPr>
          <w:rFonts w:ascii="Bookman Old Style" w:eastAsia="Bookman Old Style" w:hAnsi="Bookman Old Style" w:cs="Bookman Old Style"/>
          <w:sz w:val="18"/>
          <w:szCs w:val="18"/>
        </w:rPr>
      </w:pPr>
    </w:p>
    <w:p w14:paraId="6ACC0933" w14:textId="77777777" w:rsidR="00D368CB" w:rsidRDefault="000A69FE">
      <w:pPr>
        <w:rPr>
          <w:rFonts w:ascii="Bookman Old Style" w:eastAsia="Bookman Old Style" w:hAnsi="Bookman Old Style" w:cs="Bookman Old Style"/>
        </w:rPr>
      </w:pPr>
      <w:r>
        <w:rPr>
          <w:rFonts w:ascii="Bookman Old Style" w:eastAsia="Bookman Old Style" w:hAnsi="Bookman Old Style" w:cs="Bookman Old Style"/>
          <w:b/>
          <w:sz w:val="22"/>
          <w:szCs w:val="22"/>
        </w:rPr>
        <w:t xml:space="preserve">STUDENT </w:t>
      </w:r>
      <w:proofErr w:type="gramStart"/>
      <w:r>
        <w:rPr>
          <w:rFonts w:ascii="Bookman Old Style" w:eastAsia="Bookman Old Style" w:hAnsi="Bookman Old Style" w:cs="Bookman Old Style"/>
          <w:b/>
          <w:sz w:val="22"/>
          <w:szCs w:val="22"/>
        </w:rPr>
        <w:t xml:space="preserve">COUNCIL  </w:t>
      </w:r>
      <w:r>
        <w:rPr>
          <w:rFonts w:ascii="Bookman Old Style" w:eastAsia="Bookman Old Style" w:hAnsi="Bookman Old Style" w:cs="Bookman Old Style"/>
        </w:rPr>
        <w:t>The</w:t>
      </w:r>
      <w:proofErr w:type="gramEnd"/>
      <w:r>
        <w:rPr>
          <w:rFonts w:ascii="Bookman Old Style" w:eastAsia="Bookman Old Style" w:hAnsi="Bookman Old Style" w:cs="Bookman Old Style"/>
        </w:rPr>
        <w:t xml:space="preserve"> purpose of the Hayworth Christian School Student Council is to serve the school as representatives of the student body.  As representatives, the students involved in Student Council are expected to have high standards in both academics and behavior, keep confidentiality when necessary, and most importantly display the characteristics of Christ in all aspects of their lives.  </w:t>
      </w:r>
    </w:p>
    <w:p w14:paraId="3089CC5C" w14:textId="77777777" w:rsidR="00D368CB" w:rsidRDefault="00D368CB">
      <w:pPr>
        <w:rPr>
          <w:rFonts w:ascii="Bookman Old Style" w:eastAsia="Bookman Old Style" w:hAnsi="Bookman Old Style" w:cs="Bookman Old Style"/>
        </w:rPr>
      </w:pPr>
    </w:p>
    <w:p w14:paraId="3171AF61" w14:textId="77777777" w:rsidR="00D368CB" w:rsidRDefault="000A69FE">
      <w:pPr>
        <w:jc w:val="center"/>
        <w:rPr>
          <w:rFonts w:ascii="Bookman Old Style" w:eastAsia="Bookman Old Style" w:hAnsi="Bookman Old Style" w:cs="Bookman Old Style"/>
          <w:u w:val="single"/>
        </w:rPr>
      </w:pPr>
      <w:r>
        <w:rPr>
          <w:rFonts w:ascii="Bookman Old Style" w:eastAsia="Bookman Old Style" w:hAnsi="Bookman Old Style" w:cs="Bookman Old Style"/>
          <w:b/>
          <w:u w:val="single"/>
        </w:rPr>
        <w:t>Responsibilities</w:t>
      </w:r>
    </w:p>
    <w:p w14:paraId="7161DA6D" w14:textId="77777777" w:rsidR="00D368CB" w:rsidRPr="003F5774" w:rsidRDefault="000A69FE" w:rsidP="00051056">
      <w:pPr>
        <w:numPr>
          <w:ilvl w:val="0"/>
          <w:numId w:val="31"/>
        </w:numPr>
        <w:spacing w:line="276" w:lineRule="auto"/>
        <w:ind w:hanging="360"/>
        <w:contextualSpacing/>
        <w:rPr>
          <w:rFonts w:ascii="Bookman Old Style" w:eastAsia="Bookman Old Style" w:hAnsi="Bookman Old Style" w:cs="Bookman Old Style"/>
          <w:sz w:val="16"/>
          <w:szCs w:val="16"/>
          <w:u w:val="single"/>
        </w:rPr>
      </w:pPr>
      <w:r w:rsidRPr="003F5774">
        <w:rPr>
          <w:rFonts w:ascii="Bookman Old Style" w:eastAsia="Bookman Old Style" w:hAnsi="Bookman Old Style" w:cs="Bookman Old Style"/>
          <w:sz w:val="16"/>
          <w:szCs w:val="16"/>
        </w:rPr>
        <w:t>Student Council acts as the go-between for student ideas to be brought to the administration.</w:t>
      </w:r>
    </w:p>
    <w:p w14:paraId="52057EA8" w14:textId="77777777" w:rsidR="00D368CB" w:rsidRPr="003F5774" w:rsidRDefault="000A69FE" w:rsidP="00051056">
      <w:pPr>
        <w:numPr>
          <w:ilvl w:val="0"/>
          <w:numId w:val="31"/>
        </w:numPr>
        <w:spacing w:line="276" w:lineRule="auto"/>
        <w:ind w:hanging="360"/>
        <w:contextualSpacing/>
        <w:rPr>
          <w:rFonts w:ascii="Bookman Old Style" w:eastAsia="Bookman Old Style" w:hAnsi="Bookman Old Style" w:cs="Bookman Old Style"/>
          <w:sz w:val="16"/>
          <w:szCs w:val="16"/>
          <w:u w:val="single"/>
        </w:rPr>
      </w:pPr>
      <w:r w:rsidRPr="003F5774">
        <w:rPr>
          <w:rFonts w:ascii="Bookman Old Style" w:eastAsia="Bookman Old Style" w:hAnsi="Bookman Old Style" w:cs="Bookman Old Style"/>
          <w:sz w:val="16"/>
          <w:szCs w:val="16"/>
        </w:rPr>
        <w:t>Student Council is responsible for planning Spirit Weeks and Homecoming in correlation with the athletic department.</w:t>
      </w:r>
    </w:p>
    <w:p w14:paraId="37D8E4FF" w14:textId="77777777" w:rsidR="00D368CB" w:rsidRPr="003F5774" w:rsidRDefault="000A69FE" w:rsidP="00051056">
      <w:pPr>
        <w:numPr>
          <w:ilvl w:val="0"/>
          <w:numId w:val="31"/>
        </w:numPr>
        <w:spacing w:line="276" w:lineRule="auto"/>
        <w:ind w:hanging="360"/>
        <w:contextualSpacing/>
        <w:rPr>
          <w:rFonts w:ascii="Bookman Old Style" w:eastAsia="Bookman Old Style" w:hAnsi="Bookman Old Style" w:cs="Bookman Old Style"/>
          <w:sz w:val="16"/>
          <w:szCs w:val="16"/>
          <w:u w:val="single"/>
        </w:rPr>
      </w:pPr>
      <w:r w:rsidRPr="003F5774">
        <w:rPr>
          <w:rFonts w:ascii="Bookman Old Style" w:eastAsia="Bookman Old Style" w:hAnsi="Bookman Old Style" w:cs="Bookman Old Style"/>
          <w:sz w:val="16"/>
          <w:szCs w:val="16"/>
        </w:rPr>
        <w:t>Student Council is responsible for planning Field Day in correlation with PTF.</w:t>
      </w:r>
    </w:p>
    <w:p w14:paraId="16D5EF0B" w14:textId="77777777" w:rsidR="00D368CB" w:rsidRPr="003F5774" w:rsidRDefault="000A69FE" w:rsidP="00051056">
      <w:pPr>
        <w:numPr>
          <w:ilvl w:val="0"/>
          <w:numId w:val="31"/>
        </w:numPr>
        <w:spacing w:line="276" w:lineRule="auto"/>
        <w:ind w:hanging="360"/>
        <w:contextualSpacing/>
        <w:rPr>
          <w:rFonts w:ascii="Bookman Old Style" w:eastAsia="Bookman Old Style" w:hAnsi="Bookman Old Style" w:cs="Bookman Old Style"/>
          <w:sz w:val="16"/>
          <w:szCs w:val="16"/>
          <w:u w:val="single"/>
        </w:rPr>
      </w:pPr>
      <w:r w:rsidRPr="003F5774">
        <w:rPr>
          <w:rFonts w:ascii="Bookman Old Style" w:eastAsia="Bookman Old Style" w:hAnsi="Bookman Old Style" w:cs="Bookman Old Style"/>
          <w:sz w:val="16"/>
          <w:szCs w:val="16"/>
        </w:rPr>
        <w:t>Student Council is responsible for planning various activities throughout the year to boost student morale and create camaraderie between the various grades in the school.  These will include, but are not limited to, candy grams at Thanksgiving, the Christmas Store, Teacher Appreciation Week, Pastor Appreciation Week, Student/Teacher of the Month, and Community Service Weeks.</w:t>
      </w:r>
    </w:p>
    <w:p w14:paraId="28403BC2" w14:textId="77777777" w:rsidR="00D368CB" w:rsidRPr="003708DF" w:rsidRDefault="000A69FE" w:rsidP="00051056">
      <w:pPr>
        <w:numPr>
          <w:ilvl w:val="0"/>
          <w:numId w:val="31"/>
        </w:numPr>
        <w:spacing w:after="200" w:line="276" w:lineRule="auto"/>
        <w:ind w:hanging="360"/>
        <w:contextualSpacing/>
        <w:rPr>
          <w:rFonts w:ascii="Bookman Old Style" w:eastAsia="Bookman Old Style" w:hAnsi="Bookman Old Style" w:cs="Bookman Old Style"/>
          <w:sz w:val="16"/>
          <w:szCs w:val="16"/>
          <w:u w:val="single"/>
        </w:rPr>
      </w:pPr>
      <w:r w:rsidRPr="003F5774">
        <w:rPr>
          <w:rFonts w:ascii="Bookman Old Style" w:eastAsia="Bookman Old Style" w:hAnsi="Bookman Old Style" w:cs="Bookman Old Style"/>
          <w:sz w:val="16"/>
          <w:szCs w:val="16"/>
        </w:rPr>
        <w:t>Student Council uses part of the money earned each year to purchase a gift for the school as a part of service to the school.</w:t>
      </w:r>
    </w:p>
    <w:p w14:paraId="4B297F02" w14:textId="77777777" w:rsidR="003708DF" w:rsidRPr="003F5774" w:rsidRDefault="003708DF" w:rsidP="003708DF">
      <w:pPr>
        <w:spacing w:after="200" w:line="276" w:lineRule="auto"/>
        <w:ind w:left="720"/>
        <w:contextualSpacing/>
        <w:rPr>
          <w:rFonts w:ascii="Bookman Old Style" w:eastAsia="Bookman Old Style" w:hAnsi="Bookman Old Style" w:cs="Bookman Old Style"/>
          <w:sz w:val="16"/>
          <w:szCs w:val="16"/>
          <w:u w:val="single"/>
        </w:rPr>
      </w:pPr>
    </w:p>
    <w:p w14:paraId="4341553F" w14:textId="77777777" w:rsidR="00D368CB" w:rsidRDefault="000A69FE">
      <w:pPr>
        <w:jc w:val="center"/>
        <w:rPr>
          <w:rFonts w:ascii="Bookman Old Style" w:eastAsia="Bookman Old Style" w:hAnsi="Bookman Old Style" w:cs="Bookman Old Style"/>
          <w:u w:val="single"/>
        </w:rPr>
      </w:pPr>
      <w:r>
        <w:rPr>
          <w:rFonts w:ascii="Bookman Old Style" w:eastAsia="Bookman Old Style" w:hAnsi="Bookman Old Style" w:cs="Bookman Old Style"/>
          <w:b/>
          <w:u w:val="single"/>
        </w:rPr>
        <w:t>Responsibilities of Officers</w:t>
      </w:r>
    </w:p>
    <w:p w14:paraId="3C702E93" w14:textId="77777777" w:rsidR="00D368CB" w:rsidRPr="003F5774" w:rsidRDefault="000A69FE" w:rsidP="00051056">
      <w:pPr>
        <w:numPr>
          <w:ilvl w:val="0"/>
          <w:numId w:val="21"/>
        </w:numPr>
        <w:spacing w:line="276" w:lineRule="auto"/>
        <w:ind w:hanging="360"/>
        <w:contextualSpacing/>
        <w:rPr>
          <w:sz w:val="16"/>
          <w:szCs w:val="16"/>
        </w:rPr>
      </w:pPr>
      <w:r w:rsidRPr="003F5774">
        <w:rPr>
          <w:rFonts w:ascii="Bookman Old Style" w:eastAsia="Bookman Old Style" w:hAnsi="Bookman Old Style" w:cs="Bookman Old Style"/>
          <w:b/>
          <w:sz w:val="16"/>
          <w:szCs w:val="16"/>
        </w:rPr>
        <w:t>President</w:t>
      </w:r>
      <w:r w:rsidR="003F5774">
        <w:rPr>
          <w:rFonts w:ascii="Bookman Old Style" w:eastAsia="Bookman Old Style" w:hAnsi="Bookman Old Style" w:cs="Bookman Old Style"/>
          <w:sz w:val="16"/>
          <w:szCs w:val="16"/>
        </w:rPr>
        <w:t xml:space="preserve">:  The president </w:t>
      </w:r>
      <w:r w:rsidRPr="003F5774">
        <w:rPr>
          <w:rFonts w:ascii="Bookman Old Style" w:eastAsia="Bookman Old Style" w:hAnsi="Bookman Old Style" w:cs="Bookman Old Style"/>
          <w:sz w:val="16"/>
          <w:szCs w:val="16"/>
        </w:rPr>
        <w:t>preside</w:t>
      </w:r>
      <w:r w:rsidR="003F5774">
        <w:rPr>
          <w:rFonts w:ascii="Bookman Old Style" w:eastAsia="Bookman Old Style" w:hAnsi="Bookman Old Style" w:cs="Bookman Old Style"/>
          <w:sz w:val="16"/>
          <w:szCs w:val="16"/>
        </w:rPr>
        <w:t>s</w:t>
      </w:r>
      <w:r w:rsidRPr="003F5774">
        <w:rPr>
          <w:rFonts w:ascii="Bookman Old Style" w:eastAsia="Bookman Old Style" w:hAnsi="Bookman Old Style" w:cs="Bookman Old Style"/>
          <w:sz w:val="16"/>
          <w:szCs w:val="16"/>
        </w:rPr>
        <w:t xml:space="preserve"> over all student council meetings and meet</w:t>
      </w:r>
      <w:r w:rsidR="003F5774">
        <w:rPr>
          <w:rFonts w:ascii="Bookman Old Style" w:eastAsia="Bookman Old Style" w:hAnsi="Bookman Old Style" w:cs="Bookman Old Style"/>
          <w:sz w:val="16"/>
          <w:szCs w:val="16"/>
        </w:rPr>
        <w:t>s</w:t>
      </w:r>
      <w:r w:rsidRPr="003F5774">
        <w:rPr>
          <w:rFonts w:ascii="Bookman Old Style" w:eastAsia="Bookman Old Style" w:hAnsi="Bookman Old Style" w:cs="Bookman Old Style"/>
          <w:sz w:val="16"/>
          <w:szCs w:val="16"/>
        </w:rPr>
        <w:t xml:space="preserve"> regularly with the Student Council Advisor about ideas and</w:t>
      </w:r>
      <w:r w:rsidR="003F5774">
        <w:rPr>
          <w:rFonts w:ascii="Bookman Old Style" w:eastAsia="Bookman Old Style" w:hAnsi="Bookman Old Style" w:cs="Bookman Old Style"/>
          <w:sz w:val="16"/>
          <w:szCs w:val="16"/>
        </w:rPr>
        <w:t xml:space="preserve"> activities</w:t>
      </w:r>
      <w:r w:rsidRPr="003F5774">
        <w:rPr>
          <w:rFonts w:ascii="Bookman Old Style" w:eastAsia="Bookman Old Style" w:hAnsi="Bookman Old Style" w:cs="Bookman Old Style"/>
          <w:sz w:val="16"/>
          <w:szCs w:val="16"/>
        </w:rPr>
        <w:t xml:space="preserve">.      </w:t>
      </w:r>
    </w:p>
    <w:p w14:paraId="36B78B54" w14:textId="77777777" w:rsidR="00D368CB" w:rsidRPr="003F5774" w:rsidRDefault="000A69FE" w:rsidP="00051056">
      <w:pPr>
        <w:numPr>
          <w:ilvl w:val="0"/>
          <w:numId w:val="21"/>
        </w:numPr>
        <w:spacing w:line="276" w:lineRule="auto"/>
        <w:ind w:hanging="360"/>
        <w:contextualSpacing/>
        <w:rPr>
          <w:sz w:val="16"/>
          <w:szCs w:val="16"/>
        </w:rPr>
      </w:pPr>
      <w:r w:rsidRPr="003F5774">
        <w:rPr>
          <w:rFonts w:ascii="Bookman Old Style" w:eastAsia="Bookman Old Style" w:hAnsi="Bookman Old Style" w:cs="Bookman Old Style"/>
          <w:b/>
          <w:sz w:val="16"/>
          <w:szCs w:val="16"/>
        </w:rPr>
        <w:t>Vice</w:t>
      </w:r>
      <w:r w:rsidRPr="003F5774">
        <w:rPr>
          <w:rFonts w:ascii="Bookman Old Style" w:eastAsia="Bookman Old Style" w:hAnsi="Bookman Old Style" w:cs="Bookman Old Style"/>
          <w:sz w:val="16"/>
          <w:szCs w:val="16"/>
        </w:rPr>
        <w:t>-</w:t>
      </w:r>
      <w:r w:rsidRPr="003F5774">
        <w:rPr>
          <w:rFonts w:ascii="Bookman Old Style" w:eastAsia="Bookman Old Style" w:hAnsi="Bookman Old Style" w:cs="Bookman Old Style"/>
          <w:b/>
          <w:sz w:val="16"/>
          <w:szCs w:val="16"/>
        </w:rPr>
        <w:t>President</w:t>
      </w:r>
      <w:r w:rsidR="003F5774">
        <w:rPr>
          <w:rFonts w:ascii="Bookman Old Style" w:eastAsia="Bookman Old Style" w:hAnsi="Bookman Old Style" w:cs="Bookman Old Style"/>
          <w:sz w:val="16"/>
          <w:szCs w:val="16"/>
        </w:rPr>
        <w:t xml:space="preserve">:  The vice-president </w:t>
      </w:r>
      <w:r w:rsidRPr="003F5774">
        <w:rPr>
          <w:rFonts w:ascii="Bookman Old Style" w:eastAsia="Bookman Old Style" w:hAnsi="Bookman Old Style" w:cs="Bookman Old Style"/>
          <w:sz w:val="16"/>
          <w:szCs w:val="16"/>
        </w:rPr>
        <w:t>assist</w:t>
      </w:r>
      <w:r w:rsidR="003F5774">
        <w:rPr>
          <w:rFonts w:ascii="Bookman Old Style" w:eastAsia="Bookman Old Style" w:hAnsi="Bookman Old Style" w:cs="Bookman Old Style"/>
          <w:sz w:val="16"/>
          <w:szCs w:val="16"/>
        </w:rPr>
        <w:t>s</w:t>
      </w:r>
      <w:r w:rsidRPr="003F5774">
        <w:rPr>
          <w:rFonts w:ascii="Bookman Old Style" w:eastAsia="Bookman Old Style" w:hAnsi="Bookman Old Style" w:cs="Bookman Old Style"/>
          <w:sz w:val="16"/>
          <w:szCs w:val="16"/>
        </w:rPr>
        <w:t xml:space="preserve"> the president and preside</w:t>
      </w:r>
      <w:r w:rsidR="003F5774">
        <w:rPr>
          <w:rFonts w:ascii="Bookman Old Style" w:eastAsia="Bookman Old Style" w:hAnsi="Bookman Old Style" w:cs="Bookman Old Style"/>
          <w:sz w:val="16"/>
          <w:szCs w:val="16"/>
        </w:rPr>
        <w:t>s</w:t>
      </w:r>
      <w:r w:rsidRPr="003F5774">
        <w:rPr>
          <w:rFonts w:ascii="Bookman Old Style" w:eastAsia="Bookman Old Style" w:hAnsi="Bookman Old Style" w:cs="Bookman Old Style"/>
          <w:sz w:val="16"/>
          <w:szCs w:val="16"/>
        </w:rPr>
        <w:t xml:space="preserve"> over meetings when the president is not available.</w:t>
      </w:r>
    </w:p>
    <w:p w14:paraId="3A68EBC2" w14:textId="77777777" w:rsidR="00D368CB" w:rsidRPr="003F5774" w:rsidRDefault="000A69FE" w:rsidP="00051056">
      <w:pPr>
        <w:numPr>
          <w:ilvl w:val="0"/>
          <w:numId w:val="21"/>
        </w:numPr>
        <w:spacing w:line="276" w:lineRule="auto"/>
        <w:ind w:hanging="360"/>
        <w:contextualSpacing/>
        <w:rPr>
          <w:sz w:val="16"/>
          <w:szCs w:val="16"/>
        </w:rPr>
      </w:pPr>
      <w:r w:rsidRPr="003F5774">
        <w:rPr>
          <w:rFonts w:ascii="Bookman Old Style" w:eastAsia="Bookman Old Style" w:hAnsi="Bookman Old Style" w:cs="Bookman Old Style"/>
          <w:b/>
          <w:sz w:val="16"/>
          <w:szCs w:val="16"/>
        </w:rPr>
        <w:t>Treasurer</w:t>
      </w:r>
      <w:r w:rsidR="003F5774">
        <w:rPr>
          <w:rFonts w:ascii="Bookman Old Style" w:eastAsia="Bookman Old Style" w:hAnsi="Bookman Old Style" w:cs="Bookman Old Style"/>
          <w:sz w:val="16"/>
          <w:szCs w:val="16"/>
        </w:rPr>
        <w:t xml:space="preserve">:  The treasurer </w:t>
      </w:r>
      <w:r w:rsidRPr="003F5774">
        <w:rPr>
          <w:rFonts w:ascii="Bookman Old Style" w:eastAsia="Bookman Old Style" w:hAnsi="Bookman Old Style" w:cs="Bookman Old Style"/>
          <w:sz w:val="16"/>
          <w:szCs w:val="16"/>
        </w:rPr>
        <w:t>handle</w:t>
      </w:r>
      <w:r w:rsidR="003F5774">
        <w:rPr>
          <w:rFonts w:ascii="Bookman Old Style" w:eastAsia="Bookman Old Style" w:hAnsi="Bookman Old Style" w:cs="Bookman Old Style"/>
          <w:sz w:val="16"/>
          <w:szCs w:val="16"/>
        </w:rPr>
        <w:t>s</w:t>
      </w:r>
      <w:r w:rsidRPr="003F5774">
        <w:rPr>
          <w:rFonts w:ascii="Bookman Old Style" w:eastAsia="Bookman Old Style" w:hAnsi="Bookman Old Style" w:cs="Bookman Old Style"/>
          <w:sz w:val="16"/>
          <w:szCs w:val="16"/>
        </w:rPr>
        <w:t xml:space="preserve"> the collection of all moneys and assist</w:t>
      </w:r>
      <w:r w:rsidR="003F5774">
        <w:rPr>
          <w:rFonts w:ascii="Bookman Old Style" w:eastAsia="Bookman Old Style" w:hAnsi="Bookman Old Style" w:cs="Bookman Old Style"/>
          <w:sz w:val="16"/>
          <w:szCs w:val="16"/>
        </w:rPr>
        <w:t>s</w:t>
      </w:r>
      <w:r w:rsidRPr="003F5774">
        <w:rPr>
          <w:rFonts w:ascii="Bookman Old Style" w:eastAsia="Bookman Old Style" w:hAnsi="Bookman Old Style" w:cs="Bookman Old Style"/>
          <w:sz w:val="16"/>
          <w:szCs w:val="16"/>
        </w:rPr>
        <w:t xml:space="preserve"> the advisor in making deposits and requesting money from the school treasurer.</w:t>
      </w:r>
    </w:p>
    <w:p w14:paraId="66294DF0" w14:textId="77777777" w:rsidR="00D368CB" w:rsidRPr="003F5774" w:rsidRDefault="000A69FE" w:rsidP="00051056">
      <w:pPr>
        <w:numPr>
          <w:ilvl w:val="0"/>
          <w:numId w:val="21"/>
        </w:numPr>
        <w:spacing w:line="276" w:lineRule="auto"/>
        <w:ind w:hanging="360"/>
        <w:contextualSpacing/>
        <w:rPr>
          <w:sz w:val="16"/>
          <w:szCs w:val="16"/>
        </w:rPr>
      </w:pPr>
      <w:r w:rsidRPr="003F5774">
        <w:rPr>
          <w:rFonts w:ascii="Bookman Old Style" w:eastAsia="Bookman Old Style" w:hAnsi="Bookman Old Style" w:cs="Bookman Old Style"/>
          <w:b/>
          <w:sz w:val="16"/>
          <w:szCs w:val="16"/>
        </w:rPr>
        <w:t xml:space="preserve">Secretary: </w:t>
      </w:r>
      <w:r w:rsidR="003F5774">
        <w:rPr>
          <w:rFonts w:ascii="Bookman Old Style" w:eastAsia="Bookman Old Style" w:hAnsi="Bookman Old Style" w:cs="Bookman Old Style"/>
          <w:sz w:val="16"/>
          <w:szCs w:val="16"/>
        </w:rPr>
        <w:t xml:space="preserve">The secretary </w:t>
      </w:r>
      <w:r w:rsidRPr="003F5774">
        <w:rPr>
          <w:rFonts w:ascii="Bookman Old Style" w:eastAsia="Bookman Old Style" w:hAnsi="Bookman Old Style" w:cs="Bookman Old Style"/>
          <w:sz w:val="16"/>
          <w:szCs w:val="16"/>
        </w:rPr>
        <w:t>record</w:t>
      </w:r>
      <w:r w:rsidR="003F5774">
        <w:rPr>
          <w:rFonts w:ascii="Bookman Old Style" w:eastAsia="Bookman Old Style" w:hAnsi="Bookman Old Style" w:cs="Bookman Old Style"/>
          <w:sz w:val="16"/>
          <w:szCs w:val="16"/>
        </w:rPr>
        <w:t>s</w:t>
      </w:r>
      <w:r w:rsidRPr="003F5774">
        <w:rPr>
          <w:rFonts w:ascii="Bookman Old Style" w:eastAsia="Bookman Old Style" w:hAnsi="Bookman Old Style" w:cs="Bookman Old Style"/>
          <w:sz w:val="16"/>
          <w:szCs w:val="16"/>
        </w:rPr>
        <w:t xml:space="preserve"> notes for all meetings and keep</w:t>
      </w:r>
      <w:r w:rsidR="003F5774">
        <w:rPr>
          <w:rFonts w:ascii="Bookman Old Style" w:eastAsia="Bookman Old Style" w:hAnsi="Bookman Old Style" w:cs="Bookman Old Style"/>
          <w:sz w:val="16"/>
          <w:szCs w:val="16"/>
        </w:rPr>
        <w:t>s</w:t>
      </w:r>
      <w:r w:rsidRPr="003F5774">
        <w:rPr>
          <w:rFonts w:ascii="Bookman Old Style" w:eastAsia="Bookman Old Style" w:hAnsi="Bookman Old Style" w:cs="Bookman Old Style"/>
          <w:sz w:val="16"/>
          <w:szCs w:val="16"/>
        </w:rPr>
        <w:t xml:space="preserve"> a record of all Student Council activities through the course of the year.</w:t>
      </w:r>
    </w:p>
    <w:p w14:paraId="599FCF92" w14:textId="77777777" w:rsidR="00D368CB" w:rsidRPr="003F5774" w:rsidRDefault="000A69FE" w:rsidP="00051056">
      <w:pPr>
        <w:numPr>
          <w:ilvl w:val="0"/>
          <w:numId w:val="21"/>
        </w:numPr>
        <w:spacing w:line="276" w:lineRule="auto"/>
        <w:ind w:hanging="360"/>
        <w:contextualSpacing/>
        <w:rPr>
          <w:sz w:val="16"/>
          <w:szCs w:val="16"/>
        </w:rPr>
      </w:pPr>
      <w:r w:rsidRPr="003F5774">
        <w:rPr>
          <w:rFonts w:ascii="Bookman Old Style" w:eastAsia="Bookman Old Style" w:hAnsi="Bookman Old Style" w:cs="Bookman Old Style"/>
          <w:b/>
          <w:sz w:val="16"/>
          <w:szCs w:val="16"/>
        </w:rPr>
        <w:t>Chaplain:</w:t>
      </w:r>
      <w:r w:rsidRPr="003F5774">
        <w:rPr>
          <w:rFonts w:ascii="Bookman Old Style" w:eastAsia="Bookman Old Style" w:hAnsi="Bookman Old Style" w:cs="Bookman Old Style"/>
          <w:sz w:val="16"/>
          <w:szCs w:val="16"/>
        </w:rPr>
        <w:t xml:space="preserve"> The cha</w:t>
      </w:r>
      <w:r w:rsidR="003F5774">
        <w:rPr>
          <w:rFonts w:ascii="Bookman Old Style" w:eastAsia="Bookman Old Style" w:hAnsi="Bookman Old Style" w:cs="Bookman Old Style"/>
          <w:sz w:val="16"/>
          <w:szCs w:val="16"/>
        </w:rPr>
        <w:t>plain starts e</w:t>
      </w:r>
      <w:r w:rsidRPr="003F5774">
        <w:rPr>
          <w:rFonts w:ascii="Bookman Old Style" w:eastAsia="Bookman Old Style" w:hAnsi="Bookman Old Style" w:cs="Bookman Old Style"/>
          <w:sz w:val="16"/>
          <w:szCs w:val="16"/>
        </w:rPr>
        <w:t xml:space="preserve">very Student Council meeting and activity with prayer.  </w:t>
      </w:r>
    </w:p>
    <w:p w14:paraId="62EAF6A5" w14:textId="77777777" w:rsidR="00D368CB" w:rsidRPr="003F5774" w:rsidRDefault="000A69FE" w:rsidP="00051056">
      <w:pPr>
        <w:numPr>
          <w:ilvl w:val="0"/>
          <w:numId w:val="21"/>
        </w:numPr>
        <w:spacing w:line="276" w:lineRule="auto"/>
        <w:ind w:hanging="360"/>
        <w:contextualSpacing/>
        <w:rPr>
          <w:sz w:val="16"/>
          <w:szCs w:val="16"/>
        </w:rPr>
      </w:pPr>
      <w:r w:rsidRPr="003F5774">
        <w:rPr>
          <w:rFonts w:ascii="Bookman Old Style" w:eastAsia="Bookman Old Style" w:hAnsi="Bookman Old Style" w:cs="Bookman Old Style"/>
          <w:b/>
          <w:sz w:val="16"/>
          <w:szCs w:val="16"/>
        </w:rPr>
        <w:t xml:space="preserve">Homeroom Representatives:  </w:t>
      </w:r>
      <w:r w:rsidRPr="003F5774">
        <w:rPr>
          <w:rFonts w:ascii="Bookman Old Style" w:eastAsia="Bookman Old Style" w:hAnsi="Bookman Old Style" w:cs="Bookman Old Style"/>
          <w:sz w:val="16"/>
          <w:szCs w:val="16"/>
        </w:rPr>
        <w:t xml:space="preserve"> T</w:t>
      </w:r>
      <w:r w:rsidR="003F5774">
        <w:rPr>
          <w:rFonts w:ascii="Bookman Old Style" w:eastAsia="Bookman Old Style" w:hAnsi="Bookman Old Style" w:cs="Bookman Old Style"/>
          <w:sz w:val="16"/>
          <w:szCs w:val="16"/>
        </w:rPr>
        <w:t xml:space="preserve">he homeroom representative attends </w:t>
      </w:r>
      <w:r w:rsidRPr="003F5774">
        <w:rPr>
          <w:rFonts w:ascii="Bookman Old Style" w:eastAsia="Bookman Old Style" w:hAnsi="Bookman Old Style" w:cs="Bookman Old Style"/>
          <w:sz w:val="16"/>
          <w:szCs w:val="16"/>
        </w:rPr>
        <w:t>each meeting and report</w:t>
      </w:r>
      <w:r w:rsidR="003F5774">
        <w:rPr>
          <w:rFonts w:ascii="Bookman Old Style" w:eastAsia="Bookman Old Style" w:hAnsi="Bookman Old Style" w:cs="Bookman Old Style"/>
          <w:sz w:val="16"/>
          <w:szCs w:val="16"/>
        </w:rPr>
        <w:t>s</w:t>
      </w:r>
      <w:r w:rsidRPr="003F5774">
        <w:rPr>
          <w:rFonts w:ascii="Bookman Old Style" w:eastAsia="Bookman Old Style" w:hAnsi="Bookman Old Style" w:cs="Bookman Old Style"/>
          <w:sz w:val="16"/>
          <w:szCs w:val="16"/>
        </w:rPr>
        <w:t xml:space="preserve"> to their homeroom.</w:t>
      </w:r>
    </w:p>
    <w:p w14:paraId="6B04F347" w14:textId="77777777" w:rsidR="00D368CB" w:rsidRPr="003F5774" w:rsidRDefault="000A69FE" w:rsidP="00051056">
      <w:pPr>
        <w:numPr>
          <w:ilvl w:val="0"/>
          <w:numId w:val="21"/>
        </w:numPr>
        <w:spacing w:after="200" w:line="276" w:lineRule="auto"/>
        <w:ind w:hanging="360"/>
        <w:contextualSpacing/>
        <w:rPr>
          <w:sz w:val="16"/>
          <w:szCs w:val="16"/>
        </w:rPr>
      </w:pPr>
      <w:r w:rsidRPr="003F5774">
        <w:rPr>
          <w:rFonts w:ascii="Bookman Old Style" w:eastAsia="Bookman Old Style" w:hAnsi="Bookman Old Style" w:cs="Bookman Old Style"/>
          <w:b/>
          <w:sz w:val="16"/>
          <w:szCs w:val="16"/>
        </w:rPr>
        <w:t>Alternates:</w:t>
      </w:r>
      <w:r w:rsidR="003F5774">
        <w:rPr>
          <w:rFonts w:ascii="Bookman Old Style" w:eastAsia="Bookman Old Style" w:hAnsi="Bookman Old Style" w:cs="Bookman Old Style"/>
          <w:sz w:val="16"/>
          <w:szCs w:val="16"/>
        </w:rPr>
        <w:t xml:space="preserve">  Alternates </w:t>
      </w:r>
      <w:r w:rsidRPr="003F5774">
        <w:rPr>
          <w:rFonts w:ascii="Bookman Old Style" w:eastAsia="Bookman Old Style" w:hAnsi="Bookman Old Style" w:cs="Bookman Old Style"/>
          <w:sz w:val="16"/>
          <w:szCs w:val="16"/>
        </w:rPr>
        <w:t>go to meetings when their homeroom representative is not available.</w:t>
      </w:r>
    </w:p>
    <w:p w14:paraId="3C52EFEB" w14:textId="77777777" w:rsidR="004708BC" w:rsidRDefault="004708BC">
      <w:pPr>
        <w:jc w:val="center"/>
        <w:rPr>
          <w:rFonts w:ascii="Bookman Old Style" w:eastAsia="Bookman Old Style" w:hAnsi="Bookman Old Style" w:cs="Bookman Old Style"/>
          <w:b/>
          <w:u w:val="single"/>
        </w:rPr>
      </w:pPr>
    </w:p>
    <w:p w14:paraId="05DB6637" w14:textId="77777777" w:rsidR="004708BC" w:rsidRDefault="004708BC">
      <w:pPr>
        <w:jc w:val="center"/>
        <w:rPr>
          <w:rFonts w:ascii="Bookman Old Style" w:eastAsia="Bookman Old Style" w:hAnsi="Bookman Old Style" w:cs="Bookman Old Style"/>
          <w:b/>
          <w:u w:val="single"/>
        </w:rPr>
      </w:pPr>
    </w:p>
    <w:p w14:paraId="3D5E42AA" w14:textId="77777777" w:rsidR="004708BC" w:rsidRDefault="004708BC">
      <w:pPr>
        <w:jc w:val="center"/>
        <w:rPr>
          <w:rFonts w:ascii="Bookman Old Style" w:eastAsia="Bookman Old Style" w:hAnsi="Bookman Old Style" w:cs="Bookman Old Style"/>
          <w:b/>
          <w:u w:val="single"/>
        </w:rPr>
      </w:pPr>
    </w:p>
    <w:p w14:paraId="70C7F424" w14:textId="77777777" w:rsidR="004708BC" w:rsidRDefault="004708BC" w:rsidP="003708DF">
      <w:pPr>
        <w:rPr>
          <w:rFonts w:ascii="Bookman Old Style" w:eastAsia="Bookman Old Style" w:hAnsi="Bookman Old Style" w:cs="Bookman Old Style"/>
          <w:b/>
          <w:u w:val="single"/>
        </w:rPr>
      </w:pPr>
    </w:p>
    <w:p w14:paraId="37F5D4BE" w14:textId="388566DD" w:rsidR="00D368CB" w:rsidRDefault="000A69FE">
      <w:pPr>
        <w:jc w:val="center"/>
        <w:rPr>
          <w:rFonts w:ascii="Bookman Old Style" w:eastAsia="Bookman Old Style" w:hAnsi="Bookman Old Style" w:cs="Bookman Old Style"/>
          <w:u w:val="single"/>
        </w:rPr>
      </w:pPr>
      <w:r>
        <w:rPr>
          <w:rFonts w:ascii="Bookman Old Style" w:eastAsia="Bookman Old Style" w:hAnsi="Bookman Old Style" w:cs="Bookman Old Style"/>
          <w:b/>
          <w:u w:val="single"/>
        </w:rPr>
        <w:lastRenderedPageBreak/>
        <w:t>Requirements to be an Officer in Student Council</w:t>
      </w:r>
    </w:p>
    <w:p w14:paraId="6CEF50DE" w14:textId="77777777" w:rsidR="00D368CB" w:rsidRPr="003F5774" w:rsidRDefault="000A69FE" w:rsidP="00051056">
      <w:pPr>
        <w:numPr>
          <w:ilvl w:val="0"/>
          <w:numId w:val="22"/>
        </w:numPr>
        <w:spacing w:line="276" w:lineRule="auto"/>
        <w:ind w:hanging="360"/>
        <w:contextualSpacing/>
        <w:rPr>
          <w:sz w:val="16"/>
          <w:szCs w:val="16"/>
          <w:u w:val="single"/>
        </w:rPr>
      </w:pPr>
      <w:r w:rsidRPr="003F5774">
        <w:rPr>
          <w:rFonts w:ascii="Bookman Old Style" w:eastAsia="Bookman Old Style" w:hAnsi="Bookman Old Style" w:cs="Bookman Old Style"/>
          <w:sz w:val="16"/>
          <w:szCs w:val="16"/>
        </w:rPr>
        <w:t>Student Council officers must show leadership ability.</w:t>
      </w:r>
    </w:p>
    <w:p w14:paraId="33FE384E" w14:textId="77777777" w:rsidR="00D368CB" w:rsidRPr="003F5774" w:rsidRDefault="000A69FE" w:rsidP="00051056">
      <w:pPr>
        <w:numPr>
          <w:ilvl w:val="0"/>
          <w:numId w:val="22"/>
        </w:numPr>
        <w:spacing w:line="276" w:lineRule="auto"/>
        <w:ind w:hanging="360"/>
        <w:contextualSpacing/>
        <w:rPr>
          <w:sz w:val="16"/>
          <w:szCs w:val="16"/>
          <w:u w:val="single"/>
        </w:rPr>
      </w:pPr>
      <w:r w:rsidRPr="003F5774">
        <w:rPr>
          <w:rFonts w:ascii="Bookman Old Style" w:eastAsia="Bookman Old Style" w:hAnsi="Bookman Old Style" w:cs="Bookman Old Style"/>
          <w:sz w:val="16"/>
          <w:szCs w:val="16"/>
        </w:rPr>
        <w:t>Student Council officers must maintain a Christ-like attitude.</w:t>
      </w:r>
    </w:p>
    <w:p w14:paraId="3AC2D24A" w14:textId="77777777" w:rsidR="00D368CB" w:rsidRPr="003F5774" w:rsidRDefault="000A69FE" w:rsidP="00051056">
      <w:pPr>
        <w:numPr>
          <w:ilvl w:val="0"/>
          <w:numId w:val="22"/>
        </w:numPr>
        <w:spacing w:line="276" w:lineRule="auto"/>
        <w:ind w:hanging="360"/>
        <w:contextualSpacing/>
        <w:rPr>
          <w:sz w:val="16"/>
          <w:szCs w:val="16"/>
          <w:u w:val="single"/>
        </w:rPr>
      </w:pPr>
      <w:r w:rsidRPr="003F5774">
        <w:rPr>
          <w:rFonts w:ascii="Bookman Old Style" w:eastAsia="Bookman Old Style" w:hAnsi="Bookman Old Style" w:cs="Bookman Old Style"/>
          <w:sz w:val="16"/>
          <w:szCs w:val="16"/>
        </w:rPr>
        <w:t>Student Council officers will be role models for other students in the school, so they must maintain high standards for academics and behavior.</w:t>
      </w:r>
    </w:p>
    <w:p w14:paraId="5F0A456F" w14:textId="77777777" w:rsidR="00D368CB" w:rsidRDefault="000A69FE">
      <w:pPr>
        <w:spacing w:after="200" w:line="276" w:lineRule="auto"/>
        <w:ind w:left="720"/>
        <w:rPr>
          <w:rFonts w:ascii="Bookman Old Style" w:eastAsia="Bookman Old Style" w:hAnsi="Bookman Old Style" w:cs="Bookman Old Style"/>
          <w:sz w:val="16"/>
          <w:szCs w:val="16"/>
          <w:u w:val="single"/>
        </w:rPr>
      </w:pPr>
      <w:r>
        <w:rPr>
          <w:rFonts w:ascii="Bookman Old Style" w:eastAsia="Bookman Old Style" w:hAnsi="Bookman Old Style" w:cs="Bookman Old Style"/>
          <w:i/>
          <w:sz w:val="16"/>
          <w:szCs w:val="16"/>
        </w:rPr>
        <w:t>Revised 5/2015</w:t>
      </w:r>
    </w:p>
    <w:p w14:paraId="2816AA63" w14:textId="77777777" w:rsidR="00D368CB" w:rsidRDefault="000A69FE">
      <w:pPr>
        <w:rPr>
          <w:rFonts w:ascii="Bookman Old Style" w:eastAsia="Bookman Old Style" w:hAnsi="Bookman Old Style" w:cs="Bookman Old Style"/>
        </w:rPr>
      </w:pPr>
      <w:proofErr w:type="gramStart"/>
      <w:r>
        <w:rPr>
          <w:rFonts w:ascii="Bookman Old Style" w:eastAsia="Bookman Old Style" w:hAnsi="Bookman Old Style" w:cs="Bookman Old Style"/>
          <w:b/>
          <w:sz w:val="22"/>
          <w:szCs w:val="22"/>
        </w:rPr>
        <w:t xml:space="preserve">YEARBOOK  </w:t>
      </w:r>
      <w:r>
        <w:rPr>
          <w:rFonts w:ascii="Bookman Old Style" w:eastAsia="Bookman Old Style" w:hAnsi="Bookman Old Style" w:cs="Bookman Old Style"/>
        </w:rPr>
        <w:t>HCS</w:t>
      </w:r>
      <w:proofErr w:type="gramEnd"/>
      <w:r>
        <w:rPr>
          <w:rFonts w:ascii="Bookman Old Style" w:eastAsia="Bookman Old Style" w:hAnsi="Bookman Old Style" w:cs="Bookman Old Style"/>
        </w:rPr>
        <w:t xml:space="preserve"> offers a high school elective class titled "Journalism". These students develop and produce HCS' yearbook.</w:t>
      </w:r>
    </w:p>
    <w:p w14:paraId="0893637F" w14:textId="77777777" w:rsidR="00D368CB" w:rsidRDefault="000A69FE">
      <w:pPr>
        <w:pStyle w:val="Heading1"/>
        <w:contextualSpacing w:val="0"/>
        <w:jc w:val="center"/>
        <w:rPr>
          <w:sz w:val="24"/>
          <w:szCs w:val="24"/>
        </w:rPr>
      </w:pPr>
      <w:r w:rsidRPr="003E5730">
        <w:rPr>
          <w:sz w:val="24"/>
          <w:szCs w:val="24"/>
        </w:rPr>
        <w:t>ATHLETICS</w:t>
      </w:r>
    </w:p>
    <w:p w14:paraId="195CB636" w14:textId="77777777" w:rsidR="00D368CB" w:rsidRPr="003708DF" w:rsidRDefault="00D36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eastAsia="Bookman Old Style" w:hAnsi="Bookman Old Style" w:cs="Bookman Old Style"/>
          <w:sz w:val="4"/>
          <w:szCs w:val="4"/>
          <w:u w:val="single"/>
        </w:rPr>
      </w:pPr>
    </w:p>
    <w:p w14:paraId="14C6FC81" w14:textId="0F9DD0E6" w:rsidR="005216B3" w:rsidRPr="005216B3" w:rsidRDefault="005216B3" w:rsidP="005216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hAnsi="Bookman Old Style"/>
        </w:rPr>
      </w:pPr>
      <w:r w:rsidRPr="005216B3">
        <w:rPr>
          <w:rFonts w:ascii="Bookman Old Style" w:eastAsia="Domine" w:hAnsi="Bookman Old Style" w:cs="Domine"/>
          <w:b/>
          <w:sz w:val="22"/>
          <w:szCs w:val="22"/>
        </w:rPr>
        <w:t xml:space="preserve">ATHLETIC PHILOSOPHY </w:t>
      </w:r>
      <w:proofErr w:type="gramStart"/>
      <w:r w:rsidRPr="005216B3">
        <w:rPr>
          <w:rFonts w:ascii="Bookman Old Style" w:eastAsia="Domine" w:hAnsi="Bookman Old Style" w:cs="Domine"/>
          <w:b/>
          <w:sz w:val="22"/>
          <w:szCs w:val="22"/>
        </w:rPr>
        <w:t>STATEMENT</w:t>
      </w:r>
      <w:r w:rsidRPr="005216B3">
        <w:rPr>
          <w:rFonts w:ascii="Bookman Old Style" w:eastAsia="Domine" w:hAnsi="Bookman Old Style" w:cs="Domine"/>
          <w:b/>
        </w:rPr>
        <w:t xml:space="preserve">  </w:t>
      </w:r>
      <w:r w:rsidRPr="005216B3">
        <w:rPr>
          <w:rFonts w:ascii="Bookman Old Style" w:eastAsia="Domine" w:hAnsi="Bookman Old Style" w:cs="Domine"/>
        </w:rPr>
        <w:t>The</w:t>
      </w:r>
      <w:proofErr w:type="gramEnd"/>
      <w:r w:rsidRPr="005216B3">
        <w:rPr>
          <w:rFonts w:ascii="Bookman Old Style" w:eastAsia="Domine" w:hAnsi="Bookman Old Style" w:cs="Domine"/>
        </w:rPr>
        <w:t xml:space="preserve"> athletic philosophy is as a result of HCS’ Philosophy. The </w:t>
      </w:r>
      <w:r w:rsidR="00960E77" w:rsidRPr="005216B3">
        <w:rPr>
          <w:rFonts w:ascii="Bookman Old Style" w:eastAsia="Domine" w:hAnsi="Bookman Old Style" w:cs="Domine"/>
        </w:rPr>
        <w:t>goal</w:t>
      </w:r>
      <w:r w:rsidRPr="005216B3">
        <w:rPr>
          <w:rFonts w:ascii="Bookman Old Style" w:eastAsia="Domine" w:hAnsi="Bookman Old Style" w:cs="Domine"/>
        </w:rPr>
        <w:t xml:space="preserve"> of HCS and the athletic program is to have an athlete “be conformed to the image of Jesus Christ.” (Romans 8:29) One way of caring for God’s temple is to eat and exercise properly. Athletics is a means to practice the discipline involved in proper eating and exercising. (I Corinthians 6:19) The athletic program at HCS is designed to instruct the student in the importance of a healthy body.</w:t>
      </w:r>
      <w:r w:rsidRPr="005216B3">
        <w:rPr>
          <w:rFonts w:ascii="Bookman Old Style" w:eastAsia="Domine" w:hAnsi="Bookman Old Style" w:cs="Domine"/>
          <w:b/>
          <w:u w:val="single"/>
        </w:rPr>
        <w:t xml:space="preserve"> </w:t>
      </w:r>
    </w:p>
    <w:p w14:paraId="30D18DE5" w14:textId="77777777" w:rsidR="005216B3" w:rsidRPr="005216B3" w:rsidRDefault="005216B3" w:rsidP="005216B3">
      <w:pPr>
        <w:spacing w:after="120"/>
        <w:rPr>
          <w:rFonts w:ascii="Bookman Old Style" w:hAnsi="Bookman Old Style"/>
        </w:rPr>
      </w:pPr>
      <w:r w:rsidRPr="005216B3">
        <w:rPr>
          <w:rFonts w:ascii="Bookman Old Style" w:eastAsia="Domine" w:hAnsi="Bookman Old Style" w:cs="Domine"/>
        </w:rPr>
        <w:t xml:space="preserve">Also, the athletic program emphasizes Christ-like character formation. Sports provide an excellent opportunity for a student to learn discipline and self-confidence. These lessons transfer into his </w:t>
      </w:r>
      <w:proofErr w:type="gramStart"/>
      <w:r w:rsidRPr="005216B3">
        <w:rPr>
          <w:rFonts w:ascii="Bookman Old Style" w:eastAsia="Domine" w:hAnsi="Bookman Old Style" w:cs="Domine"/>
        </w:rPr>
        <w:t>education,</w:t>
      </w:r>
      <w:proofErr w:type="gramEnd"/>
      <w:r w:rsidRPr="005216B3">
        <w:rPr>
          <w:rFonts w:ascii="Bookman Old Style" w:eastAsia="Domine" w:hAnsi="Bookman Old Style" w:cs="Domine"/>
        </w:rPr>
        <w:t xml:space="preserve"> thus athletics plays a vital part. (I Thessalonians 5:23)</w:t>
      </w:r>
    </w:p>
    <w:p w14:paraId="723D6A66" w14:textId="77777777" w:rsidR="005216B3" w:rsidRPr="005216B3" w:rsidRDefault="005216B3" w:rsidP="005216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hAnsi="Bookman Old Style"/>
        </w:rPr>
      </w:pPr>
      <w:r w:rsidRPr="005216B3">
        <w:rPr>
          <w:rFonts w:ascii="Bookman Old Style" w:eastAsia="Domine" w:hAnsi="Bookman Old Style" w:cs="Domine"/>
        </w:rPr>
        <w:t>The athletic department desires for each student to develop God-given gifts and abilities. Each student who participates has the opportunity to play as long as his grades meet the academic standards and his character meets the behavioral standard as set forth in the eligibility section of this handbook.  The athletic program provides planned inter-scholastic activities that are consistent with available facilities, personnel, and financial support. The program presents a minimal amount of interference with the academic program. (Colossians 3:17)</w:t>
      </w:r>
    </w:p>
    <w:p w14:paraId="3927AD96" w14:textId="77777777" w:rsidR="005216B3" w:rsidRPr="005216B3" w:rsidRDefault="005216B3" w:rsidP="005216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hAnsi="Bookman Old Style"/>
        </w:rPr>
      </w:pPr>
    </w:p>
    <w:p w14:paraId="423B27F0" w14:textId="77777777" w:rsidR="005216B3" w:rsidRPr="005216B3" w:rsidRDefault="005216B3" w:rsidP="005216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hAnsi="Bookman Old Style"/>
        </w:rPr>
      </w:pPr>
      <w:r w:rsidRPr="005216B3">
        <w:rPr>
          <w:rFonts w:ascii="Bookman Old Style" w:eastAsia="Domine" w:hAnsi="Bookman Old Style" w:cs="Domine"/>
          <w:b/>
        </w:rPr>
        <w:t xml:space="preserve">OBJECTIVES   </w:t>
      </w:r>
      <w:r w:rsidRPr="005216B3">
        <w:rPr>
          <w:rFonts w:ascii="Bookman Old Style" w:eastAsia="Domine" w:hAnsi="Bookman Old Style" w:cs="Domine"/>
        </w:rPr>
        <w:t>The goal of HCS’ athletic program is to:</w:t>
      </w:r>
    </w:p>
    <w:p w14:paraId="7277F0DC" w14:textId="77777777" w:rsidR="005216B3" w:rsidRPr="005216B3" w:rsidRDefault="005216B3" w:rsidP="005D395E">
      <w:pPr>
        <w:numPr>
          <w:ilvl w:val="0"/>
          <w:numId w:val="71"/>
        </w:numPr>
        <w:pBdr>
          <w:top w:val="none" w:sz="0" w:space="0" w:color="auto"/>
          <w:left w:val="none" w:sz="0" w:space="0" w:color="auto"/>
          <w:bottom w:val="none" w:sz="0" w:space="0" w:color="auto"/>
          <w:right w:val="none" w:sz="0" w:space="0" w:color="auto"/>
          <w:between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Domine" w:hAnsi="Bookman Old Style" w:cs="Domine"/>
        </w:rPr>
      </w:pPr>
      <w:r w:rsidRPr="005216B3">
        <w:rPr>
          <w:rFonts w:ascii="Bookman Old Style" w:eastAsia="Domine" w:hAnsi="Bookman Old Style" w:cs="Domine"/>
        </w:rPr>
        <w:t xml:space="preserve"> Minister to the athletes Christ has placed in our care. </w:t>
      </w:r>
    </w:p>
    <w:p w14:paraId="7E601D7B" w14:textId="72D11F24" w:rsidR="005216B3" w:rsidRPr="005216B3" w:rsidRDefault="005216B3" w:rsidP="005D395E">
      <w:pPr>
        <w:numPr>
          <w:ilvl w:val="0"/>
          <w:numId w:val="71"/>
        </w:numPr>
        <w:pBdr>
          <w:top w:val="none" w:sz="0" w:space="0" w:color="auto"/>
          <w:left w:val="none" w:sz="0" w:space="0" w:color="auto"/>
          <w:bottom w:val="none" w:sz="0" w:space="0" w:color="auto"/>
          <w:right w:val="none" w:sz="0" w:space="0" w:color="auto"/>
          <w:between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Domine" w:hAnsi="Bookman Old Style" w:cs="Domine"/>
        </w:rPr>
      </w:pPr>
      <w:r w:rsidRPr="005216B3">
        <w:rPr>
          <w:rFonts w:ascii="Bookman Old Style" w:eastAsia="Domine" w:hAnsi="Bookman Old Style" w:cs="Domine"/>
        </w:rPr>
        <w:t xml:space="preserve">Recognize and provide for individual differences </w:t>
      </w:r>
      <w:r w:rsidR="00960E77" w:rsidRPr="005216B3">
        <w:rPr>
          <w:rFonts w:ascii="Bookman Old Style" w:eastAsia="Domine" w:hAnsi="Bookman Old Style" w:cs="Domine"/>
        </w:rPr>
        <w:t>to</w:t>
      </w:r>
      <w:r w:rsidRPr="005216B3">
        <w:rPr>
          <w:rFonts w:ascii="Bookman Old Style" w:eastAsia="Domine" w:hAnsi="Bookman Old Style" w:cs="Domine"/>
        </w:rPr>
        <w:t xml:space="preserve"> facilitate the development of unique gifts, which God has bestowed. </w:t>
      </w:r>
    </w:p>
    <w:p w14:paraId="4857F7BC" w14:textId="77777777" w:rsidR="005216B3" w:rsidRPr="005216B3" w:rsidRDefault="005216B3" w:rsidP="005D395E">
      <w:pPr>
        <w:numPr>
          <w:ilvl w:val="0"/>
          <w:numId w:val="71"/>
        </w:numPr>
        <w:pBdr>
          <w:top w:val="none" w:sz="0" w:space="0" w:color="auto"/>
          <w:left w:val="none" w:sz="0" w:space="0" w:color="auto"/>
          <w:bottom w:val="none" w:sz="0" w:space="0" w:color="auto"/>
          <w:right w:val="none" w:sz="0" w:space="0" w:color="auto"/>
          <w:between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Domine" w:hAnsi="Bookman Old Style" w:cs="Domine"/>
        </w:rPr>
      </w:pPr>
      <w:r w:rsidRPr="005216B3">
        <w:rPr>
          <w:rFonts w:ascii="Bookman Old Style" w:eastAsia="Domine" w:hAnsi="Bookman Old Style" w:cs="Domine"/>
        </w:rPr>
        <w:t xml:space="preserve">Renew the mind of the athlete to be Christ-like. </w:t>
      </w:r>
    </w:p>
    <w:p w14:paraId="71C7D178" w14:textId="77777777" w:rsidR="005216B3" w:rsidRPr="005216B3" w:rsidRDefault="005216B3" w:rsidP="005D395E">
      <w:pPr>
        <w:numPr>
          <w:ilvl w:val="0"/>
          <w:numId w:val="71"/>
        </w:numPr>
        <w:pBdr>
          <w:top w:val="none" w:sz="0" w:space="0" w:color="auto"/>
          <w:left w:val="none" w:sz="0" w:space="0" w:color="auto"/>
          <w:bottom w:val="none" w:sz="0" w:space="0" w:color="auto"/>
          <w:right w:val="none" w:sz="0" w:space="0" w:color="auto"/>
          <w:between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Domine" w:hAnsi="Bookman Old Style" w:cs="Domine"/>
        </w:rPr>
      </w:pPr>
      <w:r w:rsidRPr="005216B3">
        <w:rPr>
          <w:rFonts w:ascii="Bookman Old Style" w:eastAsia="Domine" w:hAnsi="Bookman Old Style" w:cs="Domine"/>
        </w:rPr>
        <w:t xml:space="preserve">Teach each athlete to resolve peer conflicts by giving honor and maintaining a redemptive spirit toward offenders. </w:t>
      </w:r>
    </w:p>
    <w:p w14:paraId="19BBD132" w14:textId="77777777" w:rsidR="005216B3" w:rsidRPr="005216B3" w:rsidRDefault="005216B3" w:rsidP="005D395E">
      <w:pPr>
        <w:numPr>
          <w:ilvl w:val="0"/>
          <w:numId w:val="71"/>
        </w:numPr>
        <w:pBdr>
          <w:top w:val="none" w:sz="0" w:space="0" w:color="auto"/>
          <w:left w:val="none" w:sz="0" w:space="0" w:color="auto"/>
          <w:bottom w:val="none" w:sz="0" w:space="0" w:color="auto"/>
          <w:right w:val="none" w:sz="0" w:space="0" w:color="auto"/>
          <w:between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Domine" w:hAnsi="Bookman Old Style" w:cs="Domine"/>
        </w:rPr>
      </w:pPr>
      <w:r w:rsidRPr="005216B3">
        <w:rPr>
          <w:rFonts w:ascii="Bookman Old Style" w:eastAsia="Domine" w:hAnsi="Bookman Old Style" w:cs="Domine"/>
        </w:rPr>
        <w:t xml:space="preserve">Impart Christian values to athletes by example. </w:t>
      </w:r>
    </w:p>
    <w:p w14:paraId="55553485" w14:textId="77777777" w:rsidR="005216B3" w:rsidRPr="005216B3" w:rsidRDefault="005216B3" w:rsidP="005D395E">
      <w:pPr>
        <w:numPr>
          <w:ilvl w:val="0"/>
          <w:numId w:val="71"/>
        </w:numPr>
        <w:pBdr>
          <w:top w:val="none" w:sz="0" w:space="0" w:color="auto"/>
          <w:left w:val="none" w:sz="0" w:space="0" w:color="auto"/>
          <w:bottom w:val="none" w:sz="0" w:space="0" w:color="auto"/>
          <w:right w:val="none" w:sz="0" w:space="0" w:color="auto"/>
          <w:between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Domine" w:hAnsi="Bookman Old Style" w:cs="Domine"/>
        </w:rPr>
      </w:pPr>
      <w:r w:rsidRPr="005216B3">
        <w:rPr>
          <w:rFonts w:ascii="Bookman Old Style" w:eastAsia="Domine" w:hAnsi="Bookman Old Style" w:cs="Domine"/>
        </w:rPr>
        <w:t xml:space="preserve">Inspire each athlete to grow to his full potential spiritually, academically, physically, and socially. </w:t>
      </w:r>
    </w:p>
    <w:p w14:paraId="40CCA57D" w14:textId="77777777" w:rsidR="005216B3" w:rsidRPr="005216B3" w:rsidRDefault="005216B3" w:rsidP="005D395E">
      <w:pPr>
        <w:numPr>
          <w:ilvl w:val="0"/>
          <w:numId w:val="71"/>
        </w:numPr>
        <w:pBdr>
          <w:top w:val="none" w:sz="0" w:space="0" w:color="auto"/>
          <w:left w:val="none" w:sz="0" w:space="0" w:color="auto"/>
          <w:bottom w:val="none" w:sz="0" w:space="0" w:color="auto"/>
          <w:right w:val="none" w:sz="0" w:space="0" w:color="auto"/>
          <w:between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Domine" w:hAnsi="Bookman Old Style" w:cs="Domine"/>
        </w:rPr>
      </w:pPr>
      <w:r w:rsidRPr="005216B3">
        <w:rPr>
          <w:rFonts w:ascii="Bookman Old Style" w:eastAsia="Domine" w:hAnsi="Bookman Old Style" w:cs="Domine"/>
        </w:rPr>
        <w:t>Involve the student body, parents, and teachers in developing school spirit and unity.</w:t>
      </w:r>
    </w:p>
    <w:p w14:paraId="05F577B8" w14:textId="77777777" w:rsidR="005216B3" w:rsidRPr="005216B3" w:rsidRDefault="005216B3" w:rsidP="005D395E">
      <w:pPr>
        <w:numPr>
          <w:ilvl w:val="0"/>
          <w:numId w:val="71"/>
        </w:numPr>
        <w:pBdr>
          <w:top w:val="none" w:sz="0" w:space="0" w:color="auto"/>
          <w:left w:val="none" w:sz="0" w:space="0" w:color="auto"/>
          <w:bottom w:val="none" w:sz="0" w:space="0" w:color="auto"/>
          <w:right w:val="none" w:sz="0" w:space="0" w:color="auto"/>
          <w:between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Domine" w:hAnsi="Bookman Old Style" w:cs="Domine"/>
        </w:rPr>
      </w:pPr>
      <w:r w:rsidRPr="005216B3">
        <w:rPr>
          <w:rFonts w:ascii="Bookman Old Style" w:eastAsia="Domine" w:hAnsi="Bookman Old Style" w:cs="Domine"/>
        </w:rPr>
        <w:t>Demonstrate a clear testimony to the opposing team through words and actions.</w:t>
      </w:r>
    </w:p>
    <w:p w14:paraId="34FE7003" w14:textId="77777777" w:rsidR="005216B3" w:rsidRPr="005216B3" w:rsidRDefault="005216B3" w:rsidP="005D395E">
      <w:pPr>
        <w:numPr>
          <w:ilvl w:val="0"/>
          <w:numId w:val="71"/>
        </w:numPr>
        <w:pBdr>
          <w:top w:val="none" w:sz="0" w:space="0" w:color="auto"/>
          <w:left w:val="none" w:sz="0" w:space="0" w:color="auto"/>
          <w:bottom w:val="none" w:sz="0" w:space="0" w:color="auto"/>
          <w:right w:val="none" w:sz="0" w:space="0" w:color="auto"/>
          <w:between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Domine" w:hAnsi="Bookman Old Style" w:cs="Domine"/>
        </w:rPr>
      </w:pPr>
      <w:r w:rsidRPr="005216B3">
        <w:rPr>
          <w:rFonts w:ascii="Bookman Old Style" w:eastAsia="Domine" w:hAnsi="Bookman Old Style" w:cs="Domine"/>
        </w:rPr>
        <w:t>Teach an athlete to strive to be his best.</w:t>
      </w:r>
    </w:p>
    <w:p w14:paraId="201BF656" w14:textId="77777777" w:rsidR="005216B3" w:rsidRPr="005216B3" w:rsidRDefault="005216B3" w:rsidP="005D395E">
      <w:pPr>
        <w:numPr>
          <w:ilvl w:val="0"/>
          <w:numId w:val="71"/>
        </w:numPr>
        <w:pBdr>
          <w:top w:val="none" w:sz="0" w:space="0" w:color="auto"/>
          <w:left w:val="none" w:sz="0" w:space="0" w:color="auto"/>
          <w:bottom w:val="none" w:sz="0" w:space="0" w:color="auto"/>
          <w:right w:val="none" w:sz="0" w:space="0" w:color="auto"/>
          <w:between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Domine" w:hAnsi="Bookman Old Style" w:cs="Domine"/>
        </w:rPr>
      </w:pPr>
      <w:r w:rsidRPr="005216B3">
        <w:rPr>
          <w:rFonts w:ascii="Bookman Old Style" w:eastAsia="Domine" w:hAnsi="Bookman Old Style" w:cs="Domine"/>
        </w:rPr>
        <w:t>Develop responsiveness to the team concept as opposed to self-glorification.</w:t>
      </w:r>
    </w:p>
    <w:p w14:paraId="6BC61383" w14:textId="77777777" w:rsidR="005216B3" w:rsidRPr="005216B3" w:rsidRDefault="005216B3" w:rsidP="005D395E">
      <w:pPr>
        <w:numPr>
          <w:ilvl w:val="0"/>
          <w:numId w:val="71"/>
        </w:numPr>
        <w:pBdr>
          <w:top w:val="none" w:sz="0" w:space="0" w:color="auto"/>
          <w:left w:val="none" w:sz="0" w:space="0" w:color="auto"/>
          <w:bottom w:val="none" w:sz="0" w:space="0" w:color="auto"/>
          <w:right w:val="none" w:sz="0" w:space="0" w:color="auto"/>
          <w:between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Domine" w:hAnsi="Bookman Old Style" w:cs="Domine"/>
        </w:rPr>
      </w:pPr>
      <w:r w:rsidRPr="005216B3">
        <w:rPr>
          <w:rFonts w:ascii="Bookman Old Style" w:eastAsia="Domine" w:hAnsi="Bookman Old Style" w:cs="Domine"/>
        </w:rPr>
        <w:t>Develop respect for rules and authority.</w:t>
      </w:r>
    </w:p>
    <w:p w14:paraId="28E7735D" w14:textId="77777777" w:rsidR="005216B3" w:rsidRPr="005216B3" w:rsidRDefault="005216B3" w:rsidP="005216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hAnsi="Bookman Old Style"/>
        </w:rPr>
      </w:pPr>
    </w:p>
    <w:p w14:paraId="52418A7B" w14:textId="77777777" w:rsidR="005216B3" w:rsidRPr="005216B3" w:rsidRDefault="005216B3" w:rsidP="005216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hAnsi="Bookman Old Style"/>
        </w:rPr>
      </w:pPr>
      <w:r w:rsidRPr="005216B3">
        <w:rPr>
          <w:rFonts w:ascii="Bookman Old Style" w:eastAsia="Domine" w:hAnsi="Bookman Old Style" w:cs="Domine"/>
          <w:b/>
        </w:rPr>
        <w:t xml:space="preserve">PARENTAL PERMISSION    </w:t>
      </w:r>
      <w:r w:rsidRPr="005216B3">
        <w:rPr>
          <w:rFonts w:ascii="Bookman Old Style" w:eastAsia="Domine" w:hAnsi="Bookman Old Style" w:cs="Domine"/>
        </w:rPr>
        <w:t xml:space="preserve">The “Parental Permission Form” must be completed and turned in to the coach before the athlete may practice or participate. A copy of the form is available from the athletic director. The Athletic Section of the Handbook should be read prior to participation in HCS' athletic program. </w:t>
      </w:r>
    </w:p>
    <w:p w14:paraId="376A6667" w14:textId="77777777" w:rsidR="005216B3" w:rsidRPr="005216B3" w:rsidRDefault="005216B3" w:rsidP="005216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hAnsi="Bookman Old Style"/>
        </w:rPr>
      </w:pPr>
    </w:p>
    <w:p w14:paraId="07E74F78" w14:textId="77777777" w:rsidR="005216B3" w:rsidRPr="005216B3" w:rsidRDefault="005216B3" w:rsidP="005216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hAnsi="Bookman Old Style"/>
        </w:rPr>
      </w:pPr>
      <w:r w:rsidRPr="005216B3">
        <w:rPr>
          <w:rFonts w:ascii="Bookman Old Style" w:eastAsia="Domine" w:hAnsi="Bookman Old Style" w:cs="Domine"/>
          <w:b/>
        </w:rPr>
        <w:t xml:space="preserve">PHYSICAL EXAMINATION   </w:t>
      </w:r>
      <w:r w:rsidRPr="005216B3">
        <w:rPr>
          <w:rFonts w:ascii="Bookman Old Style" w:eastAsia="Domine" w:hAnsi="Bookman Old Style" w:cs="Domine"/>
        </w:rPr>
        <w:t>Each athlete is required to get a physical examination before he is allowed to practice or participate in any team activity and/or tryout. The form for the doctor to complete is available in the office.</w:t>
      </w:r>
      <w:r w:rsidRPr="005216B3">
        <w:rPr>
          <w:rFonts w:ascii="Bookman Old Style" w:eastAsia="Domine" w:hAnsi="Bookman Old Style" w:cs="Domine"/>
          <w:b/>
          <w:u w:val="single"/>
        </w:rPr>
        <w:t xml:space="preserve"> </w:t>
      </w:r>
    </w:p>
    <w:p w14:paraId="4FE05E19" w14:textId="77777777" w:rsidR="005216B3" w:rsidRPr="005216B3" w:rsidRDefault="005216B3" w:rsidP="005216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hAnsi="Bookman Old Style"/>
        </w:rPr>
      </w:pPr>
    </w:p>
    <w:p w14:paraId="6D86C510" w14:textId="56EFA2DE" w:rsidR="008A67C7" w:rsidRPr="003E5730" w:rsidRDefault="008A67C7" w:rsidP="008A67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hAnsi="Bookman Old Style"/>
        </w:rPr>
      </w:pPr>
      <w:r w:rsidRPr="003E5730">
        <w:rPr>
          <w:rFonts w:ascii="Bookman Old Style" w:eastAsia="Domine" w:hAnsi="Bookman Old Style" w:cs="Domine"/>
          <w:b/>
        </w:rPr>
        <w:t xml:space="preserve">ELIGIBILITY </w:t>
      </w:r>
      <w:r w:rsidRPr="003E5730">
        <w:rPr>
          <w:rFonts w:ascii="Bookman Old Style" w:eastAsia="Domine" w:hAnsi="Bookman Old Style" w:cs="Domine"/>
        </w:rPr>
        <w:t xml:space="preserve">   The following criteria is expected of a student </w:t>
      </w:r>
      <w:r w:rsidR="00960E77" w:rsidRPr="003E5730">
        <w:rPr>
          <w:rFonts w:ascii="Bookman Old Style" w:eastAsia="Domine" w:hAnsi="Bookman Old Style" w:cs="Domine"/>
        </w:rPr>
        <w:t>to</w:t>
      </w:r>
      <w:r w:rsidRPr="003E5730">
        <w:rPr>
          <w:rFonts w:ascii="Bookman Old Style" w:eastAsia="Domine" w:hAnsi="Bookman Old Style" w:cs="Domine"/>
        </w:rPr>
        <w:t xml:space="preserve"> participate in HCS' athletic programs:</w:t>
      </w:r>
    </w:p>
    <w:p w14:paraId="6642EACD" w14:textId="77777777" w:rsidR="008A67C7" w:rsidRPr="003E5730" w:rsidRDefault="008A67C7" w:rsidP="008A67C7">
      <w:pPr>
        <w:numPr>
          <w:ilvl w:val="0"/>
          <w:numId w:val="77"/>
        </w:numPr>
        <w:pBdr>
          <w:top w:val="none" w:sz="0" w:space="0" w:color="auto"/>
          <w:left w:val="none" w:sz="0" w:space="0" w:color="auto"/>
          <w:bottom w:val="none" w:sz="0" w:space="0" w:color="auto"/>
          <w:right w:val="none" w:sz="0" w:space="0" w:color="auto"/>
          <w:between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Domine" w:hAnsi="Bookman Old Style" w:cs="Domine"/>
        </w:rPr>
      </w:pPr>
      <w:r w:rsidRPr="003E5730">
        <w:rPr>
          <w:rFonts w:ascii="Bookman Old Style" w:eastAsia="Domine" w:hAnsi="Bookman Old Style" w:cs="Domine"/>
        </w:rPr>
        <w:t>Be currently and fully enrolled in HCS’ 7-12th grades to participate</w:t>
      </w:r>
    </w:p>
    <w:p w14:paraId="30369B35" w14:textId="77777777" w:rsidR="008A67C7" w:rsidRPr="003E5730" w:rsidRDefault="008A67C7" w:rsidP="008A67C7">
      <w:pPr>
        <w:numPr>
          <w:ilvl w:val="0"/>
          <w:numId w:val="77"/>
        </w:numPr>
        <w:pBdr>
          <w:top w:val="none" w:sz="0" w:space="0" w:color="auto"/>
          <w:left w:val="none" w:sz="0" w:space="0" w:color="auto"/>
          <w:bottom w:val="none" w:sz="0" w:space="0" w:color="auto"/>
          <w:right w:val="none" w:sz="0" w:space="0" w:color="auto"/>
          <w:between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Domine" w:hAnsi="Bookman Old Style" w:cs="Domine"/>
        </w:rPr>
      </w:pPr>
      <w:r w:rsidRPr="003E5730">
        <w:rPr>
          <w:rFonts w:ascii="Bookman Old Style" w:eastAsia="Domine" w:hAnsi="Bookman Old Style" w:cs="Domine"/>
        </w:rPr>
        <w:t>Have parental permission to participate.</w:t>
      </w:r>
    </w:p>
    <w:p w14:paraId="39ED06D6" w14:textId="77777777" w:rsidR="008A67C7" w:rsidRPr="003E5730" w:rsidRDefault="008A67C7" w:rsidP="008A67C7">
      <w:pPr>
        <w:numPr>
          <w:ilvl w:val="0"/>
          <w:numId w:val="77"/>
        </w:numPr>
        <w:pBdr>
          <w:top w:val="none" w:sz="0" w:space="0" w:color="auto"/>
          <w:left w:val="none" w:sz="0" w:space="0" w:color="auto"/>
          <w:bottom w:val="none" w:sz="0" w:space="0" w:color="auto"/>
          <w:right w:val="none" w:sz="0" w:space="0" w:color="auto"/>
          <w:between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Domine" w:hAnsi="Bookman Old Style" w:cs="Domine"/>
        </w:rPr>
      </w:pPr>
      <w:r w:rsidRPr="003E5730">
        <w:rPr>
          <w:rFonts w:ascii="Bookman Old Style" w:eastAsia="Domine" w:hAnsi="Bookman Old Style" w:cs="Domine"/>
        </w:rPr>
        <w:t xml:space="preserve">Understand that participation in the Knight Sports Program is a privilege.  He must have a positive attitude and willingness to work. </w:t>
      </w:r>
    </w:p>
    <w:p w14:paraId="552C1DA0" w14:textId="77777777" w:rsidR="008A67C7" w:rsidRPr="003E5730" w:rsidRDefault="008A67C7" w:rsidP="008A67C7">
      <w:pPr>
        <w:numPr>
          <w:ilvl w:val="0"/>
          <w:numId w:val="77"/>
        </w:numPr>
        <w:pBdr>
          <w:top w:val="none" w:sz="0" w:space="0" w:color="auto"/>
          <w:left w:val="none" w:sz="0" w:space="0" w:color="auto"/>
          <w:bottom w:val="none" w:sz="0" w:space="0" w:color="auto"/>
          <w:right w:val="none" w:sz="0" w:space="0" w:color="auto"/>
          <w:between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Domine" w:hAnsi="Bookman Old Style" w:cs="Domine"/>
        </w:rPr>
      </w:pPr>
      <w:r w:rsidRPr="003E5730">
        <w:rPr>
          <w:rFonts w:ascii="Bookman Old Style" w:eastAsia="Domine" w:hAnsi="Bookman Old Style" w:cs="Domine"/>
        </w:rPr>
        <w:t>Maintain unquestionable adherence to HCS’ Family/Student Handbook.</w:t>
      </w:r>
    </w:p>
    <w:p w14:paraId="187973D2" w14:textId="77777777" w:rsidR="008A67C7" w:rsidRPr="003E5730" w:rsidRDefault="008A67C7" w:rsidP="008A67C7">
      <w:pPr>
        <w:numPr>
          <w:ilvl w:val="0"/>
          <w:numId w:val="77"/>
        </w:numPr>
        <w:pBdr>
          <w:top w:val="none" w:sz="0" w:space="0" w:color="auto"/>
          <w:left w:val="none" w:sz="0" w:space="0" w:color="auto"/>
          <w:bottom w:val="none" w:sz="0" w:space="0" w:color="auto"/>
          <w:right w:val="none" w:sz="0" w:space="0" w:color="auto"/>
          <w:between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Domine" w:hAnsi="Bookman Old Style" w:cs="Domine"/>
        </w:rPr>
      </w:pPr>
      <w:r w:rsidRPr="003E5730">
        <w:rPr>
          <w:rFonts w:ascii="Bookman Old Style" w:eastAsia="Domine" w:hAnsi="Bookman Old Style" w:cs="Domine"/>
        </w:rPr>
        <w:t>Maintain the guidelines and procedures set forth in the Athletic section of the Parent - Student Handbook.</w:t>
      </w:r>
    </w:p>
    <w:p w14:paraId="065CF9F6" w14:textId="77777777" w:rsidR="008A67C7" w:rsidRPr="003E5730" w:rsidRDefault="008A67C7" w:rsidP="008A67C7">
      <w:pPr>
        <w:numPr>
          <w:ilvl w:val="0"/>
          <w:numId w:val="77"/>
        </w:numPr>
        <w:pBdr>
          <w:top w:val="none" w:sz="0" w:space="0" w:color="auto"/>
          <w:left w:val="none" w:sz="0" w:space="0" w:color="auto"/>
          <w:bottom w:val="none" w:sz="0" w:space="0" w:color="auto"/>
          <w:right w:val="none" w:sz="0" w:space="0" w:color="auto"/>
          <w:between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Domine" w:hAnsi="Bookman Old Style" w:cs="Domine"/>
        </w:rPr>
      </w:pPr>
      <w:r w:rsidRPr="003E5730">
        <w:rPr>
          <w:rFonts w:ascii="Bookman Old Style" w:eastAsia="Domine" w:hAnsi="Bookman Old Style" w:cs="Domine"/>
        </w:rPr>
        <w:t>Maintain an overall average grade of “C” (2.0) or above at all times. The average includes all core and supplemental subjects. The athletic director must check report cards and mid-term reports.</w:t>
      </w:r>
    </w:p>
    <w:p w14:paraId="37EE0E76" w14:textId="77777777" w:rsidR="008A67C7" w:rsidRPr="003E5730" w:rsidRDefault="008A67C7" w:rsidP="008A67C7">
      <w:pPr>
        <w:numPr>
          <w:ilvl w:val="0"/>
          <w:numId w:val="77"/>
        </w:numPr>
        <w:pBdr>
          <w:top w:val="none" w:sz="0" w:space="0" w:color="auto"/>
          <w:left w:val="none" w:sz="0" w:space="0" w:color="auto"/>
          <w:bottom w:val="none" w:sz="0" w:space="0" w:color="auto"/>
          <w:right w:val="none" w:sz="0" w:space="0" w:color="auto"/>
          <w:between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Domine" w:hAnsi="Bookman Old Style" w:cs="Domine"/>
        </w:rPr>
      </w:pPr>
      <w:r w:rsidRPr="003E5730">
        <w:rPr>
          <w:rFonts w:ascii="Bookman Old Style" w:eastAsia="Domine" w:hAnsi="Bookman Old Style" w:cs="Domine"/>
        </w:rPr>
        <w:t xml:space="preserve">Only participate in other sports or extra-curricular activities if it does not interfere with practice and games. </w:t>
      </w:r>
    </w:p>
    <w:p w14:paraId="42AD9245" w14:textId="77777777" w:rsidR="008A67C7" w:rsidRPr="003E5730" w:rsidRDefault="008A67C7" w:rsidP="008A67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Domine" w:hAnsi="Bookman Old Style" w:cs="Domine"/>
        </w:rPr>
      </w:pPr>
    </w:p>
    <w:p w14:paraId="17D12CE6" w14:textId="77777777" w:rsidR="008A67C7" w:rsidRPr="003E5730" w:rsidRDefault="008A67C7" w:rsidP="008A67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hAnsi="Bookman Old Style"/>
        </w:rPr>
      </w:pPr>
      <w:r w:rsidRPr="003E5730">
        <w:rPr>
          <w:rFonts w:ascii="Bookman Old Style" w:eastAsia="Georgia" w:hAnsi="Bookman Old Style" w:cs="Georgia"/>
          <w:b/>
        </w:rPr>
        <w:t xml:space="preserve">CODE of CONDUCT for ATHLETES   </w:t>
      </w:r>
    </w:p>
    <w:p w14:paraId="4EB42023" w14:textId="77777777" w:rsidR="008A67C7" w:rsidRPr="003E5730" w:rsidRDefault="008A67C7" w:rsidP="008A67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hAnsi="Bookman Old Style"/>
        </w:rPr>
      </w:pPr>
      <w:r w:rsidRPr="003E5730">
        <w:rPr>
          <w:rFonts w:ascii="Bookman Old Style" w:eastAsia="Georgia" w:hAnsi="Bookman Old Style" w:cs="Georgia"/>
        </w:rPr>
        <w:t>Failure to abide by the proper conduct for an athlete could result in permanent suspension from the team. An athlete at HCS:</w:t>
      </w:r>
    </w:p>
    <w:p w14:paraId="6F41BB79" w14:textId="77777777" w:rsidR="008A67C7" w:rsidRPr="003E5730" w:rsidRDefault="008A67C7" w:rsidP="008A67C7">
      <w:pPr>
        <w:numPr>
          <w:ilvl w:val="0"/>
          <w:numId w:val="72"/>
        </w:numPr>
        <w:pBdr>
          <w:top w:val="none" w:sz="0" w:space="0" w:color="auto"/>
          <w:left w:val="none" w:sz="0" w:space="0" w:color="auto"/>
          <w:bottom w:val="none" w:sz="0" w:space="0" w:color="auto"/>
          <w:right w:val="none" w:sz="0" w:space="0" w:color="auto"/>
          <w:between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rFonts w:ascii="Bookman Old Style" w:eastAsia="Georgia" w:hAnsi="Bookman Old Style" w:cs="Georgia"/>
        </w:rPr>
      </w:pPr>
      <w:r w:rsidRPr="003E5730">
        <w:rPr>
          <w:rFonts w:ascii="Bookman Old Style" w:eastAsia="Georgia" w:hAnsi="Bookman Old Style" w:cs="Georgia"/>
        </w:rPr>
        <w:t xml:space="preserve">Upholds the “Expected Conduct” as stated in the Discipline section of HCS’ Parent-Student </w:t>
      </w:r>
    </w:p>
    <w:p w14:paraId="47C20C37" w14:textId="77777777" w:rsidR="008A67C7" w:rsidRPr="003E5730" w:rsidRDefault="008A67C7" w:rsidP="008A67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contextualSpacing/>
        <w:rPr>
          <w:rFonts w:ascii="Bookman Old Style" w:eastAsia="Georgia" w:hAnsi="Bookman Old Style" w:cs="Georgia"/>
        </w:rPr>
      </w:pPr>
      <w:r w:rsidRPr="003E5730">
        <w:rPr>
          <w:rFonts w:ascii="Bookman Old Style" w:eastAsia="Georgia" w:hAnsi="Bookman Old Style" w:cs="Georgia"/>
        </w:rPr>
        <w:tab/>
        <w:t>Handbook.</w:t>
      </w:r>
    </w:p>
    <w:p w14:paraId="7A5B6C2C" w14:textId="77777777" w:rsidR="008A67C7" w:rsidRPr="003E5730" w:rsidRDefault="008A67C7" w:rsidP="008A67C7">
      <w:pPr>
        <w:numPr>
          <w:ilvl w:val="0"/>
          <w:numId w:val="72"/>
        </w:numPr>
        <w:pBdr>
          <w:top w:val="none" w:sz="0" w:space="0" w:color="auto"/>
          <w:left w:val="none" w:sz="0" w:space="0" w:color="auto"/>
          <w:bottom w:val="none" w:sz="0" w:space="0" w:color="auto"/>
          <w:right w:val="none" w:sz="0" w:space="0" w:color="auto"/>
          <w:between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rFonts w:ascii="Bookman Old Style" w:eastAsia="Georgia" w:hAnsi="Bookman Old Style" w:cs="Georgia"/>
        </w:rPr>
      </w:pPr>
      <w:r w:rsidRPr="003E5730">
        <w:rPr>
          <w:rFonts w:ascii="Bookman Old Style" w:eastAsia="Georgia" w:hAnsi="Bookman Old Style" w:cs="Georgia"/>
        </w:rPr>
        <w:t xml:space="preserve">Supports the coach’s rules and respectfully responds to the team captain. </w:t>
      </w:r>
    </w:p>
    <w:p w14:paraId="2051DE28" w14:textId="77777777" w:rsidR="008A67C7" w:rsidRPr="003E5730" w:rsidRDefault="008A67C7" w:rsidP="008A67C7">
      <w:pPr>
        <w:numPr>
          <w:ilvl w:val="0"/>
          <w:numId w:val="72"/>
        </w:numPr>
        <w:pBdr>
          <w:top w:val="none" w:sz="0" w:space="0" w:color="auto"/>
          <w:left w:val="none" w:sz="0" w:space="0" w:color="auto"/>
          <w:bottom w:val="none" w:sz="0" w:space="0" w:color="auto"/>
          <w:right w:val="none" w:sz="0" w:space="0" w:color="auto"/>
          <w:between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rFonts w:ascii="Bookman Old Style" w:eastAsia="Georgia" w:hAnsi="Bookman Old Style" w:cs="Georgia"/>
        </w:rPr>
      </w:pPr>
      <w:r w:rsidRPr="003E5730">
        <w:rPr>
          <w:rFonts w:ascii="Bookman Old Style" w:eastAsia="Georgia" w:hAnsi="Bookman Old Style" w:cs="Georgia"/>
        </w:rPr>
        <w:t>Looks for ways to encourage teammates.</w:t>
      </w:r>
    </w:p>
    <w:p w14:paraId="7FC455E8" w14:textId="77777777" w:rsidR="008A67C7" w:rsidRPr="003E5730" w:rsidRDefault="008A67C7" w:rsidP="008A67C7">
      <w:pPr>
        <w:numPr>
          <w:ilvl w:val="0"/>
          <w:numId w:val="72"/>
        </w:numPr>
        <w:pBdr>
          <w:top w:val="none" w:sz="0" w:space="0" w:color="auto"/>
          <w:left w:val="none" w:sz="0" w:space="0" w:color="auto"/>
          <w:bottom w:val="none" w:sz="0" w:space="0" w:color="auto"/>
          <w:right w:val="none" w:sz="0" w:space="0" w:color="auto"/>
          <w:between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rFonts w:ascii="Bookman Old Style" w:eastAsia="Georgia" w:hAnsi="Bookman Old Style" w:cs="Georgia"/>
        </w:rPr>
      </w:pPr>
      <w:r w:rsidRPr="003E5730">
        <w:rPr>
          <w:rFonts w:ascii="Bookman Old Style" w:eastAsia="Georgia" w:hAnsi="Bookman Old Style" w:cs="Georgia"/>
        </w:rPr>
        <w:t xml:space="preserve">Is void of excuses, learns from failure, and moves on to new efforts. </w:t>
      </w:r>
    </w:p>
    <w:p w14:paraId="2A209A05" w14:textId="77777777" w:rsidR="008A67C7" w:rsidRPr="003E5730" w:rsidRDefault="008A67C7" w:rsidP="008A67C7">
      <w:pPr>
        <w:numPr>
          <w:ilvl w:val="0"/>
          <w:numId w:val="72"/>
        </w:numPr>
        <w:pBdr>
          <w:top w:val="none" w:sz="0" w:space="0" w:color="auto"/>
          <w:left w:val="none" w:sz="0" w:space="0" w:color="auto"/>
          <w:bottom w:val="none" w:sz="0" w:space="0" w:color="auto"/>
          <w:right w:val="none" w:sz="0" w:space="0" w:color="auto"/>
          <w:between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rFonts w:ascii="Bookman Old Style" w:eastAsia="Georgia" w:hAnsi="Bookman Old Style" w:cs="Georgia"/>
        </w:rPr>
      </w:pPr>
      <w:r w:rsidRPr="003E5730">
        <w:rPr>
          <w:rFonts w:ascii="Bookman Old Style" w:eastAsia="Georgia" w:hAnsi="Bookman Old Style" w:cs="Georgia"/>
        </w:rPr>
        <w:t>Understands that participation in the “Knight's” sports program is a privilege.</w:t>
      </w:r>
    </w:p>
    <w:p w14:paraId="3FC18BA8" w14:textId="1C327DBD" w:rsidR="008A67C7" w:rsidRPr="003E5730" w:rsidRDefault="008A67C7" w:rsidP="007D746E">
      <w:pPr>
        <w:numPr>
          <w:ilvl w:val="4"/>
          <w:numId w:val="72"/>
        </w:numPr>
        <w:pBdr>
          <w:top w:val="none" w:sz="0" w:space="0" w:color="auto"/>
          <w:left w:val="none" w:sz="0" w:space="0" w:color="auto"/>
          <w:bottom w:val="none" w:sz="0" w:space="0" w:color="auto"/>
          <w:right w:val="none" w:sz="0" w:space="0" w:color="auto"/>
          <w:between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rFonts w:ascii="Bookman Old Style" w:eastAsia="Georgia" w:hAnsi="Bookman Old Style" w:cs="Georgia"/>
        </w:rPr>
      </w:pPr>
      <w:r w:rsidRPr="003E5730">
        <w:rPr>
          <w:rFonts w:ascii="Bookman Old Style" w:eastAsia="Georgia" w:hAnsi="Bookman Old Style" w:cs="Georgia"/>
        </w:rPr>
        <w:t xml:space="preserve">Handles all equipment with respect. The athlete who damages or loses any equipment must pay for it. </w:t>
      </w:r>
    </w:p>
    <w:p w14:paraId="7F177DB3" w14:textId="77777777" w:rsidR="008A67C7" w:rsidRPr="003E5730" w:rsidRDefault="008A67C7" w:rsidP="008A67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rFonts w:ascii="Bookman Old Style" w:eastAsia="Georgia" w:hAnsi="Bookman Old Style" w:cs="Georgia"/>
        </w:rPr>
      </w:pPr>
    </w:p>
    <w:p w14:paraId="433E3BC8" w14:textId="77777777" w:rsidR="003F1BB0" w:rsidRPr="003F1BB0" w:rsidRDefault="003F1BB0" w:rsidP="003F1B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hAnsi="Bookman Old Style"/>
        </w:rPr>
      </w:pPr>
      <w:r w:rsidRPr="003F1BB0">
        <w:rPr>
          <w:rFonts w:ascii="Bookman Old Style" w:eastAsia="Georgia" w:hAnsi="Bookman Old Style" w:cs="Georgia"/>
          <w:b/>
        </w:rPr>
        <w:t>INELIGIBILITY</w:t>
      </w:r>
    </w:p>
    <w:p w14:paraId="458835F5" w14:textId="77777777" w:rsidR="003F1BB0" w:rsidRPr="003F1BB0" w:rsidRDefault="003F1BB0" w:rsidP="003F1BB0">
      <w:pPr>
        <w:rPr>
          <w:rFonts w:ascii="Bookman Old Style" w:hAnsi="Bookman Old Style"/>
        </w:rPr>
      </w:pPr>
      <w:r w:rsidRPr="003F1BB0">
        <w:rPr>
          <w:rFonts w:ascii="Bookman Old Style" w:eastAsia="Georgia" w:hAnsi="Bookman Old Style" w:cs="Georgia"/>
        </w:rPr>
        <w:t>Students who choose to participate in athletics have placed themselves as a representative of HCS and are held to a higher standard of discipline, conduct, and academics. (Athletics is a privilege not a right.) However, a student athlete may become ineligible for athletics at Hayworth for behavioral or academic reasons. Those incidents are handled as follows:</w:t>
      </w:r>
    </w:p>
    <w:p w14:paraId="158ACABA" w14:textId="77777777" w:rsidR="003F1BB0" w:rsidRPr="003F1BB0" w:rsidRDefault="003F1BB0" w:rsidP="003F1BB0">
      <w:pPr>
        <w:rPr>
          <w:rFonts w:ascii="Bookman Old Style" w:hAnsi="Bookman Old Style"/>
        </w:rPr>
      </w:pPr>
    </w:p>
    <w:p w14:paraId="0890096E" w14:textId="32A5B07A" w:rsidR="003F1BB0" w:rsidRPr="003F1BB0" w:rsidRDefault="003F1BB0" w:rsidP="003F1BB0">
      <w:pPr>
        <w:rPr>
          <w:rFonts w:ascii="Bookman Old Style" w:hAnsi="Bookman Old Style"/>
        </w:rPr>
      </w:pPr>
      <w:r w:rsidRPr="003F1BB0">
        <w:rPr>
          <w:rFonts w:ascii="Bookman Old Style" w:eastAsia="Georgia" w:hAnsi="Bookman Old Style" w:cs="Georgia"/>
          <w:b/>
        </w:rPr>
        <w:t>Ineligibility due to behavior or conduct</w:t>
      </w:r>
      <w:r w:rsidRPr="003F1BB0">
        <w:rPr>
          <w:rFonts w:ascii="Bookman Old Style" w:eastAsia="Georgia" w:hAnsi="Bookman Old Style" w:cs="Georgia"/>
        </w:rPr>
        <w:t xml:space="preserve"> - the standard for a student athlete to be eligible for athletic participation is to abide by the Code of Conduct for Athletes.  At midterm and at the end of each grading period, the discipline records of athletes are reviewed. If a student should receive a detention while </w:t>
      </w:r>
      <w:r w:rsidR="003708DF" w:rsidRPr="003F1BB0">
        <w:rPr>
          <w:rFonts w:ascii="Bookman Old Style" w:eastAsia="Georgia" w:hAnsi="Bookman Old Style" w:cs="Georgia"/>
        </w:rPr>
        <w:t>participating,</w:t>
      </w:r>
      <w:r w:rsidRPr="003F1BB0">
        <w:rPr>
          <w:rFonts w:ascii="Bookman Old Style" w:eastAsia="Georgia" w:hAnsi="Bookman Old Style" w:cs="Georgia"/>
        </w:rPr>
        <w:t xml:space="preserve"> he cannot practice or play in games until the detention is satisfied. If not, he cannot participate in practices or games until the detention is satisfied.  A student receiving an ISS at any time is subject to suspension from playing time as determined by the coach, athletic director, and administrator.</w:t>
      </w:r>
    </w:p>
    <w:p w14:paraId="18C67BDB" w14:textId="77777777" w:rsidR="003F1BB0" w:rsidRPr="003F1BB0" w:rsidRDefault="003F1BB0" w:rsidP="003F1BB0">
      <w:pPr>
        <w:rPr>
          <w:rFonts w:ascii="Bookman Old Style" w:eastAsia="Georgia" w:hAnsi="Bookman Old Style" w:cs="Georgia"/>
        </w:rPr>
      </w:pPr>
      <w:r w:rsidRPr="003F1BB0">
        <w:rPr>
          <w:rFonts w:ascii="Bookman Old Style" w:eastAsia="Georgia" w:hAnsi="Bookman Old Style" w:cs="Georgia"/>
        </w:rPr>
        <w:br/>
      </w:r>
      <w:r w:rsidRPr="003F1BB0">
        <w:rPr>
          <w:rFonts w:ascii="Bookman Old Style" w:eastAsia="Georgia" w:hAnsi="Bookman Old Style" w:cs="Georgia"/>
          <w:b/>
        </w:rPr>
        <w:t>Ineligibility due to grades</w:t>
      </w:r>
      <w:r w:rsidRPr="003F1BB0">
        <w:rPr>
          <w:rFonts w:ascii="Bookman Old Style" w:eastAsia="Georgia" w:hAnsi="Bookman Old Style" w:cs="Georgia"/>
        </w:rPr>
        <w:t xml:space="preserve"> - the academic standard for a student athlete to be eligible for athletic participation is at least a “C” average overall.  At midterm and at the end of </w:t>
      </w:r>
      <w:r w:rsidRPr="003F1BB0">
        <w:rPr>
          <w:rFonts w:ascii="Bookman Old Style" w:eastAsia="Georgia" w:hAnsi="Bookman Old Style" w:cs="Georgia"/>
        </w:rPr>
        <w:lastRenderedPageBreak/>
        <w:t>each grading period, student athletes’ grades are evaluated. If a student has an “F” at any time they become ineligible until the grade is rectified or rises above an “F”.</w:t>
      </w:r>
    </w:p>
    <w:p w14:paraId="118A518F" w14:textId="77777777" w:rsidR="003F1BB0" w:rsidRPr="003F1BB0" w:rsidRDefault="003F1BB0" w:rsidP="003F1BB0">
      <w:pPr>
        <w:rPr>
          <w:rFonts w:ascii="Bookman Old Style" w:eastAsia="Georgia" w:hAnsi="Bookman Old Style" w:cs="Georgia"/>
        </w:rPr>
      </w:pPr>
    </w:p>
    <w:p w14:paraId="02679BFE" w14:textId="77777777" w:rsidR="003F1BB0" w:rsidRPr="003F1BB0" w:rsidRDefault="003F1BB0" w:rsidP="003F1BB0">
      <w:pPr>
        <w:spacing w:after="200"/>
        <w:rPr>
          <w:rFonts w:ascii="Bookman Old Style" w:hAnsi="Bookman Old Style"/>
        </w:rPr>
      </w:pPr>
      <w:r w:rsidRPr="003F1BB0">
        <w:rPr>
          <w:rFonts w:ascii="Bookman Old Style" w:eastAsia="Georgia" w:hAnsi="Bookman Old Style" w:cs="Georgia"/>
          <w:b/>
        </w:rPr>
        <w:t xml:space="preserve">Guidelines for Ineligibility - </w:t>
      </w:r>
      <w:r w:rsidRPr="003F1BB0">
        <w:rPr>
          <w:rFonts w:ascii="Bookman Old Style" w:eastAsia="Georgia" w:hAnsi="Bookman Old Style" w:cs="Georgia"/>
        </w:rPr>
        <w:t>while a student is ineligible for athletic participation the following guidelines apply:</w:t>
      </w:r>
    </w:p>
    <w:p w14:paraId="5BD805DC" w14:textId="77777777" w:rsidR="003F1BB0" w:rsidRPr="003F1BB0" w:rsidRDefault="003F1BB0" w:rsidP="003F1BB0">
      <w:pPr>
        <w:numPr>
          <w:ilvl w:val="0"/>
          <w:numId w:val="73"/>
        </w:numPr>
        <w:pBdr>
          <w:top w:val="none" w:sz="0" w:space="0" w:color="auto"/>
          <w:left w:val="none" w:sz="0" w:space="0" w:color="auto"/>
          <w:bottom w:val="none" w:sz="0" w:space="0" w:color="auto"/>
          <w:right w:val="none" w:sz="0" w:space="0" w:color="auto"/>
          <w:between w:val="none" w:sz="0" w:space="0" w:color="auto"/>
        </w:pBdr>
        <w:spacing w:line="276" w:lineRule="auto"/>
        <w:ind w:hanging="360"/>
        <w:contextualSpacing/>
        <w:rPr>
          <w:rFonts w:ascii="Bookman Old Style" w:eastAsia="Georgia" w:hAnsi="Bookman Old Style" w:cs="Georgia"/>
        </w:rPr>
      </w:pPr>
      <w:r w:rsidRPr="003F1BB0">
        <w:rPr>
          <w:rFonts w:ascii="Bookman Old Style" w:eastAsia="Georgia" w:hAnsi="Bookman Old Style" w:cs="Georgia"/>
        </w:rPr>
        <w:t>Is not allowed to play in games. If the coach chooses to allow the student to be part of the team, the player may practice with the team and will sit with the team (not in uniform) at home games.</w:t>
      </w:r>
    </w:p>
    <w:p w14:paraId="0965B7AC" w14:textId="77777777" w:rsidR="003F1BB0" w:rsidRPr="00076FC8" w:rsidRDefault="003F1BB0" w:rsidP="003F1BB0">
      <w:pPr>
        <w:numPr>
          <w:ilvl w:val="0"/>
          <w:numId w:val="73"/>
        </w:numPr>
        <w:pBdr>
          <w:top w:val="none" w:sz="0" w:space="0" w:color="auto"/>
          <w:left w:val="none" w:sz="0" w:space="0" w:color="auto"/>
          <w:bottom w:val="none" w:sz="0" w:space="0" w:color="auto"/>
          <w:right w:val="none" w:sz="0" w:space="0" w:color="auto"/>
          <w:between w:val="none" w:sz="0" w:space="0" w:color="auto"/>
        </w:pBdr>
        <w:spacing w:line="276" w:lineRule="auto"/>
        <w:ind w:hanging="360"/>
        <w:contextualSpacing/>
        <w:rPr>
          <w:rFonts w:ascii="Bookman Old Style" w:eastAsia="Georgia" w:hAnsi="Bookman Old Style" w:cs="Georgia"/>
        </w:rPr>
      </w:pPr>
      <w:r w:rsidRPr="00076FC8">
        <w:rPr>
          <w:rFonts w:ascii="Bookman Old Style" w:eastAsia="Georgia" w:hAnsi="Bookman Old Style" w:cs="Georgia"/>
        </w:rPr>
        <w:t xml:space="preserve">Is allowed to travel to away games, if the coach chooses to allow the student to be a part of the team. The player may </w:t>
      </w:r>
      <w:r w:rsidRPr="00076FC8">
        <w:rPr>
          <w:rFonts w:ascii="Bookman Old Style" w:hAnsi="Bookman Old Style" w:cs="Arial"/>
          <w:color w:val="222222"/>
          <w:shd w:val="clear" w:color="auto" w:fill="FFFFFF"/>
        </w:rPr>
        <w:t>travel but not in uniform and may sit with the team. </w:t>
      </w:r>
    </w:p>
    <w:p w14:paraId="1E43F76F" w14:textId="77777777" w:rsidR="003F1BB0" w:rsidRPr="00076FC8" w:rsidRDefault="003F1BB0" w:rsidP="003F1BB0">
      <w:pPr>
        <w:rPr>
          <w:rFonts w:ascii="Bookman Old Style" w:hAnsi="Bookman Old Style"/>
        </w:rPr>
      </w:pPr>
    </w:p>
    <w:p w14:paraId="30782EC6" w14:textId="77777777" w:rsidR="003F1BB0" w:rsidRPr="00076FC8" w:rsidRDefault="003F1BB0" w:rsidP="003F1BB0">
      <w:pPr>
        <w:spacing w:after="200"/>
        <w:rPr>
          <w:rFonts w:ascii="Bookman Old Style" w:eastAsia="Georgia" w:hAnsi="Bookman Old Style" w:cs="Georgia"/>
          <w:b/>
        </w:rPr>
      </w:pPr>
      <w:r w:rsidRPr="00076FC8">
        <w:rPr>
          <w:rFonts w:ascii="Bookman Old Style" w:eastAsia="Georgia" w:hAnsi="Bookman Old Style" w:cs="Georgia"/>
          <w:b/>
        </w:rPr>
        <w:t>Procedures for Ineligibility:</w:t>
      </w:r>
    </w:p>
    <w:p w14:paraId="0DA7266B" w14:textId="77777777" w:rsidR="003F1BB0" w:rsidRPr="00076FC8" w:rsidRDefault="003F1BB0" w:rsidP="003F1BB0">
      <w:pPr>
        <w:pStyle w:val="ListParagraph"/>
        <w:numPr>
          <w:ilvl w:val="0"/>
          <w:numId w:val="89"/>
        </w:numPr>
        <w:pBdr>
          <w:top w:val="none" w:sz="0" w:space="0" w:color="auto"/>
          <w:left w:val="none" w:sz="0" w:space="0" w:color="auto"/>
          <w:bottom w:val="none" w:sz="0" w:space="0" w:color="auto"/>
          <w:right w:val="none" w:sz="0" w:space="0" w:color="auto"/>
          <w:between w:val="none" w:sz="0" w:space="0" w:color="auto"/>
        </w:pBdr>
        <w:spacing w:after="200" w:line="276" w:lineRule="auto"/>
        <w:rPr>
          <w:rFonts w:ascii="Bookman Old Style" w:eastAsia="Georgia" w:hAnsi="Bookman Old Style" w:cs="Georgia"/>
        </w:rPr>
      </w:pPr>
      <w:r w:rsidRPr="00076FC8">
        <w:rPr>
          <w:rFonts w:ascii="Bookman Old Style" w:eastAsia="Georgia" w:hAnsi="Bookman Old Style" w:cs="Georgia"/>
        </w:rPr>
        <w:t>Teacher/administration notifies the Athletic Director as soon as they realize that an athlete may be approaching ineligibility due to conduct (2 demerits) or grades (D average).</w:t>
      </w:r>
    </w:p>
    <w:p w14:paraId="60798B18" w14:textId="77777777" w:rsidR="003F1BB0" w:rsidRPr="00076FC8" w:rsidRDefault="003F1BB0" w:rsidP="003F1BB0">
      <w:pPr>
        <w:pStyle w:val="ListParagraph"/>
        <w:numPr>
          <w:ilvl w:val="0"/>
          <w:numId w:val="89"/>
        </w:numPr>
        <w:pBdr>
          <w:top w:val="none" w:sz="0" w:space="0" w:color="auto"/>
          <w:left w:val="none" w:sz="0" w:space="0" w:color="auto"/>
          <w:bottom w:val="none" w:sz="0" w:space="0" w:color="auto"/>
          <w:right w:val="none" w:sz="0" w:space="0" w:color="auto"/>
          <w:between w:val="none" w:sz="0" w:space="0" w:color="auto"/>
        </w:pBdr>
        <w:spacing w:after="200" w:line="276" w:lineRule="auto"/>
        <w:rPr>
          <w:rFonts w:ascii="Bookman Old Style" w:eastAsia="Georgia" w:hAnsi="Bookman Old Style" w:cs="Georgia"/>
        </w:rPr>
      </w:pPr>
      <w:r w:rsidRPr="00076FC8">
        <w:rPr>
          <w:rFonts w:ascii="Bookman Old Style" w:eastAsia="Georgia" w:hAnsi="Bookman Old Style" w:cs="Georgia"/>
        </w:rPr>
        <w:t xml:space="preserve">When an athlete is ineligible having to serve a detention the homeroom teacher or administrator notifies the Athletic Director. </w:t>
      </w:r>
    </w:p>
    <w:p w14:paraId="31DA08B6" w14:textId="77777777" w:rsidR="003F1BB0" w:rsidRPr="00076FC8" w:rsidRDefault="003F1BB0" w:rsidP="003F1BB0">
      <w:pPr>
        <w:pStyle w:val="ListParagraph"/>
        <w:numPr>
          <w:ilvl w:val="0"/>
          <w:numId w:val="89"/>
        </w:numPr>
        <w:pBdr>
          <w:top w:val="none" w:sz="0" w:space="0" w:color="auto"/>
          <w:left w:val="none" w:sz="0" w:space="0" w:color="auto"/>
          <w:bottom w:val="none" w:sz="0" w:space="0" w:color="auto"/>
          <w:right w:val="none" w:sz="0" w:space="0" w:color="auto"/>
          <w:between w:val="none" w:sz="0" w:space="0" w:color="auto"/>
        </w:pBdr>
        <w:spacing w:after="200" w:line="276" w:lineRule="auto"/>
        <w:rPr>
          <w:rFonts w:ascii="Bookman Old Style" w:eastAsia="Georgia" w:hAnsi="Bookman Old Style" w:cs="Georgia"/>
        </w:rPr>
      </w:pPr>
      <w:r w:rsidRPr="00076FC8">
        <w:rPr>
          <w:rFonts w:ascii="Bookman Old Style" w:eastAsia="Georgia" w:hAnsi="Bookman Old Style" w:cs="Georgia"/>
        </w:rPr>
        <w:t xml:space="preserve">Or when an athlete has an “F” in any subject, the teacher notifies the parent and Athletic Director. </w:t>
      </w:r>
    </w:p>
    <w:p w14:paraId="148D04AA" w14:textId="77777777" w:rsidR="003F1BB0" w:rsidRPr="00076FC8" w:rsidRDefault="003F1BB0" w:rsidP="003F1BB0">
      <w:pPr>
        <w:pStyle w:val="ListParagraph"/>
        <w:numPr>
          <w:ilvl w:val="0"/>
          <w:numId w:val="89"/>
        </w:numPr>
        <w:pBdr>
          <w:top w:val="none" w:sz="0" w:space="0" w:color="auto"/>
          <w:left w:val="none" w:sz="0" w:space="0" w:color="auto"/>
          <w:bottom w:val="none" w:sz="0" w:space="0" w:color="auto"/>
          <w:right w:val="none" w:sz="0" w:space="0" w:color="auto"/>
          <w:between w:val="none" w:sz="0" w:space="0" w:color="auto"/>
        </w:pBdr>
        <w:spacing w:after="200" w:line="276" w:lineRule="auto"/>
        <w:rPr>
          <w:rFonts w:ascii="Bookman Old Style" w:eastAsia="Georgia" w:hAnsi="Bookman Old Style" w:cs="Georgia"/>
        </w:rPr>
      </w:pPr>
      <w:r w:rsidRPr="00076FC8">
        <w:rPr>
          <w:rFonts w:ascii="Bookman Old Style" w:eastAsia="Georgia" w:hAnsi="Bookman Old Style" w:cs="Georgia"/>
        </w:rPr>
        <w:t>The Athletic Director communicates the athlete’s ineligibility to the coach/es and the athlete.</w:t>
      </w:r>
    </w:p>
    <w:p w14:paraId="00F8995F" w14:textId="77777777" w:rsidR="003F1BB0" w:rsidRPr="00076FC8" w:rsidRDefault="003F1BB0" w:rsidP="003F1BB0">
      <w:pPr>
        <w:pStyle w:val="ListParagraph"/>
        <w:numPr>
          <w:ilvl w:val="0"/>
          <w:numId w:val="89"/>
        </w:numPr>
        <w:pBdr>
          <w:top w:val="none" w:sz="0" w:space="0" w:color="auto"/>
          <w:left w:val="none" w:sz="0" w:space="0" w:color="auto"/>
          <w:bottom w:val="none" w:sz="0" w:space="0" w:color="auto"/>
          <w:right w:val="none" w:sz="0" w:space="0" w:color="auto"/>
          <w:between w:val="none" w:sz="0" w:space="0" w:color="auto"/>
        </w:pBdr>
        <w:spacing w:after="200" w:line="276" w:lineRule="auto"/>
        <w:rPr>
          <w:rFonts w:ascii="Bookman Old Style" w:eastAsia="Georgia" w:hAnsi="Bookman Old Style" w:cs="Georgia"/>
        </w:rPr>
      </w:pPr>
      <w:r w:rsidRPr="00076FC8">
        <w:rPr>
          <w:rFonts w:ascii="Bookman Old Style" w:eastAsia="Georgia" w:hAnsi="Bookman Old Style" w:cs="Georgia"/>
        </w:rPr>
        <w:t xml:space="preserve">The athlete is ineligible from all games and practices until the detention is served or the student athlete no longer has an “F”. The number of practices and/or games that the athlete misses </w:t>
      </w:r>
      <w:proofErr w:type="gramStart"/>
      <w:r w:rsidRPr="00076FC8">
        <w:rPr>
          <w:rFonts w:ascii="Bookman Old Style" w:eastAsia="Georgia" w:hAnsi="Bookman Old Style" w:cs="Georgia"/>
        </w:rPr>
        <w:t>is</w:t>
      </w:r>
      <w:proofErr w:type="gramEnd"/>
      <w:r w:rsidRPr="00076FC8">
        <w:rPr>
          <w:rFonts w:ascii="Bookman Old Style" w:eastAsia="Georgia" w:hAnsi="Bookman Old Style" w:cs="Georgia"/>
        </w:rPr>
        <w:t xml:space="preserve"> determined by the athlete’s ability to comply.</w:t>
      </w:r>
    </w:p>
    <w:p w14:paraId="5C207A0C" w14:textId="77777777" w:rsidR="003F1BB0" w:rsidRPr="00076FC8" w:rsidRDefault="003F1BB0" w:rsidP="003F1BB0">
      <w:pPr>
        <w:pStyle w:val="ListParagraph"/>
        <w:numPr>
          <w:ilvl w:val="0"/>
          <w:numId w:val="89"/>
        </w:numPr>
        <w:pBdr>
          <w:top w:val="none" w:sz="0" w:space="0" w:color="auto"/>
          <w:left w:val="none" w:sz="0" w:space="0" w:color="auto"/>
          <w:bottom w:val="none" w:sz="0" w:space="0" w:color="auto"/>
          <w:right w:val="none" w:sz="0" w:space="0" w:color="auto"/>
          <w:between w:val="none" w:sz="0" w:space="0" w:color="auto"/>
        </w:pBdr>
        <w:spacing w:after="200" w:line="276" w:lineRule="auto"/>
        <w:rPr>
          <w:rFonts w:ascii="Bookman Old Style" w:eastAsia="Georgia" w:hAnsi="Bookman Old Style" w:cs="Georgia"/>
        </w:rPr>
      </w:pPr>
      <w:r w:rsidRPr="00076FC8">
        <w:rPr>
          <w:rFonts w:ascii="Bookman Old Style" w:eastAsia="Georgia" w:hAnsi="Bookman Old Style" w:cs="Georgia"/>
        </w:rPr>
        <w:t xml:space="preserve"> When an athlete becomes ineligible due to conduct, it is effective immediately.</w:t>
      </w:r>
    </w:p>
    <w:p w14:paraId="64F70276" w14:textId="77777777" w:rsidR="003F1BB0" w:rsidRPr="00076FC8" w:rsidRDefault="003F1BB0" w:rsidP="003F1BB0">
      <w:pPr>
        <w:pStyle w:val="ListParagraph"/>
        <w:numPr>
          <w:ilvl w:val="0"/>
          <w:numId w:val="89"/>
        </w:numPr>
        <w:pBdr>
          <w:top w:val="none" w:sz="0" w:space="0" w:color="auto"/>
          <w:left w:val="none" w:sz="0" w:space="0" w:color="auto"/>
          <w:bottom w:val="none" w:sz="0" w:space="0" w:color="auto"/>
          <w:right w:val="none" w:sz="0" w:space="0" w:color="auto"/>
          <w:between w:val="none" w:sz="0" w:space="0" w:color="auto"/>
        </w:pBdr>
        <w:spacing w:after="200" w:line="276" w:lineRule="auto"/>
        <w:rPr>
          <w:rFonts w:ascii="Bookman Old Style" w:eastAsia="Georgia" w:hAnsi="Bookman Old Style" w:cs="Georgia"/>
          <w:i/>
          <w:sz w:val="18"/>
          <w:szCs w:val="18"/>
        </w:rPr>
      </w:pPr>
      <w:r w:rsidRPr="00076FC8">
        <w:rPr>
          <w:rFonts w:ascii="Bookman Old Style" w:eastAsia="Georgia" w:hAnsi="Bookman Old Style" w:cs="Georgia"/>
        </w:rPr>
        <w:t>When an athlete becomes ineligible due to grades, it is effective at the next scheduled game or practice</w:t>
      </w:r>
      <w:r w:rsidRPr="00076FC8">
        <w:rPr>
          <w:rFonts w:ascii="Bookman Old Style" w:eastAsia="Georgia" w:hAnsi="Bookman Old Style" w:cs="Georgia"/>
          <w:sz w:val="18"/>
          <w:szCs w:val="18"/>
        </w:rPr>
        <w:t xml:space="preserve">. </w:t>
      </w:r>
      <w:r w:rsidRPr="00076FC8">
        <w:rPr>
          <w:rFonts w:ascii="Bookman Old Style" w:eastAsia="Georgia" w:hAnsi="Bookman Old Style" w:cs="Georgia"/>
          <w:i/>
          <w:sz w:val="18"/>
          <w:szCs w:val="18"/>
        </w:rPr>
        <w:t xml:space="preserve"> Revised 3-2018</w:t>
      </w:r>
    </w:p>
    <w:p w14:paraId="732667F1" w14:textId="77777777" w:rsidR="008A67C7" w:rsidRPr="003E5730" w:rsidRDefault="008A67C7" w:rsidP="008A67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hAnsi="Bookman Old Style"/>
        </w:rPr>
      </w:pPr>
      <w:r w:rsidRPr="003E5730">
        <w:rPr>
          <w:rFonts w:ascii="Bookman Old Style" w:eastAsia="Georgia" w:hAnsi="Bookman Old Style" w:cs="Georgia"/>
          <w:b/>
        </w:rPr>
        <w:t xml:space="preserve">EJECTION </w:t>
      </w:r>
      <w:r w:rsidR="003E5730">
        <w:rPr>
          <w:rFonts w:ascii="Bookman Old Style" w:eastAsia="Georgia" w:hAnsi="Bookman Old Style" w:cs="Georgia"/>
          <w:b/>
        </w:rPr>
        <w:t>POLICY</w:t>
      </w:r>
    </w:p>
    <w:p w14:paraId="236E8B27" w14:textId="77777777" w:rsidR="008A67C7" w:rsidRPr="003E5730" w:rsidRDefault="008948D8" w:rsidP="008A67C7">
      <w:pPr>
        <w:widowControl w:val="0"/>
        <w:rPr>
          <w:rFonts w:ascii="Bookman Old Style" w:hAnsi="Bookman Old Style"/>
        </w:rPr>
      </w:pPr>
      <w:r w:rsidRPr="008948D8">
        <w:rPr>
          <w:rFonts w:ascii="Bookman Old Style" w:eastAsia="Georgia" w:hAnsi="Bookman Old Style" w:cs="Georgia"/>
        </w:rPr>
        <w:t>This applies to an athlete, c</w:t>
      </w:r>
      <w:r w:rsidR="008A67C7" w:rsidRPr="008948D8">
        <w:rPr>
          <w:rFonts w:ascii="Bookman Old Style" w:eastAsia="Georgia" w:hAnsi="Bookman Old Style" w:cs="Georgia"/>
        </w:rPr>
        <w:t>oach</w:t>
      </w:r>
      <w:r>
        <w:rPr>
          <w:rFonts w:ascii="Bookman Old Style" w:eastAsia="Georgia" w:hAnsi="Bookman Old Style" w:cs="Georgia"/>
        </w:rPr>
        <w:t>, or parent.</w:t>
      </w:r>
    </w:p>
    <w:p w14:paraId="62DD21B8" w14:textId="77777777" w:rsidR="008A67C7" w:rsidRPr="003E5730" w:rsidRDefault="008A67C7" w:rsidP="008A67C7">
      <w:pPr>
        <w:widowControl w:val="0"/>
        <w:rPr>
          <w:rFonts w:ascii="Bookman Old Style" w:hAnsi="Bookman Old Style"/>
        </w:rPr>
      </w:pPr>
      <w:r w:rsidRPr="003E5730">
        <w:rPr>
          <w:rFonts w:ascii="Bookman Old Style" w:eastAsia="Gungsuh" w:hAnsi="Bookman Old Style" w:cs="Gungsuh"/>
        </w:rPr>
        <w:t xml:space="preserve">   ∙ 1</w:t>
      </w:r>
      <w:r w:rsidRPr="003E5730">
        <w:rPr>
          <w:rFonts w:ascii="Bookman Old Style" w:eastAsia="Georgia" w:hAnsi="Bookman Old Style" w:cs="Georgia"/>
        </w:rPr>
        <w:t>st ejection – miss next game, but may sit on the bench</w:t>
      </w:r>
    </w:p>
    <w:p w14:paraId="586385C8" w14:textId="77777777" w:rsidR="008A67C7" w:rsidRPr="003E5730" w:rsidRDefault="008A67C7" w:rsidP="008A67C7">
      <w:pPr>
        <w:widowControl w:val="0"/>
        <w:rPr>
          <w:rFonts w:ascii="Bookman Old Style" w:hAnsi="Bookman Old Style"/>
        </w:rPr>
      </w:pPr>
      <w:r w:rsidRPr="003E5730">
        <w:rPr>
          <w:rFonts w:ascii="Bookman Old Style" w:eastAsia="Gungsuh" w:hAnsi="Bookman Old Style" w:cs="Gungsuh"/>
        </w:rPr>
        <w:t xml:space="preserve">   ∙ 2</w:t>
      </w:r>
      <w:r w:rsidRPr="003E5730">
        <w:rPr>
          <w:rFonts w:ascii="Bookman Old Style" w:eastAsia="Georgia" w:hAnsi="Bookman Old Style" w:cs="Georgia"/>
        </w:rPr>
        <w:t>nd ejection – miss next three games, but may sit on the bench</w:t>
      </w:r>
    </w:p>
    <w:p w14:paraId="7D101FBF" w14:textId="77777777" w:rsidR="003E5730" w:rsidRDefault="008A67C7" w:rsidP="008A67C7">
      <w:pPr>
        <w:widowControl w:val="0"/>
        <w:rPr>
          <w:rFonts w:ascii="Bookman Old Style" w:eastAsia="Georgia" w:hAnsi="Bookman Old Style" w:cs="Georgia"/>
        </w:rPr>
      </w:pPr>
      <w:r w:rsidRPr="003E5730">
        <w:rPr>
          <w:rFonts w:ascii="Bookman Old Style" w:eastAsia="Gungsuh" w:hAnsi="Bookman Old Style" w:cs="Gungsuh"/>
        </w:rPr>
        <w:t xml:space="preserve">   ∙ 3</w:t>
      </w:r>
      <w:r w:rsidRPr="003E5730">
        <w:rPr>
          <w:rFonts w:ascii="Bookman Old Style" w:eastAsia="Georgia" w:hAnsi="Bookman Old Style" w:cs="Georgia"/>
        </w:rPr>
        <w:t>rd ejection – may not participate or attend any athletic events until the beginning of</w:t>
      </w:r>
    </w:p>
    <w:p w14:paraId="6E9ED746" w14:textId="77777777" w:rsidR="008A67C7" w:rsidRPr="003E5730" w:rsidRDefault="003E5730" w:rsidP="008A67C7">
      <w:pPr>
        <w:widowControl w:val="0"/>
        <w:rPr>
          <w:rFonts w:ascii="Bookman Old Style" w:hAnsi="Bookman Old Style"/>
        </w:rPr>
      </w:pPr>
      <w:r>
        <w:rPr>
          <w:rFonts w:ascii="Bookman Old Style" w:eastAsia="Georgia" w:hAnsi="Bookman Old Style" w:cs="Georgia"/>
        </w:rPr>
        <w:t xml:space="preserve">   </w:t>
      </w:r>
      <w:r w:rsidR="008A67C7" w:rsidRPr="003E5730">
        <w:rPr>
          <w:rFonts w:ascii="Bookman Old Style" w:eastAsia="Georgia" w:hAnsi="Bookman Old Style" w:cs="Georgia"/>
        </w:rPr>
        <w:t xml:space="preserve"> </w:t>
      </w:r>
      <w:r>
        <w:rPr>
          <w:rFonts w:ascii="Bookman Old Style" w:eastAsia="Georgia" w:hAnsi="Bookman Old Style" w:cs="Georgia"/>
        </w:rPr>
        <w:t xml:space="preserve"> t</w:t>
      </w:r>
      <w:r w:rsidR="008A67C7" w:rsidRPr="003E5730">
        <w:rPr>
          <w:rFonts w:ascii="Bookman Old Style" w:eastAsia="Georgia" w:hAnsi="Bookman Old Style" w:cs="Georgia"/>
        </w:rPr>
        <w:t>he</w:t>
      </w:r>
      <w:r>
        <w:rPr>
          <w:rFonts w:ascii="Bookman Old Style" w:eastAsia="Georgia" w:hAnsi="Bookman Old Style" w:cs="Georgia"/>
        </w:rPr>
        <w:t xml:space="preserve"> n</w:t>
      </w:r>
      <w:r w:rsidR="008A67C7" w:rsidRPr="003E5730">
        <w:rPr>
          <w:rFonts w:ascii="Bookman Old Style" w:eastAsia="Georgia" w:hAnsi="Bookman Old Style" w:cs="Georgia"/>
        </w:rPr>
        <w:t>ext school year</w:t>
      </w:r>
    </w:p>
    <w:p w14:paraId="5EB5800E" w14:textId="77777777" w:rsidR="008A67C7" w:rsidRDefault="008A67C7" w:rsidP="008A67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Georgia" w:hAnsi="Georgia"/>
        </w:rPr>
      </w:pPr>
    </w:p>
    <w:p w14:paraId="73FE7B04" w14:textId="77777777" w:rsidR="005216B3" w:rsidRPr="00051056" w:rsidRDefault="00051056" w:rsidP="000510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hAnsi="Bookman Old Style"/>
          <w:b/>
          <w:sz w:val="22"/>
          <w:szCs w:val="22"/>
        </w:rPr>
      </w:pPr>
      <w:r>
        <w:rPr>
          <w:rFonts w:ascii="Bookman Old Style" w:hAnsi="Bookman Old Style"/>
          <w:b/>
          <w:sz w:val="22"/>
          <w:szCs w:val="22"/>
        </w:rPr>
        <w:t xml:space="preserve">HOME SCHOOL ATHLETES   </w:t>
      </w:r>
      <w:r w:rsidR="005216B3" w:rsidRPr="005216B3">
        <w:rPr>
          <w:rFonts w:ascii="Bookman Old Style" w:hAnsi="Bookman Old Style"/>
        </w:rPr>
        <w:t xml:space="preserve">HCS may allow homeschool students to participate in the athletic program. The students are expected to abide by the eligibility and code of conduct requirements listed above. In addition, a signed pastoral recommendation and a participation fee </w:t>
      </w:r>
    </w:p>
    <w:p w14:paraId="04C231CE" w14:textId="77777777" w:rsidR="005216B3" w:rsidRPr="005216B3" w:rsidRDefault="005216B3" w:rsidP="000510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hAnsi="Bookman Old Style"/>
        </w:rPr>
      </w:pPr>
    </w:p>
    <w:p w14:paraId="28FD6E4D" w14:textId="77777777" w:rsidR="005216B3" w:rsidRPr="00051056" w:rsidRDefault="00051056" w:rsidP="000510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hAnsi="Bookman Old Style"/>
          <w:b/>
          <w:sz w:val="22"/>
          <w:szCs w:val="22"/>
        </w:rPr>
      </w:pPr>
      <w:r>
        <w:rPr>
          <w:rFonts w:ascii="Bookman Old Style" w:hAnsi="Bookman Old Style"/>
          <w:b/>
          <w:sz w:val="22"/>
          <w:szCs w:val="22"/>
        </w:rPr>
        <w:t xml:space="preserve">PARTICIPATION </w:t>
      </w:r>
      <w:proofErr w:type="gramStart"/>
      <w:r>
        <w:rPr>
          <w:rFonts w:ascii="Bookman Old Style" w:hAnsi="Bookman Old Style"/>
          <w:b/>
          <w:sz w:val="22"/>
          <w:szCs w:val="22"/>
        </w:rPr>
        <w:t xml:space="preserve">FEE  </w:t>
      </w:r>
      <w:r w:rsidR="005216B3" w:rsidRPr="005216B3">
        <w:rPr>
          <w:rFonts w:ascii="Bookman Old Style" w:hAnsi="Bookman Old Style"/>
          <w:bCs/>
          <w:color w:val="auto"/>
        </w:rPr>
        <w:t>Fees</w:t>
      </w:r>
      <w:proofErr w:type="gramEnd"/>
      <w:r w:rsidR="005216B3" w:rsidRPr="005216B3">
        <w:rPr>
          <w:rFonts w:ascii="Bookman Old Style" w:hAnsi="Bookman Old Style"/>
          <w:bCs/>
          <w:color w:val="auto"/>
        </w:rPr>
        <w:t xml:space="preserve"> for participation in HCS Knights Athletics is $50 per athlete. The fee for families with multiple athletes will pay $50 for the first athlete and $25 for each additional athlete. Payment of this fee must be made for the player to participate in any sport as a representative of HCS. </w:t>
      </w:r>
    </w:p>
    <w:p w14:paraId="1D7D37DF" w14:textId="77777777" w:rsidR="005216B3" w:rsidRPr="005216B3" w:rsidRDefault="005216B3" w:rsidP="00051056">
      <w:pPr>
        <w:autoSpaceDE w:val="0"/>
        <w:autoSpaceDN w:val="0"/>
        <w:adjustRightInd w:val="0"/>
        <w:rPr>
          <w:rFonts w:ascii="Bookman Old Style" w:hAnsi="Bookman Old Style"/>
          <w:bCs/>
          <w:color w:val="auto"/>
        </w:rPr>
      </w:pPr>
    </w:p>
    <w:p w14:paraId="71A8317A" w14:textId="74EF8302" w:rsidR="00076FC8" w:rsidRPr="00D00DAE" w:rsidRDefault="005216B3" w:rsidP="00D00DAE">
      <w:pPr>
        <w:autoSpaceDE w:val="0"/>
        <w:autoSpaceDN w:val="0"/>
        <w:adjustRightInd w:val="0"/>
        <w:rPr>
          <w:rFonts w:ascii="Bookman Old Style" w:hAnsi="Bookman Old Style"/>
          <w:bCs/>
          <w:color w:val="auto"/>
        </w:rPr>
      </w:pPr>
      <w:r w:rsidRPr="005216B3">
        <w:rPr>
          <w:rFonts w:ascii="Bookman Old Style" w:hAnsi="Bookman Old Style"/>
          <w:bCs/>
          <w:color w:val="auto"/>
        </w:rPr>
        <w:lastRenderedPageBreak/>
        <w:t>Payment in full is expected even if the student athlete fails to participate for the full season. The athlete is on the roster as of the first official game and is liable to pay from that point forward.</w:t>
      </w:r>
    </w:p>
    <w:p w14:paraId="5C7F0D94" w14:textId="77777777" w:rsidR="00076FC8" w:rsidRPr="005216B3" w:rsidRDefault="00076FC8" w:rsidP="000510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hAnsi="Bookman Old Style"/>
        </w:rPr>
      </w:pPr>
    </w:p>
    <w:p w14:paraId="1138D523" w14:textId="77777777" w:rsidR="005216B3" w:rsidRPr="00051056" w:rsidRDefault="00051056" w:rsidP="000510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hAnsi="Bookman Old Style"/>
          <w:sz w:val="22"/>
          <w:szCs w:val="22"/>
        </w:rPr>
      </w:pPr>
      <w:r>
        <w:rPr>
          <w:rFonts w:ascii="Bookman Old Style" w:eastAsia="Domine" w:hAnsi="Bookman Old Style" w:cs="Domine"/>
          <w:b/>
          <w:sz w:val="22"/>
          <w:szCs w:val="22"/>
        </w:rPr>
        <w:t xml:space="preserve">STUDENT </w:t>
      </w:r>
      <w:proofErr w:type="gramStart"/>
      <w:r>
        <w:rPr>
          <w:rFonts w:ascii="Bookman Old Style" w:eastAsia="Domine" w:hAnsi="Bookman Old Style" w:cs="Domine"/>
          <w:b/>
          <w:sz w:val="22"/>
          <w:szCs w:val="22"/>
        </w:rPr>
        <w:t xml:space="preserve">PARTICIPATION  </w:t>
      </w:r>
      <w:r w:rsidR="005216B3" w:rsidRPr="005216B3">
        <w:rPr>
          <w:rFonts w:ascii="Bookman Old Style" w:eastAsia="Domine" w:hAnsi="Bookman Old Style" w:cs="Domine"/>
        </w:rPr>
        <w:t>In</w:t>
      </w:r>
      <w:proofErr w:type="gramEnd"/>
      <w:r w:rsidR="005216B3" w:rsidRPr="005216B3">
        <w:rPr>
          <w:rFonts w:ascii="Bookman Old Style" w:eastAsia="Domine" w:hAnsi="Bookman Old Style" w:cs="Domine"/>
        </w:rPr>
        <w:t xml:space="preserve"> order to participate in any sports activity the athlete must be in school at least half of the day on each game day. All student athletes are expected to attend practices, games, tournaments, and abide by the rules established by each coach, regarding practice training, conditioning, dress, and travel. (These rules are to be submitted by the coach to the athletic director or administrator for approval prior to use.) Athletes are expected to notify the coach if they need to be absence due to </w:t>
      </w:r>
      <w:r w:rsidR="005216B3" w:rsidRPr="005216B3">
        <w:rPr>
          <w:rFonts w:ascii="Bookman Old Style" w:hAnsi="Bookman Old Style"/>
          <w:color w:val="auto"/>
        </w:rPr>
        <w:t>medical emergencies (injury or illness—with a doctor’s note) or personal family matters (death or severe illness in the family, vacations).</w:t>
      </w:r>
      <w:r w:rsidR="005216B3" w:rsidRPr="005216B3">
        <w:rPr>
          <w:rFonts w:ascii="Bookman Old Style" w:hAnsi="Bookman Old Style"/>
        </w:rPr>
        <w:t xml:space="preserve"> </w:t>
      </w:r>
    </w:p>
    <w:p w14:paraId="4C55688B" w14:textId="77777777" w:rsidR="005216B3" w:rsidRPr="005216B3" w:rsidRDefault="005216B3" w:rsidP="005216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Domine" w:hAnsi="Bookman Old Style" w:cs="Domine"/>
          <w:b/>
        </w:rPr>
      </w:pPr>
    </w:p>
    <w:p w14:paraId="03988B9E" w14:textId="77777777" w:rsidR="005216B3" w:rsidRPr="00051056" w:rsidRDefault="005216B3" w:rsidP="005216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hAnsi="Bookman Old Style"/>
          <w:sz w:val="22"/>
          <w:szCs w:val="22"/>
        </w:rPr>
      </w:pPr>
      <w:proofErr w:type="gramStart"/>
      <w:r w:rsidRPr="00051056">
        <w:rPr>
          <w:rFonts w:ascii="Bookman Old Style" w:eastAsia="Domine" w:hAnsi="Bookman Old Style" w:cs="Domine"/>
          <w:b/>
          <w:sz w:val="22"/>
          <w:szCs w:val="22"/>
        </w:rPr>
        <w:t xml:space="preserve">TRANSPORTATION </w:t>
      </w:r>
      <w:r w:rsidR="00051056">
        <w:rPr>
          <w:rFonts w:ascii="Bookman Old Style" w:eastAsia="Domine" w:hAnsi="Bookman Old Style" w:cs="Domine"/>
          <w:sz w:val="22"/>
          <w:szCs w:val="22"/>
        </w:rPr>
        <w:t xml:space="preserve"> </w:t>
      </w:r>
      <w:r w:rsidRPr="005216B3">
        <w:rPr>
          <w:rFonts w:ascii="Bookman Old Style" w:eastAsia="Domine" w:hAnsi="Bookman Old Style" w:cs="Domine"/>
        </w:rPr>
        <w:t>Due</w:t>
      </w:r>
      <w:proofErr w:type="gramEnd"/>
      <w:r w:rsidRPr="005216B3">
        <w:rPr>
          <w:rFonts w:ascii="Bookman Old Style" w:eastAsia="Domine" w:hAnsi="Bookman Old Style" w:cs="Domine"/>
        </w:rPr>
        <w:t xml:space="preserve"> to liability issues only members of the team may ride the bus (unless special permission is given by the coach). The Hayworth bus will be used to transport the players to practices and games.</w:t>
      </w:r>
    </w:p>
    <w:p w14:paraId="0E30EE30" w14:textId="77777777" w:rsidR="005216B3" w:rsidRPr="005216B3" w:rsidRDefault="005216B3" w:rsidP="005216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hAnsi="Bookman Old Style"/>
        </w:rPr>
      </w:pPr>
    </w:p>
    <w:p w14:paraId="062E6D59" w14:textId="77777777" w:rsidR="005216B3" w:rsidRPr="0041245C" w:rsidRDefault="005216B3" w:rsidP="005216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hAnsi="Bookman Old Style"/>
          <w:sz w:val="22"/>
          <w:szCs w:val="22"/>
        </w:rPr>
      </w:pPr>
      <w:proofErr w:type="gramStart"/>
      <w:r w:rsidRPr="00051056">
        <w:rPr>
          <w:rFonts w:ascii="Bookman Old Style" w:eastAsia="Domine" w:hAnsi="Bookman Old Style" w:cs="Domine"/>
          <w:b/>
          <w:sz w:val="22"/>
          <w:szCs w:val="22"/>
        </w:rPr>
        <w:t xml:space="preserve">HOMEWORK  </w:t>
      </w:r>
      <w:r w:rsidRPr="005216B3">
        <w:rPr>
          <w:rFonts w:ascii="Bookman Old Style" w:eastAsia="Domine" w:hAnsi="Bookman Old Style" w:cs="Domine"/>
        </w:rPr>
        <w:t>Each</w:t>
      </w:r>
      <w:proofErr w:type="gramEnd"/>
      <w:r w:rsidRPr="005216B3">
        <w:rPr>
          <w:rFonts w:ascii="Bookman Old Style" w:eastAsia="Domine" w:hAnsi="Bookman Old Style" w:cs="Domine"/>
        </w:rPr>
        <w:t xml:space="preserve"> athlete is responsible for work missed due to an athletic absence. It is the athlete’s responsibility to turn in homework.</w:t>
      </w:r>
    </w:p>
    <w:p w14:paraId="3E25B4DE" w14:textId="77777777" w:rsidR="005216B3" w:rsidRPr="005216B3" w:rsidRDefault="005216B3" w:rsidP="005216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Domine" w:hAnsi="Bookman Old Style" w:cs="Domine"/>
        </w:rPr>
      </w:pPr>
      <w:r w:rsidRPr="005216B3">
        <w:rPr>
          <w:rFonts w:ascii="Bookman Old Style" w:eastAsia="Domine" w:hAnsi="Bookman Old Style" w:cs="Domine"/>
        </w:rPr>
        <w:t xml:space="preserve"> </w:t>
      </w:r>
    </w:p>
    <w:p w14:paraId="479871B4" w14:textId="77777777" w:rsidR="005216B3" w:rsidRPr="0041245C" w:rsidRDefault="005216B3" w:rsidP="005216B3">
      <w:pPr>
        <w:keepNext/>
        <w:rPr>
          <w:rFonts w:ascii="Bookman Old Style" w:hAnsi="Bookman Old Style"/>
          <w:sz w:val="22"/>
          <w:szCs w:val="22"/>
        </w:rPr>
      </w:pPr>
      <w:r w:rsidRPr="0041245C">
        <w:rPr>
          <w:rFonts w:ascii="Bookman Old Style" w:eastAsia="Domine" w:hAnsi="Bookman Old Style" w:cs="Domine"/>
          <w:b/>
          <w:sz w:val="22"/>
          <w:szCs w:val="22"/>
        </w:rPr>
        <w:t xml:space="preserve">AFTER SCHOOL PRACTICE   </w:t>
      </w:r>
    </w:p>
    <w:p w14:paraId="3E4EE40D" w14:textId="77777777" w:rsidR="005216B3" w:rsidRPr="005216B3" w:rsidRDefault="005216B3" w:rsidP="005D395E">
      <w:pPr>
        <w:numPr>
          <w:ilvl w:val="0"/>
          <w:numId w:val="70"/>
        </w:numPr>
        <w:pBdr>
          <w:top w:val="none" w:sz="0" w:space="0" w:color="auto"/>
          <w:left w:val="none" w:sz="0" w:space="0" w:color="auto"/>
          <w:bottom w:val="none" w:sz="0" w:space="0" w:color="auto"/>
          <w:right w:val="none" w:sz="0" w:space="0" w:color="auto"/>
          <w:between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Domine" w:hAnsi="Bookman Old Style" w:cs="Domine"/>
        </w:rPr>
      </w:pPr>
      <w:r w:rsidRPr="005216B3">
        <w:rPr>
          <w:rFonts w:ascii="Bookman Old Style" w:eastAsia="Domine" w:hAnsi="Bookman Old Style" w:cs="Domine"/>
        </w:rPr>
        <w:t>Practice begins at a designated time after school. Athletes have to remain with the coach until practice time. The coach communicates the practice schedule to the players.</w:t>
      </w:r>
    </w:p>
    <w:p w14:paraId="738FA282" w14:textId="77777777" w:rsidR="005216B3" w:rsidRPr="005216B3" w:rsidRDefault="005216B3" w:rsidP="005D395E">
      <w:pPr>
        <w:numPr>
          <w:ilvl w:val="0"/>
          <w:numId w:val="70"/>
        </w:numPr>
        <w:pBdr>
          <w:top w:val="none" w:sz="0" w:space="0" w:color="auto"/>
          <w:left w:val="none" w:sz="0" w:space="0" w:color="auto"/>
          <w:bottom w:val="none" w:sz="0" w:space="0" w:color="auto"/>
          <w:right w:val="none" w:sz="0" w:space="0" w:color="auto"/>
          <w:between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Domine" w:hAnsi="Bookman Old Style" w:cs="Domine"/>
        </w:rPr>
      </w:pPr>
      <w:r w:rsidRPr="005216B3">
        <w:rPr>
          <w:rFonts w:ascii="Bookman Old Style" w:hAnsi="Bookman Old Style"/>
          <w:color w:val="auto"/>
        </w:rPr>
        <w:t>ALL athletes must notify the head coach concerning absences from practice or games.</w:t>
      </w:r>
    </w:p>
    <w:p w14:paraId="685A429F" w14:textId="77777777" w:rsidR="005216B3" w:rsidRPr="005216B3" w:rsidRDefault="005216B3" w:rsidP="005D395E">
      <w:pPr>
        <w:numPr>
          <w:ilvl w:val="0"/>
          <w:numId w:val="70"/>
        </w:numPr>
        <w:pBdr>
          <w:top w:val="none" w:sz="0" w:space="0" w:color="auto"/>
          <w:left w:val="none" w:sz="0" w:space="0" w:color="auto"/>
          <w:bottom w:val="none" w:sz="0" w:space="0" w:color="auto"/>
          <w:right w:val="none" w:sz="0" w:space="0" w:color="auto"/>
          <w:between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Domine" w:hAnsi="Bookman Old Style" w:cs="Domine"/>
        </w:rPr>
      </w:pPr>
      <w:r w:rsidRPr="005216B3">
        <w:rPr>
          <w:rFonts w:ascii="Bookman Old Style" w:eastAsia="Domine" w:hAnsi="Bookman Old Style" w:cs="Domine"/>
        </w:rPr>
        <w:t xml:space="preserve">Every athlete should be sure that arrangements are made to be picked up immediately after practice session. </w:t>
      </w:r>
    </w:p>
    <w:p w14:paraId="69BAAF17" w14:textId="77777777" w:rsidR="005216B3" w:rsidRPr="005216B3" w:rsidRDefault="005216B3" w:rsidP="005216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hAnsi="Bookman Old Style"/>
        </w:rPr>
      </w:pPr>
    </w:p>
    <w:p w14:paraId="39DC03AF" w14:textId="77777777" w:rsidR="005216B3" w:rsidRPr="0041245C" w:rsidRDefault="005216B3" w:rsidP="005216B3">
      <w:pPr>
        <w:rPr>
          <w:rFonts w:ascii="Bookman Old Style" w:hAnsi="Bookman Old Style"/>
          <w:sz w:val="22"/>
          <w:szCs w:val="22"/>
        </w:rPr>
      </w:pPr>
      <w:r w:rsidRPr="0041245C">
        <w:rPr>
          <w:rFonts w:ascii="Bookman Old Style" w:eastAsia="Domine" w:hAnsi="Bookman Old Style" w:cs="Domine"/>
          <w:b/>
          <w:sz w:val="22"/>
          <w:szCs w:val="22"/>
        </w:rPr>
        <w:t xml:space="preserve">KNIGHTS' </w:t>
      </w:r>
      <w:proofErr w:type="gramStart"/>
      <w:r w:rsidRPr="0041245C">
        <w:rPr>
          <w:rFonts w:ascii="Bookman Old Style" w:eastAsia="Domine" w:hAnsi="Bookman Old Style" w:cs="Domine"/>
          <w:b/>
          <w:sz w:val="22"/>
          <w:szCs w:val="22"/>
        </w:rPr>
        <w:t xml:space="preserve">CLUB  </w:t>
      </w:r>
      <w:r w:rsidRPr="005216B3">
        <w:rPr>
          <w:rFonts w:ascii="Bookman Old Style" w:eastAsia="Domine" w:hAnsi="Bookman Old Style" w:cs="Domine"/>
        </w:rPr>
        <w:t>The</w:t>
      </w:r>
      <w:proofErr w:type="gramEnd"/>
      <w:r w:rsidRPr="005216B3">
        <w:rPr>
          <w:rFonts w:ascii="Bookman Old Style" w:eastAsia="Domine" w:hAnsi="Bookman Old Style" w:cs="Domine"/>
        </w:rPr>
        <w:t xml:space="preserve"> Knights' Club's purpose is to provide financial support, encouragement, and recognize athletes’ talents and accomplishments.  The Club is divided into committees consisting of members, who volunteer to participate.  The committee's purpose is to perform tasks needed to accomplish annual Knights' Club goals in an organized manner. Officers of this organization are elected annually. Officers include a president, vice-president, secretary, and treasurer. Persons interested in becoming involved in the Knights' Club should contact the Knights' Club President or the Athletic Director.</w:t>
      </w:r>
    </w:p>
    <w:p w14:paraId="488633DB" w14:textId="77777777" w:rsidR="005216B3" w:rsidRPr="005216B3" w:rsidRDefault="005216B3" w:rsidP="005216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hAnsi="Bookman Old Style"/>
        </w:rPr>
      </w:pPr>
    </w:p>
    <w:p w14:paraId="5F8025E2" w14:textId="77777777" w:rsidR="005216B3" w:rsidRPr="0041245C" w:rsidRDefault="0041245C" w:rsidP="005216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hAnsi="Bookman Old Style"/>
          <w:sz w:val="22"/>
          <w:szCs w:val="22"/>
        </w:rPr>
      </w:pPr>
      <w:r>
        <w:rPr>
          <w:rFonts w:ascii="Bookman Old Style" w:eastAsia="Domine" w:hAnsi="Bookman Old Style" w:cs="Domine"/>
          <w:b/>
          <w:sz w:val="22"/>
          <w:szCs w:val="22"/>
        </w:rPr>
        <w:t xml:space="preserve">ATHLETIC AWARDS   </w:t>
      </w:r>
      <w:r w:rsidR="005216B3" w:rsidRPr="005216B3">
        <w:rPr>
          <w:rFonts w:ascii="Bookman Old Style" w:eastAsia="Domine" w:hAnsi="Bookman Old Style" w:cs="Domine"/>
        </w:rPr>
        <w:t xml:space="preserve">All awards and presentations are made at the annual Athletic Awards. Each participant receives recognition. Special awards are presented for Most Valuable Player, Most Improved Player, Coach's Award, and Hustle Award.  Each athlete and his family are encouraged to attend. If a student is dismissed from the team, he is ineligible for any award. </w:t>
      </w:r>
    </w:p>
    <w:p w14:paraId="523A3A53" w14:textId="77777777" w:rsidR="005216B3" w:rsidRPr="005216B3" w:rsidRDefault="005216B3" w:rsidP="005216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Domine" w:hAnsi="Bookman Old Style" w:cs="Domine"/>
          <w:b/>
        </w:rPr>
      </w:pPr>
    </w:p>
    <w:p w14:paraId="1EDC5939" w14:textId="77777777" w:rsidR="005216B3" w:rsidRPr="005216B3" w:rsidRDefault="005216B3" w:rsidP="005216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Domine" w:hAnsi="Bookman Old Style" w:cs="Domine"/>
          <w:b/>
        </w:rPr>
      </w:pPr>
    </w:p>
    <w:p w14:paraId="065795BC" w14:textId="77777777" w:rsidR="00076FC8" w:rsidRDefault="00076FC8" w:rsidP="003E57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Domine" w:hAnsi="Bookman Old Style" w:cs="Domine"/>
          <w:b/>
          <w:sz w:val="22"/>
          <w:szCs w:val="22"/>
        </w:rPr>
      </w:pPr>
    </w:p>
    <w:p w14:paraId="6917FF59" w14:textId="77777777" w:rsidR="00076FC8" w:rsidRDefault="00076FC8" w:rsidP="003E57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Domine" w:hAnsi="Bookman Old Style" w:cs="Domine"/>
          <w:b/>
          <w:sz w:val="22"/>
          <w:szCs w:val="22"/>
        </w:rPr>
      </w:pPr>
    </w:p>
    <w:p w14:paraId="58ABE00F" w14:textId="77777777" w:rsidR="00076FC8" w:rsidRDefault="00076FC8" w:rsidP="003E57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Domine" w:hAnsi="Bookman Old Style" w:cs="Domine"/>
          <w:b/>
          <w:sz w:val="22"/>
          <w:szCs w:val="22"/>
        </w:rPr>
      </w:pPr>
    </w:p>
    <w:p w14:paraId="54BF7A69" w14:textId="77777777" w:rsidR="00076FC8" w:rsidRDefault="00076FC8" w:rsidP="003E57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Domine" w:hAnsi="Bookman Old Style" w:cs="Domine"/>
          <w:b/>
          <w:sz w:val="22"/>
          <w:szCs w:val="22"/>
        </w:rPr>
      </w:pPr>
    </w:p>
    <w:p w14:paraId="50C7FB9D" w14:textId="77777777" w:rsidR="00076FC8" w:rsidRDefault="00076FC8" w:rsidP="003E57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Domine" w:hAnsi="Bookman Old Style" w:cs="Domine"/>
          <w:b/>
          <w:sz w:val="22"/>
          <w:szCs w:val="22"/>
        </w:rPr>
      </w:pPr>
    </w:p>
    <w:p w14:paraId="230C9E56" w14:textId="77777777" w:rsidR="00076FC8" w:rsidRDefault="00076FC8" w:rsidP="003E57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Domine" w:hAnsi="Bookman Old Style" w:cs="Domine"/>
          <w:b/>
          <w:sz w:val="22"/>
          <w:szCs w:val="22"/>
        </w:rPr>
      </w:pPr>
    </w:p>
    <w:p w14:paraId="67FB821B" w14:textId="77777777" w:rsidR="00076FC8" w:rsidRDefault="00076FC8" w:rsidP="003E57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Domine" w:hAnsi="Bookman Old Style" w:cs="Domine"/>
          <w:b/>
          <w:sz w:val="22"/>
          <w:szCs w:val="22"/>
        </w:rPr>
      </w:pPr>
    </w:p>
    <w:p w14:paraId="36BB42DD" w14:textId="77777777" w:rsidR="003E5730" w:rsidRDefault="005216B3" w:rsidP="003E57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Domine" w:hAnsi="Bookman Old Style" w:cs="Domine"/>
          <w:b/>
          <w:sz w:val="22"/>
          <w:szCs w:val="22"/>
        </w:rPr>
      </w:pPr>
      <w:r w:rsidRPr="0041245C">
        <w:rPr>
          <w:rFonts w:ascii="Bookman Old Style" w:eastAsia="Domine" w:hAnsi="Bookman Old Style" w:cs="Domine"/>
          <w:b/>
          <w:sz w:val="22"/>
          <w:szCs w:val="22"/>
        </w:rPr>
        <w:t>PARENT A</w:t>
      </w:r>
      <w:r w:rsidR="0041245C">
        <w:rPr>
          <w:rFonts w:ascii="Bookman Old Style" w:eastAsia="Domine" w:hAnsi="Bookman Old Style" w:cs="Domine"/>
          <w:b/>
          <w:sz w:val="22"/>
          <w:szCs w:val="22"/>
        </w:rPr>
        <w:t xml:space="preserve">ND SPECTATOR CODE OF CONDUCT   </w:t>
      </w:r>
      <w:r w:rsidRPr="0041245C">
        <w:rPr>
          <w:rFonts w:ascii="Bookman Old Style" w:eastAsia="Georgia" w:hAnsi="Bookman Old Style" w:cs="Georgia"/>
          <w:color w:val="272727"/>
        </w:rPr>
        <w:t xml:space="preserve">In order to demonstrate proper respect to our Christian principles, parents, spectators, and athletes are expected to adhere to this code of conduct at all sporting events: </w:t>
      </w:r>
      <w:bookmarkStart w:id="10" w:name="_3znysh7" w:colFirst="0" w:colLast="0"/>
      <w:bookmarkEnd w:id="10"/>
    </w:p>
    <w:p w14:paraId="4900F831" w14:textId="77777777" w:rsidR="003E5730" w:rsidRDefault="003E5730" w:rsidP="003E57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Domine" w:hAnsi="Bookman Old Style" w:cs="Domine"/>
          <w:b/>
          <w:sz w:val="22"/>
          <w:szCs w:val="22"/>
        </w:rPr>
      </w:pPr>
    </w:p>
    <w:p w14:paraId="453E5CD2" w14:textId="77777777" w:rsidR="003E5730" w:rsidRDefault="005216B3" w:rsidP="003E57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Georgia" w:hAnsi="Bookman Old Style" w:cs="Georgia"/>
          <w:color w:val="272727"/>
        </w:rPr>
      </w:pPr>
      <w:r w:rsidRPr="0041245C">
        <w:rPr>
          <w:rFonts w:ascii="Bookman Old Style" w:eastAsia="Georgia" w:hAnsi="Bookman Old Style" w:cs="Georgia"/>
          <w:color w:val="272727"/>
        </w:rPr>
        <w:t>As a parent or spectator of the athletic program at HCS, I understand that participation for my student is a privilege. Therefore, I will display the following behaviors at athletic events. Also, I understand that my student is expected to display this same behavior and if not, there are consequences for his actions.  As a parent or spectator of a Hayworth Knight:</w:t>
      </w:r>
      <w:bookmarkStart w:id="11" w:name="_2et92p0" w:colFirst="0" w:colLast="0"/>
      <w:bookmarkEnd w:id="11"/>
    </w:p>
    <w:p w14:paraId="047BC926" w14:textId="77777777" w:rsidR="003E5730" w:rsidRDefault="003E5730" w:rsidP="003E57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Bookman Old Style" w:eastAsia="Georgia" w:hAnsi="Bookman Old Style" w:cs="Georgia"/>
          <w:color w:val="272727"/>
        </w:rPr>
      </w:pPr>
    </w:p>
    <w:p w14:paraId="1BE056A7" w14:textId="77777777" w:rsidR="005216B3" w:rsidRPr="003E5730" w:rsidRDefault="005216B3" w:rsidP="003E5730">
      <w:pPr>
        <w:pStyle w:val="ListParagraph"/>
        <w:numPr>
          <w:ilvl w:val="0"/>
          <w:numId w:val="7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360"/>
        <w:rPr>
          <w:rFonts w:ascii="Bookman Old Style" w:eastAsia="Georgia" w:hAnsi="Bookman Old Style" w:cs="Georgia"/>
        </w:rPr>
      </w:pPr>
      <w:r w:rsidRPr="003E5730">
        <w:rPr>
          <w:rFonts w:ascii="Bookman Old Style" w:eastAsia="Georgia" w:hAnsi="Bookman Old Style" w:cs="Georgia"/>
        </w:rPr>
        <w:t>I (and my guests) will be positive Christian role models for my student and encourage sportsmanship by showing respect and courtesy, and by demonstrating positive support for all players, coaches, officials and spectators at every game, practice, or other sporting event.</w:t>
      </w:r>
    </w:p>
    <w:p w14:paraId="0868FFB7" w14:textId="77777777" w:rsidR="005216B3" w:rsidRPr="0041245C" w:rsidRDefault="005216B3" w:rsidP="005D395E">
      <w:pPr>
        <w:keepNext/>
        <w:keepLines/>
        <w:numPr>
          <w:ilvl w:val="0"/>
          <w:numId w:val="74"/>
        </w:numPr>
        <w:pBdr>
          <w:top w:val="none" w:sz="0" w:space="0" w:color="auto"/>
          <w:left w:val="none" w:sz="0" w:space="0" w:color="auto"/>
          <w:bottom w:val="none" w:sz="0" w:space="0" w:color="auto"/>
          <w:right w:val="none" w:sz="0" w:space="0" w:color="auto"/>
          <w:between w:val="none" w:sz="0" w:space="0" w:color="auto"/>
        </w:pBdr>
        <w:spacing w:before="200" w:line="276" w:lineRule="auto"/>
        <w:ind w:hanging="360"/>
        <w:rPr>
          <w:rFonts w:ascii="Bookman Old Style" w:eastAsia="Georgia" w:hAnsi="Bookman Old Style" w:cs="Georgia"/>
        </w:rPr>
      </w:pPr>
      <w:bookmarkStart w:id="12" w:name="_tyjcwt" w:colFirst="0" w:colLast="0"/>
      <w:bookmarkEnd w:id="12"/>
      <w:r w:rsidRPr="0041245C">
        <w:rPr>
          <w:rFonts w:ascii="Bookman Old Style" w:eastAsia="Georgia" w:hAnsi="Bookman Old Style" w:cs="Georgia"/>
        </w:rPr>
        <w:t>I (and my guests) will not engage in any kind of unsportsmanlike conduct with any official, coach, player, or parent such as booing or taunting, refusing to shake hands, or using profane language or gestures.</w:t>
      </w:r>
    </w:p>
    <w:p w14:paraId="3F26C80D" w14:textId="77777777" w:rsidR="005216B3" w:rsidRPr="0041245C" w:rsidRDefault="005216B3" w:rsidP="005D395E">
      <w:pPr>
        <w:keepNext/>
        <w:keepLines/>
        <w:numPr>
          <w:ilvl w:val="0"/>
          <w:numId w:val="74"/>
        </w:numPr>
        <w:pBdr>
          <w:top w:val="none" w:sz="0" w:space="0" w:color="auto"/>
          <w:left w:val="none" w:sz="0" w:space="0" w:color="auto"/>
          <w:bottom w:val="none" w:sz="0" w:space="0" w:color="auto"/>
          <w:right w:val="none" w:sz="0" w:space="0" w:color="auto"/>
          <w:between w:val="none" w:sz="0" w:space="0" w:color="auto"/>
        </w:pBdr>
        <w:spacing w:before="200" w:line="276" w:lineRule="auto"/>
        <w:ind w:hanging="360"/>
        <w:rPr>
          <w:rFonts w:ascii="Bookman Old Style" w:eastAsia="Georgia" w:hAnsi="Bookman Old Style" w:cs="Georgia"/>
        </w:rPr>
      </w:pPr>
      <w:r w:rsidRPr="0041245C">
        <w:rPr>
          <w:rFonts w:ascii="Bookman Old Style" w:eastAsia="Georgia" w:hAnsi="Bookman Old Style" w:cs="Georgia"/>
        </w:rPr>
        <w:t>I will respect the officials/coaches and their authority during games and will never question, discuss, or confront officials/coaches at the game field, and will take time to speak with officials/coaches at an agreed upon time and place.</w:t>
      </w:r>
    </w:p>
    <w:p w14:paraId="4DD579E2" w14:textId="77777777" w:rsidR="005216B3" w:rsidRPr="0041245C" w:rsidRDefault="005216B3" w:rsidP="005D395E">
      <w:pPr>
        <w:keepNext/>
        <w:keepLines/>
        <w:numPr>
          <w:ilvl w:val="0"/>
          <w:numId w:val="74"/>
        </w:numPr>
        <w:pBdr>
          <w:top w:val="none" w:sz="0" w:space="0" w:color="auto"/>
          <w:left w:val="none" w:sz="0" w:space="0" w:color="auto"/>
          <w:bottom w:val="none" w:sz="0" w:space="0" w:color="auto"/>
          <w:right w:val="none" w:sz="0" w:space="0" w:color="auto"/>
          <w:between w:val="none" w:sz="0" w:space="0" w:color="auto"/>
        </w:pBdr>
        <w:spacing w:before="200" w:line="276" w:lineRule="auto"/>
        <w:ind w:hanging="360"/>
        <w:rPr>
          <w:rFonts w:ascii="Bookman Old Style" w:eastAsia="Georgia" w:hAnsi="Bookman Old Style" w:cs="Georgia"/>
        </w:rPr>
      </w:pPr>
      <w:r w:rsidRPr="0041245C">
        <w:rPr>
          <w:rFonts w:ascii="Bookman Old Style" w:eastAsia="Georgia" w:hAnsi="Bookman Old Style" w:cs="Georgia"/>
        </w:rPr>
        <w:t>I will refrain from coaching my student or other players during games and practices, unless I am one of the official coaches of the team.   This also means calling out student’s name and giving directions.  It can be very confusing for the student athlete.</w:t>
      </w:r>
    </w:p>
    <w:p w14:paraId="11B1A0CE" w14:textId="77777777" w:rsidR="005216B3" w:rsidRPr="0041245C" w:rsidRDefault="005216B3" w:rsidP="005D395E">
      <w:pPr>
        <w:keepNext/>
        <w:keepLines/>
        <w:numPr>
          <w:ilvl w:val="0"/>
          <w:numId w:val="74"/>
        </w:numPr>
        <w:pBdr>
          <w:top w:val="none" w:sz="0" w:space="0" w:color="auto"/>
          <w:left w:val="none" w:sz="0" w:space="0" w:color="auto"/>
          <w:bottom w:val="none" w:sz="0" w:space="0" w:color="auto"/>
          <w:right w:val="none" w:sz="0" w:space="0" w:color="auto"/>
          <w:between w:val="none" w:sz="0" w:space="0" w:color="auto"/>
        </w:pBdr>
        <w:spacing w:before="200" w:line="276" w:lineRule="auto"/>
        <w:ind w:hanging="360"/>
        <w:rPr>
          <w:rFonts w:ascii="Bookman Old Style" w:eastAsia="Georgia" w:hAnsi="Bookman Old Style" w:cs="Georgia"/>
        </w:rPr>
      </w:pPr>
      <w:r w:rsidRPr="0041245C">
        <w:rPr>
          <w:rFonts w:ascii="Bookman Old Style" w:eastAsia="Georgia" w:hAnsi="Bookman Old Style" w:cs="Georgia"/>
        </w:rPr>
        <w:t>I will be subject to disciplinary action/s if I display any behavior resulting in an ejection from, forfeiture of, or stoppage of play during a practice or game which will be determined by the coach, athletic director, and administrator:</w:t>
      </w:r>
    </w:p>
    <w:p w14:paraId="6672C02C" w14:textId="77777777" w:rsidR="005216B3" w:rsidRPr="0041245C" w:rsidRDefault="005216B3" w:rsidP="005D395E">
      <w:pPr>
        <w:numPr>
          <w:ilvl w:val="0"/>
          <w:numId w:val="75"/>
        </w:numPr>
        <w:pBdr>
          <w:top w:val="none" w:sz="0" w:space="0" w:color="auto"/>
          <w:left w:val="none" w:sz="0" w:space="0" w:color="auto"/>
          <w:bottom w:val="none" w:sz="0" w:space="0" w:color="auto"/>
          <w:right w:val="none" w:sz="0" w:space="0" w:color="auto"/>
          <w:between w:val="none" w:sz="0" w:space="0" w:color="auto"/>
        </w:pBdr>
        <w:spacing w:line="276" w:lineRule="auto"/>
        <w:ind w:hanging="360"/>
        <w:contextualSpacing/>
        <w:rPr>
          <w:rFonts w:ascii="Bookman Old Style" w:hAnsi="Bookman Old Style"/>
        </w:rPr>
      </w:pPr>
      <w:r w:rsidRPr="0041245C">
        <w:rPr>
          <w:rFonts w:ascii="Bookman Old Style" w:eastAsia="Georgia" w:hAnsi="Bookman Old Style" w:cs="Georgia"/>
        </w:rPr>
        <w:t>A verbal warning by coach, official, or HCS representative.</w:t>
      </w:r>
    </w:p>
    <w:p w14:paraId="5B4340CF" w14:textId="77777777" w:rsidR="005216B3" w:rsidRPr="0041245C" w:rsidRDefault="005216B3" w:rsidP="005D395E">
      <w:pPr>
        <w:numPr>
          <w:ilvl w:val="0"/>
          <w:numId w:val="75"/>
        </w:numPr>
        <w:pBdr>
          <w:top w:val="none" w:sz="0" w:space="0" w:color="auto"/>
          <w:left w:val="none" w:sz="0" w:space="0" w:color="auto"/>
          <w:bottom w:val="none" w:sz="0" w:space="0" w:color="auto"/>
          <w:right w:val="none" w:sz="0" w:space="0" w:color="auto"/>
          <w:between w:val="none" w:sz="0" w:space="0" w:color="auto"/>
        </w:pBdr>
        <w:spacing w:line="276" w:lineRule="auto"/>
        <w:ind w:hanging="360"/>
        <w:contextualSpacing/>
        <w:rPr>
          <w:rFonts w:ascii="Bookman Old Style" w:hAnsi="Bookman Old Style"/>
        </w:rPr>
      </w:pPr>
      <w:r w:rsidRPr="0041245C">
        <w:rPr>
          <w:rFonts w:ascii="Bookman Old Style" w:eastAsia="Georgia" w:hAnsi="Bookman Old Style" w:cs="Georgia"/>
        </w:rPr>
        <w:t xml:space="preserve">A one game suspension for the parent and/or spectator. </w:t>
      </w:r>
    </w:p>
    <w:p w14:paraId="3E1A2376" w14:textId="77777777" w:rsidR="005216B3" w:rsidRPr="0041245C" w:rsidRDefault="005216B3" w:rsidP="005D395E">
      <w:pPr>
        <w:numPr>
          <w:ilvl w:val="0"/>
          <w:numId w:val="75"/>
        </w:numPr>
        <w:pBdr>
          <w:top w:val="none" w:sz="0" w:space="0" w:color="auto"/>
          <w:left w:val="none" w:sz="0" w:space="0" w:color="auto"/>
          <w:bottom w:val="none" w:sz="0" w:space="0" w:color="auto"/>
          <w:right w:val="none" w:sz="0" w:space="0" w:color="auto"/>
          <w:between w:val="none" w:sz="0" w:space="0" w:color="auto"/>
        </w:pBdr>
        <w:spacing w:line="276" w:lineRule="auto"/>
        <w:ind w:hanging="360"/>
        <w:contextualSpacing/>
        <w:rPr>
          <w:rFonts w:ascii="Bookman Old Style" w:hAnsi="Bookman Old Style"/>
        </w:rPr>
      </w:pPr>
      <w:r w:rsidRPr="0041245C">
        <w:rPr>
          <w:rFonts w:ascii="Bookman Old Style" w:eastAsia="Georgia" w:hAnsi="Bookman Old Style" w:cs="Georgia"/>
        </w:rPr>
        <w:t>Banishment from all athletic events (games, practices, athletic banquet, etc.) for the remainder of the school year for the parent and/or spectator.</w:t>
      </w:r>
    </w:p>
    <w:p w14:paraId="0BCF2CAE" w14:textId="77777777" w:rsidR="005216B3" w:rsidRDefault="005216B3" w:rsidP="005216B3">
      <w:pPr>
        <w:rPr>
          <w:rFonts w:ascii="Georgia" w:eastAsia="Domine" w:hAnsi="Georgia" w:cs="Domine"/>
          <w:i/>
        </w:rPr>
      </w:pPr>
    </w:p>
    <w:p w14:paraId="25F1B547" w14:textId="77777777" w:rsidR="00D368CB" w:rsidRDefault="005216B3" w:rsidP="000654BE">
      <w:r w:rsidRPr="009F6690">
        <w:rPr>
          <w:rFonts w:ascii="Georgia" w:eastAsia="Domine" w:hAnsi="Georgia" w:cs="Domine"/>
          <w:i/>
        </w:rPr>
        <w:t>To assure HCS achieves and maintains the purpose of this policy manual and to assure the organization continues the ability to meet its needs under changing conditions, HCS reserves the right to modify, augment, suspend, or revoke any or all policies, procedures, practices, and statements contained in this manual at any</w:t>
      </w:r>
      <w:r>
        <w:rPr>
          <w:rFonts w:ascii="Georgia" w:eastAsia="Domine" w:hAnsi="Georgia" w:cs="Domine"/>
          <w:i/>
        </w:rPr>
        <w:t xml:space="preserve"> </w:t>
      </w:r>
      <w:r w:rsidRPr="009F6690">
        <w:rPr>
          <w:rFonts w:ascii="Georgia" w:eastAsia="Domine" w:hAnsi="Georgia" w:cs="Domine"/>
          <w:i/>
        </w:rPr>
        <w:t>time.</w:t>
      </w:r>
    </w:p>
    <w:sectPr w:rsidR="00D368CB">
      <w:footerReference w:type="default" r:id="rId15"/>
      <w:pgSz w:w="12240" w:h="15840"/>
      <w:pgMar w:top="1008" w:right="1728" w:bottom="864" w:left="1872" w:header="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98013" w14:textId="77777777" w:rsidR="00510E0F" w:rsidRDefault="00510E0F">
      <w:r>
        <w:separator/>
      </w:r>
    </w:p>
  </w:endnote>
  <w:endnote w:type="continuationSeparator" w:id="0">
    <w:p w14:paraId="3C113376" w14:textId="77777777" w:rsidR="00510E0F" w:rsidRDefault="00510E0F">
      <w:r>
        <w:continuationSeparator/>
      </w:r>
    </w:p>
  </w:endnote>
  <w:endnote w:type="continuationNotice" w:id="1">
    <w:p w14:paraId="63082D6C" w14:textId="77777777" w:rsidR="00510E0F" w:rsidRDefault="00510E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Droid Sans Mono">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ockwell">
    <w:panose1 w:val="02060603020205020403"/>
    <w:charset w:val="00"/>
    <w:family w:val="roman"/>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Domine">
    <w:altName w:val="Times New Roman"/>
    <w:charset w:val="00"/>
    <w:family w:val="auto"/>
    <w:pitch w:val="default"/>
  </w:font>
  <w:font w:name="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F7831" w14:textId="77777777" w:rsidR="00172382" w:rsidRDefault="00172382">
    <w:pPr>
      <w:tabs>
        <w:tab w:val="center" w:pos="4320"/>
        <w:tab w:val="right" w:pos="8640"/>
      </w:tabs>
      <w:jc w:val="right"/>
    </w:pPr>
    <w:r>
      <w:fldChar w:fldCharType="begin"/>
    </w:r>
    <w:r>
      <w:instrText>PAGE</w:instrText>
    </w:r>
    <w:r>
      <w:fldChar w:fldCharType="separate"/>
    </w:r>
    <w:r>
      <w:rPr>
        <w:noProof/>
      </w:rPr>
      <w:t>3</w:t>
    </w:r>
    <w:r>
      <w:fldChar w:fldCharType="end"/>
    </w:r>
  </w:p>
  <w:p w14:paraId="28A2A72D" w14:textId="77777777" w:rsidR="00172382" w:rsidRDefault="00172382">
    <w:pPr>
      <w:tabs>
        <w:tab w:val="center" w:pos="4320"/>
        <w:tab w:val="right" w:pos="8640"/>
      </w:tabs>
      <w:ind w:right="360"/>
      <w:rPr>
        <w:sz w:val="16"/>
        <w:szCs w:val="16"/>
      </w:rPr>
    </w:pPr>
  </w:p>
  <w:p w14:paraId="02F425BE" w14:textId="77777777" w:rsidR="00172382" w:rsidRDefault="00172382">
    <w:pPr>
      <w:tabs>
        <w:tab w:val="center" w:pos="4320"/>
        <w:tab w:val="right" w:pos="8640"/>
      </w:tabs>
    </w:pPr>
    <w:r>
      <w:rPr>
        <w:sz w:val="16"/>
        <w:szCs w:val="16"/>
      </w:rPr>
      <w:t>HAYWORTH CHRISTIAN SCHOOL</w:t>
    </w:r>
    <w:r>
      <w:rPr>
        <w:b/>
        <w:sz w:val="16"/>
        <w:szCs w:val="16"/>
      </w:rPr>
      <w:tab/>
      <w:t>PARENT/STUDENT HANDBOOK</w:t>
    </w:r>
    <w:r>
      <w:rPr>
        <w:b/>
        <w:sz w:val="16"/>
        <w:szCs w:val="16"/>
      </w:rPr>
      <w:tab/>
    </w:r>
    <w:r>
      <w:rPr>
        <w:noProof/>
      </w:rPr>
      <mc:AlternateContent>
        <mc:Choice Requires="wps">
          <w:drawing>
            <wp:anchor distT="0" distB="0" distL="114300" distR="114300" simplePos="0" relativeHeight="251658240" behindDoc="0" locked="0" layoutInCell="1" hidden="0" allowOverlap="1" wp14:anchorId="2552310A" wp14:editId="5D301889">
              <wp:simplePos x="0" y="0"/>
              <wp:positionH relativeFrom="margin">
                <wp:posOffset>0</wp:posOffset>
              </wp:positionH>
              <wp:positionV relativeFrom="paragraph">
                <wp:posOffset>0</wp:posOffset>
              </wp:positionV>
              <wp:extent cx="557530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557080" y="3780000"/>
                        <a:ext cx="5577839" cy="0"/>
                      </a:xfrm>
                      <a:prstGeom prst="straightConnector1">
                        <a:avLst/>
                      </a:prstGeom>
                      <a:noFill/>
                      <a:ln w="12700" cap="flat" cmpd="sng">
                        <a:solidFill>
                          <a:srgbClr val="000000"/>
                        </a:solidFill>
                        <a:prstDash val="solid"/>
                        <a:miter/>
                        <a:headEnd type="none" w="med" len="med"/>
                        <a:tailEnd type="none" w="med" len="med"/>
                      </a:ln>
                    </wps:spPr>
                    <wps:bodyPr/>
                  </wps:wsp>
                </a:graphicData>
              </a:graphic>
            </wp:anchor>
          </w:drawing>
        </mc:Choice>
        <mc:Fallback xmlns:a="http://schemas.openxmlformats.org/drawingml/2006/main">
          <w:pict w14:anchorId="7C9F0D05">
            <v:shapetype id="_x0000_t32" coordsize="21600,21600" o:oned="t" filled="f" o:spt="32" path="m,l21600,21600e" w14:anchorId="1AB94D34">
              <v:path fillok="f" arrowok="t" o:connecttype="none"/>
              <o:lock v:ext="edit" shapetype="t"/>
            </v:shapetype>
            <v:shape id="Straight Arrow Connector 2" style="position:absolute;margin-left:0;margin-top:0;width:439pt;height:1pt;z-index:251658240;visibility:visible;mso-wrap-style:square;mso-wrap-distance-left:9pt;mso-wrap-distance-top:0;mso-wrap-distance-right:9pt;mso-wrap-distance-bottom:0;mso-position-horizontal:absolute;mso-position-horizontal-relative:margin;mso-position-vertical:absolute;mso-position-vertical-relative:text" o:spid="_x0000_s1026"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">
              <v:stroke joinstyle="miter"/>
              <w10:wrap anchorx="margin"/>
            </v:shape>
          </w:pict>
        </mc:Fallback>
      </mc:AlternateContent>
    </w:r>
  </w:p>
  <w:p w14:paraId="6B58ACEF" w14:textId="77777777" w:rsidR="00172382" w:rsidRDefault="00172382">
    <w:pPr>
      <w:tabs>
        <w:tab w:val="center" w:pos="4320"/>
        <w:tab w:val="right" w:pos="8640"/>
      </w:tabs>
      <w:spacing w:after="86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3603E" w14:textId="77777777" w:rsidR="00510E0F" w:rsidRDefault="00510E0F">
      <w:r>
        <w:separator/>
      </w:r>
    </w:p>
  </w:footnote>
  <w:footnote w:type="continuationSeparator" w:id="0">
    <w:p w14:paraId="29CF8F95" w14:textId="77777777" w:rsidR="00510E0F" w:rsidRDefault="00510E0F">
      <w:r>
        <w:continuationSeparator/>
      </w:r>
    </w:p>
  </w:footnote>
  <w:footnote w:type="continuationNotice" w:id="1">
    <w:p w14:paraId="6F65B075" w14:textId="77777777" w:rsidR="00510E0F" w:rsidRDefault="00510E0F"/>
  </w:footnote>
</w:footnotes>
</file>

<file path=word/intelligence2.xml><?xml version="1.0" encoding="utf-8"?>
<int2:intelligence xmlns:int2="http://schemas.microsoft.com/office/intelligence/2020/intelligence" xmlns:oel="http://schemas.microsoft.com/office/2019/extlst">
  <int2:observations>
    <int2:bookmark int2:bookmarkName="_Int_BujCqBWn" int2:invalidationBookmarkName="" int2:hashCode="jsTy0jCC8IYHsf" int2:id="QLCFSYAM">
      <int2:state int2:value="Rejected" int2:type="AugLoop_Text_Critique"/>
    </int2:bookmark>
    <int2:bookmark int2:bookmarkName="_Int_dabDAvfE" int2:invalidationBookmarkName="" int2:hashCode="O6+JTUy40VQHAN" int2:id="bFweBAvs">
      <int2:state int2:value="Rejected" int2:type="AugLoop_Text_Critique"/>
    </int2:bookmark>
    <int2:bookmark int2:bookmarkName="_Int_cR4iYMo6" int2:invalidationBookmarkName="" int2:hashCode="jSDQByVFM4ZOGe" int2:id="173CHvd1">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6089"/>
    <w:multiLevelType w:val="multilevel"/>
    <w:tmpl w:val="7F6A9C1A"/>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 w15:restartNumberingAfterBreak="0">
    <w:nsid w:val="020D53A8"/>
    <w:multiLevelType w:val="multilevel"/>
    <w:tmpl w:val="36221534"/>
    <w:lvl w:ilvl="0">
      <w:start w:val="1"/>
      <w:numFmt w:val="decimal"/>
      <w:lvlText w:val="%1."/>
      <w:lvlJc w:val="left"/>
      <w:pPr>
        <w:ind w:left="360" w:firstLine="0"/>
      </w:pPr>
      <w:rPr>
        <w:b w:val="0"/>
        <w:u w:val="none"/>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063838B5"/>
    <w:multiLevelType w:val="multilevel"/>
    <w:tmpl w:val="6AD04934"/>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073A7177"/>
    <w:multiLevelType w:val="multilevel"/>
    <w:tmpl w:val="60D8C700"/>
    <w:lvl w:ilvl="0">
      <w:start w:val="1"/>
      <w:numFmt w:val="decimal"/>
      <w:lvlText w:val="%1."/>
      <w:lvlJc w:val="left"/>
      <w:pPr>
        <w:ind w:left="360" w:firstLine="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 w15:restartNumberingAfterBreak="0">
    <w:nsid w:val="07627BE3"/>
    <w:multiLevelType w:val="multilevel"/>
    <w:tmpl w:val="FF4EDE94"/>
    <w:lvl w:ilvl="0">
      <w:start w:val="1"/>
      <w:numFmt w:val="decimal"/>
      <w:lvlText w:val="%1."/>
      <w:lvlJc w:val="left"/>
      <w:pPr>
        <w:ind w:left="720" w:firstLine="360"/>
      </w:pPr>
      <w:rPr>
        <w:vertAlign w:val="baseline"/>
      </w:rPr>
    </w:lvl>
    <w:lvl w:ilvl="1">
      <w:start w:val="7"/>
      <w:numFmt w:val="decimal"/>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 w15:restartNumberingAfterBreak="0">
    <w:nsid w:val="08AB325C"/>
    <w:multiLevelType w:val="multilevel"/>
    <w:tmpl w:val="66B82FD0"/>
    <w:lvl w:ilvl="0">
      <w:start w:val="1"/>
      <w:numFmt w:val="bullet"/>
      <w:lvlText w:val="●"/>
      <w:lvlJc w:val="left"/>
      <w:pPr>
        <w:ind w:left="1080" w:firstLine="720"/>
      </w:pPr>
      <w:rPr>
        <w:rFonts w:ascii="Arial" w:eastAsia="Arial" w:hAnsi="Arial" w:cs="Arial"/>
      </w:rPr>
    </w:lvl>
    <w:lvl w:ilvl="1">
      <w:start w:val="1"/>
      <w:numFmt w:val="bullet"/>
      <w:lvlText w:val="o"/>
      <w:lvlJc w:val="left"/>
      <w:pPr>
        <w:ind w:left="1800" w:firstLine="1440"/>
      </w:pPr>
      <w:rPr>
        <w:rFonts w:ascii="Arial" w:eastAsia="Arial" w:hAnsi="Arial" w:cs="Arial"/>
      </w:rPr>
    </w:lvl>
    <w:lvl w:ilvl="2">
      <w:start w:val="1"/>
      <w:numFmt w:val="bullet"/>
      <w:lvlText w:val="▪"/>
      <w:lvlJc w:val="left"/>
      <w:pPr>
        <w:ind w:left="2520" w:firstLine="2160"/>
      </w:pPr>
      <w:rPr>
        <w:rFonts w:ascii="Arial" w:eastAsia="Arial" w:hAnsi="Arial" w:cs="Arial"/>
      </w:rPr>
    </w:lvl>
    <w:lvl w:ilvl="3">
      <w:start w:val="1"/>
      <w:numFmt w:val="bullet"/>
      <w:lvlText w:val="●"/>
      <w:lvlJc w:val="left"/>
      <w:pPr>
        <w:ind w:left="3240" w:firstLine="2880"/>
      </w:pPr>
      <w:rPr>
        <w:rFonts w:ascii="Arial" w:eastAsia="Arial" w:hAnsi="Arial" w:cs="Arial"/>
      </w:rPr>
    </w:lvl>
    <w:lvl w:ilvl="4">
      <w:start w:val="1"/>
      <w:numFmt w:val="bullet"/>
      <w:lvlText w:val="o"/>
      <w:lvlJc w:val="left"/>
      <w:pPr>
        <w:ind w:left="3960" w:firstLine="3600"/>
      </w:pPr>
      <w:rPr>
        <w:rFonts w:ascii="Arial" w:eastAsia="Arial" w:hAnsi="Arial" w:cs="Arial"/>
      </w:rPr>
    </w:lvl>
    <w:lvl w:ilvl="5">
      <w:start w:val="1"/>
      <w:numFmt w:val="bullet"/>
      <w:lvlText w:val="▪"/>
      <w:lvlJc w:val="left"/>
      <w:pPr>
        <w:ind w:left="4680" w:firstLine="4320"/>
      </w:pPr>
      <w:rPr>
        <w:rFonts w:ascii="Arial" w:eastAsia="Arial" w:hAnsi="Arial" w:cs="Arial"/>
      </w:rPr>
    </w:lvl>
    <w:lvl w:ilvl="6">
      <w:start w:val="1"/>
      <w:numFmt w:val="bullet"/>
      <w:lvlText w:val="●"/>
      <w:lvlJc w:val="left"/>
      <w:pPr>
        <w:ind w:left="5400" w:firstLine="5040"/>
      </w:pPr>
      <w:rPr>
        <w:rFonts w:ascii="Arial" w:eastAsia="Arial" w:hAnsi="Arial" w:cs="Arial"/>
      </w:rPr>
    </w:lvl>
    <w:lvl w:ilvl="7">
      <w:start w:val="1"/>
      <w:numFmt w:val="bullet"/>
      <w:lvlText w:val="o"/>
      <w:lvlJc w:val="left"/>
      <w:pPr>
        <w:ind w:left="6120" w:firstLine="5760"/>
      </w:pPr>
      <w:rPr>
        <w:rFonts w:ascii="Arial" w:eastAsia="Arial" w:hAnsi="Arial" w:cs="Arial"/>
      </w:rPr>
    </w:lvl>
    <w:lvl w:ilvl="8">
      <w:start w:val="1"/>
      <w:numFmt w:val="bullet"/>
      <w:lvlText w:val="▪"/>
      <w:lvlJc w:val="left"/>
      <w:pPr>
        <w:ind w:left="6840" w:firstLine="6480"/>
      </w:pPr>
      <w:rPr>
        <w:rFonts w:ascii="Arial" w:eastAsia="Arial" w:hAnsi="Arial" w:cs="Arial"/>
      </w:rPr>
    </w:lvl>
  </w:abstractNum>
  <w:abstractNum w:abstractNumId="6" w15:restartNumberingAfterBreak="0">
    <w:nsid w:val="0B4A5439"/>
    <w:multiLevelType w:val="hybridMultilevel"/>
    <w:tmpl w:val="5C8C02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0D8E23CE"/>
    <w:multiLevelType w:val="hybridMultilevel"/>
    <w:tmpl w:val="CCB4C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FA65BE"/>
    <w:multiLevelType w:val="multilevel"/>
    <w:tmpl w:val="E64C9E16"/>
    <w:lvl w:ilvl="0">
      <w:start w:val="1"/>
      <w:numFmt w:val="decimal"/>
      <w:lvlText w:val="%1."/>
      <w:lvlJc w:val="left"/>
      <w:pPr>
        <w:ind w:left="36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0FCF2922"/>
    <w:multiLevelType w:val="multilevel"/>
    <w:tmpl w:val="65409D9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0" w15:restartNumberingAfterBreak="0">
    <w:nsid w:val="10387691"/>
    <w:multiLevelType w:val="multilevel"/>
    <w:tmpl w:val="C7B4D3FC"/>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1" w15:restartNumberingAfterBreak="0">
    <w:nsid w:val="13027398"/>
    <w:multiLevelType w:val="multilevel"/>
    <w:tmpl w:val="CF78B24A"/>
    <w:lvl w:ilvl="0">
      <w:start w:val="1"/>
      <w:numFmt w:val="bullet"/>
      <w:lvlText w:val="●"/>
      <w:lvlJc w:val="left"/>
      <w:pPr>
        <w:ind w:left="1440" w:firstLine="1080"/>
      </w:pPr>
      <w:rPr>
        <w:rFonts w:ascii="Arial" w:eastAsia="Arial" w:hAnsi="Arial" w:cs="Arial"/>
        <w:vertAlign w:val="baseline"/>
      </w:rPr>
    </w:lvl>
    <w:lvl w:ilvl="1">
      <w:start w:val="1"/>
      <w:numFmt w:val="bullet"/>
      <w:lvlText w:val="o"/>
      <w:lvlJc w:val="left"/>
      <w:pPr>
        <w:ind w:left="2160" w:firstLine="1800"/>
      </w:pPr>
      <w:rPr>
        <w:rFonts w:ascii="Arial" w:eastAsia="Arial" w:hAnsi="Arial" w:cs="Arial"/>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2" w15:restartNumberingAfterBreak="0">
    <w:nsid w:val="14BF176F"/>
    <w:multiLevelType w:val="multilevel"/>
    <w:tmpl w:val="761CB252"/>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3" w15:restartNumberingAfterBreak="0">
    <w:nsid w:val="14DD1D12"/>
    <w:multiLevelType w:val="multilevel"/>
    <w:tmpl w:val="76647A72"/>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14" w15:restartNumberingAfterBreak="0">
    <w:nsid w:val="198F4949"/>
    <w:multiLevelType w:val="hybridMultilevel"/>
    <w:tmpl w:val="7CF68C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AC82805"/>
    <w:multiLevelType w:val="multilevel"/>
    <w:tmpl w:val="EF180E56"/>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1C482778"/>
    <w:multiLevelType w:val="multilevel"/>
    <w:tmpl w:val="D19842DA"/>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17" w15:restartNumberingAfterBreak="0">
    <w:nsid w:val="1C650BB4"/>
    <w:multiLevelType w:val="multilevel"/>
    <w:tmpl w:val="32F696AC"/>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8" w15:restartNumberingAfterBreak="0">
    <w:nsid w:val="1DAC7758"/>
    <w:multiLevelType w:val="multilevel"/>
    <w:tmpl w:val="9874466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9" w15:restartNumberingAfterBreak="0">
    <w:nsid w:val="1E071A28"/>
    <w:multiLevelType w:val="multilevel"/>
    <w:tmpl w:val="5E185BB6"/>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20" w15:restartNumberingAfterBreak="0">
    <w:nsid w:val="220307BC"/>
    <w:multiLevelType w:val="multilevel"/>
    <w:tmpl w:val="AF7EE5EC"/>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1" w15:restartNumberingAfterBreak="0">
    <w:nsid w:val="22AD0CC2"/>
    <w:multiLevelType w:val="multilevel"/>
    <w:tmpl w:val="51BE48C6"/>
    <w:lvl w:ilvl="0">
      <w:start w:val="1"/>
      <w:numFmt w:val="bullet"/>
      <w:lvlText w:val="●"/>
      <w:lvlJc w:val="left"/>
      <w:pPr>
        <w:ind w:left="468" w:firstLine="107"/>
      </w:pPr>
      <w:rPr>
        <w:rFonts w:ascii="Arial" w:eastAsia="Arial" w:hAnsi="Arial" w:cs="Arial"/>
        <w:vertAlign w:val="baseline"/>
      </w:rPr>
    </w:lvl>
    <w:lvl w:ilvl="1">
      <w:start w:val="1"/>
      <w:numFmt w:val="bullet"/>
      <w:lvlText w:val="o"/>
      <w:lvlJc w:val="left"/>
      <w:pPr>
        <w:ind w:left="1188" w:firstLine="828"/>
      </w:pPr>
      <w:rPr>
        <w:rFonts w:ascii="Arial" w:eastAsia="Arial" w:hAnsi="Arial" w:cs="Arial"/>
        <w:vertAlign w:val="baseline"/>
      </w:rPr>
    </w:lvl>
    <w:lvl w:ilvl="2">
      <w:start w:val="1"/>
      <w:numFmt w:val="bullet"/>
      <w:lvlText w:val="▪"/>
      <w:lvlJc w:val="left"/>
      <w:pPr>
        <w:ind w:left="1908" w:firstLine="1548"/>
      </w:pPr>
      <w:rPr>
        <w:rFonts w:ascii="Arial" w:eastAsia="Arial" w:hAnsi="Arial" w:cs="Arial"/>
        <w:vertAlign w:val="baseline"/>
      </w:rPr>
    </w:lvl>
    <w:lvl w:ilvl="3">
      <w:start w:val="1"/>
      <w:numFmt w:val="bullet"/>
      <w:lvlText w:val="●"/>
      <w:lvlJc w:val="left"/>
      <w:pPr>
        <w:ind w:left="2628" w:firstLine="2268"/>
      </w:pPr>
      <w:rPr>
        <w:rFonts w:ascii="Arial" w:eastAsia="Arial" w:hAnsi="Arial" w:cs="Arial"/>
        <w:vertAlign w:val="baseline"/>
      </w:rPr>
    </w:lvl>
    <w:lvl w:ilvl="4">
      <w:start w:val="1"/>
      <w:numFmt w:val="bullet"/>
      <w:lvlText w:val="o"/>
      <w:lvlJc w:val="left"/>
      <w:pPr>
        <w:ind w:left="3348" w:firstLine="2988"/>
      </w:pPr>
      <w:rPr>
        <w:rFonts w:ascii="Arial" w:eastAsia="Arial" w:hAnsi="Arial" w:cs="Arial"/>
        <w:vertAlign w:val="baseline"/>
      </w:rPr>
    </w:lvl>
    <w:lvl w:ilvl="5">
      <w:start w:val="1"/>
      <w:numFmt w:val="bullet"/>
      <w:lvlText w:val="▪"/>
      <w:lvlJc w:val="left"/>
      <w:pPr>
        <w:ind w:left="4068" w:firstLine="3708"/>
      </w:pPr>
      <w:rPr>
        <w:rFonts w:ascii="Arial" w:eastAsia="Arial" w:hAnsi="Arial" w:cs="Arial"/>
        <w:vertAlign w:val="baseline"/>
      </w:rPr>
    </w:lvl>
    <w:lvl w:ilvl="6">
      <w:start w:val="1"/>
      <w:numFmt w:val="bullet"/>
      <w:lvlText w:val="●"/>
      <w:lvlJc w:val="left"/>
      <w:pPr>
        <w:ind w:left="4788" w:firstLine="4428"/>
      </w:pPr>
      <w:rPr>
        <w:rFonts w:ascii="Arial" w:eastAsia="Arial" w:hAnsi="Arial" w:cs="Arial"/>
        <w:vertAlign w:val="baseline"/>
      </w:rPr>
    </w:lvl>
    <w:lvl w:ilvl="7">
      <w:start w:val="1"/>
      <w:numFmt w:val="bullet"/>
      <w:lvlText w:val="o"/>
      <w:lvlJc w:val="left"/>
      <w:pPr>
        <w:ind w:left="5508" w:firstLine="5148"/>
      </w:pPr>
      <w:rPr>
        <w:rFonts w:ascii="Arial" w:eastAsia="Arial" w:hAnsi="Arial" w:cs="Arial"/>
        <w:vertAlign w:val="baseline"/>
      </w:rPr>
    </w:lvl>
    <w:lvl w:ilvl="8">
      <w:start w:val="1"/>
      <w:numFmt w:val="bullet"/>
      <w:lvlText w:val="▪"/>
      <w:lvlJc w:val="left"/>
      <w:pPr>
        <w:ind w:left="6228" w:firstLine="5868"/>
      </w:pPr>
      <w:rPr>
        <w:rFonts w:ascii="Arial" w:eastAsia="Arial" w:hAnsi="Arial" w:cs="Arial"/>
        <w:vertAlign w:val="baseline"/>
      </w:rPr>
    </w:lvl>
  </w:abstractNum>
  <w:abstractNum w:abstractNumId="22" w15:restartNumberingAfterBreak="0">
    <w:nsid w:val="234D07CF"/>
    <w:multiLevelType w:val="multilevel"/>
    <w:tmpl w:val="7C2E96B6"/>
    <w:lvl w:ilvl="0">
      <w:start w:val="2"/>
      <w:numFmt w:val="bullet"/>
      <w:lvlText w:val="•"/>
      <w:lvlJc w:val="left"/>
      <w:pPr>
        <w:ind w:left="720" w:firstLine="360"/>
      </w:pPr>
      <w:rPr>
        <w:rFonts w:ascii="Arial" w:eastAsia="Arial" w:hAnsi="Arial" w:cs="Arial"/>
        <w:vertAlign w:val="baseline"/>
      </w:rPr>
    </w:lvl>
    <w:lvl w:ilvl="1">
      <w:start w:val="1"/>
      <w:numFmt w:val="decimal"/>
      <w:lvlText w:val="%2."/>
      <w:lvlJc w:val="left"/>
      <w:pPr>
        <w:ind w:left="1440" w:firstLine="1080"/>
      </w:pPr>
      <w:rPr>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23" w15:restartNumberingAfterBreak="0">
    <w:nsid w:val="240D50FD"/>
    <w:multiLevelType w:val="hybridMultilevel"/>
    <w:tmpl w:val="9858CFD0"/>
    <w:lvl w:ilvl="0" w:tplc="04090001">
      <w:start w:val="1"/>
      <w:numFmt w:val="bullet"/>
      <w:lvlText w:val=""/>
      <w:lvlJc w:val="left"/>
      <w:pPr>
        <w:ind w:left="1125" w:hanging="360"/>
      </w:pPr>
      <w:rPr>
        <w:rFonts w:ascii="Symbol" w:hAnsi="Symbol" w:hint="default"/>
      </w:rPr>
    </w:lvl>
    <w:lvl w:ilvl="1" w:tplc="04090003">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24" w15:restartNumberingAfterBreak="0">
    <w:nsid w:val="26C6285C"/>
    <w:multiLevelType w:val="multilevel"/>
    <w:tmpl w:val="3648B92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5" w15:restartNumberingAfterBreak="0">
    <w:nsid w:val="274B13F8"/>
    <w:multiLevelType w:val="multilevel"/>
    <w:tmpl w:val="6D9A2CB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6" w15:restartNumberingAfterBreak="0">
    <w:nsid w:val="281430A6"/>
    <w:multiLevelType w:val="multilevel"/>
    <w:tmpl w:val="381AA31E"/>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27" w15:restartNumberingAfterBreak="0">
    <w:nsid w:val="28C410A6"/>
    <w:multiLevelType w:val="multilevel"/>
    <w:tmpl w:val="A1888D74"/>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8" w15:restartNumberingAfterBreak="0">
    <w:nsid w:val="28DF311C"/>
    <w:multiLevelType w:val="multilevel"/>
    <w:tmpl w:val="52EC916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9" w15:restartNumberingAfterBreak="0">
    <w:nsid w:val="29473201"/>
    <w:multiLevelType w:val="multilevel"/>
    <w:tmpl w:val="0D7E02C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0" w15:restartNumberingAfterBreak="0">
    <w:nsid w:val="2A0248AD"/>
    <w:multiLevelType w:val="multilevel"/>
    <w:tmpl w:val="8CE807D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1" w15:restartNumberingAfterBreak="0">
    <w:nsid w:val="2BFD38A7"/>
    <w:multiLevelType w:val="multilevel"/>
    <w:tmpl w:val="1BC23CAE"/>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2" w15:restartNumberingAfterBreak="0">
    <w:nsid w:val="2D4A1AF7"/>
    <w:multiLevelType w:val="hybridMultilevel"/>
    <w:tmpl w:val="109EC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1990568"/>
    <w:multiLevelType w:val="multilevel"/>
    <w:tmpl w:val="0B4830A4"/>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34" w15:restartNumberingAfterBreak="0">
    <w:nsid w:val="33155D26"/>
    <w:multiLevelType w:val="multilevel"/>
    <w:tmpl w:val="6840E65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5" w15:restartNumberingAfterBreak="0">
    <w:nsid w:val="33615F24"/>
    <w:multiLevelType w:val="multilevel"/>
    <w:tmpl w:val="767CE0D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6" w15:restartNumberingAfterBreak="0">
    <w:nsid w:val="34527AD8"/>
    <w:multiLevelType w:val="multilevel"/>
    <w:tmpl w:val="103AE106"/>
    <w:lvl w:ilvl="0">
      <w:start w:val="1"/>
      <w:numFmt w:val="decimal"/>
      <w:lvlText w:val="%1."/>
      <w:lvlJc w:val="left"/>
      <w:pPr>
        <w:ind w:left="720" w:firstLine="360"/>
      </w:pPr>
      <w:rPr>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7" w15:restartNumberingAfterBreak="0">
    <w:nsid w:val="34705F32"/>
    <w:multiLevelType w:val="hybridMultilevel"/>
    <w:tmpl w:val="0A688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48927FE"/>
    <w:multiLevelType w:val="multilevel"/>
    <w:tmpl w:val="0BDA025C"/>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9" w15:restartNumberingAfterBreak="0">
    <w:nsid w:val="34AC7939"/>
    <w:multiLevelType w:val="multilevel"/>
    <w:tmpl w:val="B9EE89B6"/>
    <w:lvl w:ilvl="0">
      <w:start w:val="1"/>
      <w:numFmt w:val="decimal"/>
      <w:lvlText w:val="%1."/>
      <w:lvlJc w:val="left"/>
      <w:pPr>
        <w:ind w:left="360" w:firstLine="0"/>
      </w:pPr>
      <w:rPr>
        <w:b w:val="0"/>
        <w:i w:val="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0" w15:restartNumberingAfterBreak="0">
    <w:nsid w:val="34B427C7"/>
    <w:multiLevelType w:val="hybridMultilevel"/>
    <w:tmpl w:val="50289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90B0D92"/>
    <w:multiLevelType w:val="multilevel"/>
    <w:tmpl w:val="73085DA4"/>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2" w15:restartNumberingAfterBreak="0">
    <w:nsid w:val="3D831757"/>
    <w:multiLevelType w:val="multilevel"/>
    <w:tmpl w:val="1CFC4A9E"/>
    <w:lvl w:ilvl="0">
      <w:start w:val="1"/>
      <w:numFmt w:val="decimal"/>
      <w:lvlText w:val="%1."/>
      <w:lvlJc w:val="left"/>
      <w:pPr>
        <w:ind w:left="0" w:firstLine="0"/>
      </w:pPr>
      <w:rPr>
        <w:rFonts w:ascii="Times New Roman" w:eastAsia="Times New Roman" w:hAnsi="Times New Roman" w:cs="Times New Roman"/>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3" w15:restartNumberingAfterBreak="0">
    <w:nsid w:val="3F9C0184"/>
    <w:multiLevelType w:val="multilevel"/>
    <w:tmpl w:val="C9E4BD0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44" w15:restartNumberingAfterBreak="0">
    <w:nsid w:val="410B77C5"/>
    <w:multiLevelType w:val="multilevel"/>
    <w:tmpl w:val="056AF706"/>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5" w15:restartNumberingAfterBreak="0">
    <w:nsid w:val="44541267"/>
    <w:multiLevelType w:val="multilevel"/>
    <w:tmpl w:val="7902CB3E"/>
    <w:lvl w:ilvl="0">
      <w:start w:val="1"/>
      <w:numFmt w:val="decimal"/>
      <w:lvlText w:val="%1."/>
      <w:lvlJc w:val="left"/>
      <w:pPr>
        <w:ind w:left="1080" w:firstLine="720"/>
      </w:pPr>
      <w:rPr>
        <w:vertAlign w:val="baseline"/>
      </w:rPr>
    </w:lvl>
    <w:lvl w:ilvl="1">
      <w:start w:val="1"/>
      <w:numFmt w:val="lowerLetter"/>
      <w:lvlText w:val="%2."/>
      <w:lvlJc w:val="left"/>
      <w:pPr>
        <w:ind w:left="1800" w:firstLine="1440"/>
      </w:pPr>
      <w:rPr>
        <w:vertAlign w:val="baseline"/>
      </w:rPr>
    </w:lvl>
    <w:lvl w:ilvl="2">
      <w:start w:val="1"/>
      <w:numFmt w:val="lowerRoman"/>
      <w:lvlText w:val="%3."/>
      <w:lvlJc w:val="right"/>
      <w:pPr>
        <w:ind w:left="2520" w:firstLine="2340"/>
      </w:pPr>
      <w:rPr>
        <w:vertAlign w:val="baseline"/>
      </w:rPr>
    </w:lvl>
    <w:lvl w:ilvl="3">
      <w:start w:val="1"/>
      <w:numFmt w:val="decimal"/>
      <w:lvlText w:val="%4."/>
      <w:lvlJc w:val="left"/>
      <w:pPr>
        <w:ind w:left="3240" w:firstLine="2880"/>
      </w:pPr>
      <w:rPr>
        <w:vertAlign w:val="baseline"/>
      </w:rPr>
    </w:lvl>
    <w:lvl w:ilvl="4">
      <w:start w:val="1"/>
      <w:numFmt w:val="lowerLetter"/>
      <w:lvlText w:val="%5."/>
      <w:lvlJc w:val="left"/>
      <w:pPr>
        <w:ind w:left="3960" w:firstLine="3600"/>
      </w:pPr>
      <w:rPr>
        <w:vertAlign w:val="baseline"/>
      </w:rPr>
    </w:lvl>
    <w:lvl w:ilvl="5">
      <w:start w:val="1"/>
      <w:numFmt w:val="lowerRoman"/>
      <w:lvlText w:val="%6."/>
      <w:lvlJc w:val="right"/>
      <w:pPr>
        <w:ind w:left="4680" w:firstLine="4500"/>
      </w:pPr>
      <w:rPr>
        <w:vertAlign w:val="baseline"/>
      </w:rPr>
    </w:lvl>
    <w:lvl w:ilvl="6">
      <w:start w:val="1"/>
      <w:numFmt w:val="decimal"/>
      <w:lvlText w:val="%7."/>
      <w:lvlJc w:val="left"/>
      <w:pPr>
        <w:ind w:left="5400" w:firstLine="5040"/>
      </w:pPr>
      <w:rPr>
        <w:vertAlign w:val="baseline"/>
      </w:rPr>
    </w:lvl>
    <w:lvl w:ilvl="7">
      <w:start w:val="1"/>
      <w:numFmt w:val="lowerLetter"/>
      <w:lvlText w:val="%8."/>
      <w:lvlJc w:val="left"/>
      <w:pPr>
        <w:ind w:left="6120" w:firstLine="5760"/>
      </w:pPr>
      <w:rPr>
        <w:vertAlign w:val="baseline"/>
      </w:rPr>
    </w:lvl>
    <w:lvl w:ilvl="8">
      <w:start w:val="1"/>
      <w:numFmt w:val="lowerRoman"/>
      <w:lvlText w:val="%9."/>
      <w:lvlJc w:val="right"/>
      <w:pPr>
        <w:ind w:left="6840" w:firstLine="6660"/>
      </w:pPr>
      <w:rPr>
        <w:vertAlign w:val="baseline"/>
      </w:rPr>
    </w:lvl>
  </w:abstractNum>
  <w:abstractNum w:abstractNumId="46" w15:restartNumberingAfterBreak="0">
    <w:nsid w:val="453126E7"/>
    <w:multiLevelType w:val="hybridMultilevel"/>
    <w:tmpl w:val="E6DC3F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45894BB4"/>
    <w:multiLevelType w:val="multilevel"/>
    <w:tmpl w:val="FE468C2C"/>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48" w15:restartNumberingAfterBreak="0">
    <w:nsid w:val="46365C12"/>
    <w:multiLevelType w:val="multilevel"/>
    <w:tmpl w:val="CA3271E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9" w15:restartNumberingAfterBreak="0">
    <w:nsid w:val="48B21C27"/>
    <w:multiLevelType w:val="hybridMultilevel"/>
    <w:tmpl w:val="9386ED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491C7E49"/>
    <w:multiLevelType w:val="multilevel"/>
    <w:tmpl w:val="2FDEC4FA"/>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51" w15:restartNumberingAfterBreak="0">
    <w:nsid w:val="492F4D75"/>
    <w:multiLevelType w:val="hybridMultilevel"/>
    <w:tmpl w:val="95C4F04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2" w15:restartNumberingAfterBreak="0">
    <w:nsid w:val="49546189"/>
    <w:multiLevelType w:val="multilevel"/>
    <w:tmpl w:val="13F60EFE"/>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53" w15:restartNumberingAfterBreak="0">
    <w:nsid w:val="4A5B4282"/>
    <w:multiLevelType w:val="multilevel"/>
    <w:tmpl w:val="7FB840E4"/>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54" w15:restartNumberingAfterBreak="0">
    <w:nsid w:val="4B1D50BA"/>
    <w:multiLevelType w:val="multilevel"/>
    <w:tmpl w:val="7F0A1842"/>
    <w:lvl w:ilvl="0">
      <w:start w:val="4"/>
      <w:numFmt w:val="decimal"/>
      <w:lvlText w:val="%1."/>
      <w:lvlJc w:val="left"/>
      <w:pPr>
        <w:ind w:left="360" w:firstLine="0"/>
      </w:pPr>
      <w:rPr>
        <w:b w:val="0"/>
        <w:i w:val="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5" w15:restartNumberingAfterBreak="0">
    <w:nsid w:val="4B717EA3"/>
    <w:multiLevelType w:val="multilevel"/>
    <w:tmpl w:val="FA02B44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56" w15:restartNumberingAfterBreak="0">
    <w:nsid w:val="4EF72F81"/>
    <w:multiLevelType w:val="multilevel"/>
    <w:tmpl w:val="482C4B12"/>
    <w:lvl w:ilvl="0">
      <w:start w:val="1"/>
      <w:numFmt w:val="bullet"/>
      <w:lvlText w:val="●"/>
      <w:lvlJc w:val="left"/>
      <w:pPr>
        <w:ind w:left="5130" w:firstLine="477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57" w15:restartNumberingAfterBreak="0">
    <w:nsid w:val="4FD9752B"/>
    <w:multiLevelType w:val="multilevel"/>
    <w:tmpl w:val="994ED8E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58" w15:restartNumberingAfterBreak="0">
    <w:nsid w:val="50AC3013"/>
    <w:multiLevelType w:val="multilevel"/>
    <w:tmpl w:val="EF785DE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9" w15:restartNumberingAfterBreak="0">
    <w:nsid w:val="54145DA4"/>
    <w:multiLevelType w:val="hybridMultilevel"/>
    <w:tmpl w:val="62FCB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A1064C5"/>
    <w:multiLevelType w:val="hybridMultilevel"/>
    <w:tmpl w:val="4964F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B784B69"/>
    <w:multiLevelType w:val="multilevel"/>
    <w:tmpl w:val="93165C8A"/>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2" w15:restartNumberingAfterBreak="0">
    <w:nsid w:val="5CDA5802"/>
    <w:multiLevelType w:val="multilevel"/>
    <w:tmpl w:val="38D2319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3" w15:restartNumberingAfterBreak="0">
    <w:nsid w:val="5E756FA2"/>
    <w:multiLevelType w:val="multilevel"/>
    <w:tmpl w:val="DEB2DD9A"/>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4" w15:restartNumberingAfterBreak="0">
    <w:nsid w:val="60B4124B"/>
    <w:multiLevelType w:val="hybridMultilevel"/>
    <w:tmpl w:val="0A445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26620C7"/>
    <w:multiLevelType w:val="multilevel"/>
    <w:tmpl w:val="3380FE6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66" w15:restartNumberingAfterBreak="0">
    <w:nsid w:val="631B40A6"/>
    <w:multiLevelType w:val="multilevel"/>
    <w:tmpl w:val="E918ECAC"/>
    <w:lvl w:ilvl="0">
      <w:start w:val="1"/>
      <w:numFmt w:val="bullet"/>
      <w:lvlText w:val="●"/>
      <w:lvlJc w:val="left"/>
      <w:pPr>
        <w:ind w:left="1440" w:firstLine="1080"/>
      </w:pPr>
      <w:rPr>
        <w:rFonts w:ascii="Arial" w:eastAsia="Arial" w:hAnsi="Arial" w:cs="Arial"/>
        <w:vertAlign w:val="baseline"/>
      </w:rPr>
    </w:lvl>
    <w:lvl w:ilvl="1">
      <w:start w:val="1"/>
      <w:numFmt w:val="bullet"/>
      <w:lvlText w:val="o"/>
      <w:lvlJc w:val="left"/>
      <w:pPr>
        <w:ind w:left="2160" w:firstLine="1800"/>
      </w:pPr>
      <w:rPr>
        <w:rFonts w:ascii="Arial" w:eastAsia="Arial" w:hAnsi="Arial" w:cs="Arial"/>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67" w15:restartNumberingAfterBreak="0">
    <w:nsid w:val="64A0155A"/>
    <w:multiLevelType w:val="multilevel"/>
    <w:tmpl w:val="BB5EBA72"/>
    <w:lvl w:ilvl="0">
      <w:start w:val="1"/>
      <w:numFmt w:val="decimal"/>
      <w:lvlText w:val="%1."/>
      <w:lvlJc w:val="left"/>
      <w:pPr>
        <w:ind w:left="720" w:firstLine="360"/>
      </w:pPr>
      <w:rPr>
        <w:sz w:val="16"/>
        <w:szCs w:val="16"/>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8" w15:restartNumberingAfterBreak="0">
    <w:nsid w:val="67741047"/>
    <w:multiLevelType w:val="multilevel"/>
    <w:tmpl w:val="64100F6A"/>
    <w:lvl w:ilvl="0">
      <w:start w:val="1"/>
      <w:numFmt w:val="decimal"/>
      <w:lvlText w:val="%1."/>
      <w:lvlJc w:val="left"/>
      <w:pPr>
        <w:ind w:left="960" w:firstLine="600"/>
      </w:pPr>
      <w:rPr>
        <w:vertAlign w:val="baseline"/>
      </w:rPr>
    </w:lvl>
    <w:lvl w:ilvl="1">
      <w:start w:val="1"/>
      <w:numFmt w:val="lowerLetter"/>
      <w:lvlText w:val="%2."/>
      <w:lvlJc w:val="left"/>
      <w:pPr>
        <w:ind w:left="1680" w:firstLine="1320"/>
      </w:pPr>
      <w:rPr>
        <w:vertAlign w:val="baseline"/>
      </w:rPr>
    </w:lvl>
    <w:lvl w:ilvl="2">
      <w:start w:val="1"/>
      <w:numFmt w:val="lowerRoman"/>
      <w:lvlText w:val="%3."/>
      <w:lvlJc w:val="right"/>
      <w:pPr>
        <w:ind w:left="2400" w:firstLine="2220"/>
      </w:pPr>
      <w:rPr>
        <w:vertAlign w:val="baseline"/>
      </w:rPr>
    </w:lvl>
    <w:lvl w:ilvl="3">
      <w:start w:val="1"/>
      <w:numFmt w:val="decimal"/>
      <w:lvlText w:val="%4."/>
      <w:lvlJc w:val="left"/>
      <w:pPr>
        <w:ind w:left="3120" w:firstLine="2760"/>
      </w:pPr>
      <w:rPr>
        <w:vertAlign w:val="baseline"/>
      </w:rPr>
    </w:lvl>
    <w:lvl w:ilvl="4">
      <w:start w:val="1"/>
      <w:numFmt w:val="lowerLetter"/>
      <w:lvlText w:val="%5."/>
      <w:lvlJc w:val="left"/>
      <w:pPr>
        <w:ind w:left="3840" w:firstLine="3480"/>
      </w:pPr>
      <w:rPr>
        <w:vertAlign w:val="baseline"/>
      </w:rPr>
    </w:lvl>
    <w:lvl w:ilvl="5">
      <w:start w:val="1"/>
      <w:numFmt w:val="lowerRoman"/>
      <w:lvlText w:val="%6."/>
      <w:lvlJc w:val="right"/>
      <w:pPr>
        <w:ind w:left="4560" w:firstLine="4380"/>
      </w:pPr>
      <w:rPr>
        <w:vertAlign w:val="baseline"/>
      </w:rPr>
    </w:lvl>
    <w:lvl w:ilvl="6">
      <w:start w:val="1"/>
      <w:numFmt w:val="decimal"/>
      <w:lvlText w:val="%7."/>
      <w:lvlJc w:val="left"/>
      <w:pPr>
        <w:ind w:left="5280" w:firstLine="4920"/>
      </w:pPr>
      <w:rPr>
        <w:vertAlign w:val="baseline"/>
      </w:rPr>
    </w:lvl>
    <w:lvl w:ilvl="7">
      <w:start w:val="1"/>
      <w:numFmt w:val="lowerLetter"/>
      <w:lvlText w:val="%8."/>
      <w:lvlJc w:val="left"/>
      <w:pPr>
        <w:ind w:left="6000" w:firstLine="5640"/>
      </w:pPr>
      <w:rPr>
        <w:vertAlign w:val="baseline"/>
      </w:rPr>
    </w:lvl>
    <w:lvl w:ilvl="8">
      <w:start w:val="1"/>
      <w:numFmt w:val="lowerRoman"/>
      <w:lvlText w:val="%9."/>
      <w:lvlJc w:val="right"/>
      <w:pPr>
        <w:ind w:left="6720" w:firstLine="6540"/>
      </w:pPr>
      <w:rPr>
        <w:vertAlign w:val="baseline"/>
      </w:rPr>
    </w:lvl>
  </w:abstractNum>
  <w:abstractNum w:abstractNumId="69" w15:restartNumberingAfterBreak="0">
    <w:nsid w:val="67FC7DD7"/>
    <w:multiLevelType w:val="multilevel"/>
    <w:tmpl w:val="E8AA87A0"/>
    <w:lvl w:ilvl="0">
      <w:start w:val="1"/>
      <w:numFmt w:val="lowerLetter"/>
      <w:lvlText w:val="%1."/>
      <w:lvlJc w:val="left"/>
      <w:pPr>
        <w:ind w:left="0" w:firstLine="0"/>
      </w:pPr>
      <w:rPr>
        <w:rFonts w:ascii="Times New Roman" w:eastAsia="Times New Roman" w:hAnsi="Times New Roman" w:cs="Times New Roman"/>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0" w15:restartNumberingAfterBreak="0">
    <w:nsid w:val="684140AA"/>
    <w:multiLevelType w:val="multilevel"/>
    <w:tmpl w:val="EAF2FBB4"/>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1" w15:restartNumberingAfterBreak="0">
    <w:nsid w:val="6B4D3FBE"/>
    <w:multiLevelType w:val="hybridMultilevel"/>
    <w:tmpl w:val="1A44E0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C635792"/>
    <w:multiLevelType w:val="multilevel"/>
    <w:tmpl w:val="9A3EE108"/>
    <w:lvl w:ilvl="0">
      <w:start w:val="341806712"/>
      <w:numFmt w:val="bullet"/>
      <w:lvlText w:val="•"/>
      <w:lvlJc w:val="left"/>
      <w:pPr>
        <w:ind w:left="0" w:firstLine="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3" w15:restartNumberingAfterBreak="0">
    <w:nsid w:val="6CA94D50"/>
    <w:multiLevelType w:val="hybridMultilevel"/>
    <w:tmpl w:val="64047B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D13327B"/>
    <w:multiLevelType w:val="hybridMultilevel"/>
    <w:tmpl w:val="530EC5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21A24DC"/>
    <w:multiLevelType w:val="hybridMultilevel"/>
    <w:tmpl w:val="D1868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2D47939"/>
    <w:multiLevelType w:val="multilevel"/>
    <w:tmpl w:val="A0AEAB6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77" w15:restartNumberingAfterBreak="0">
    <w:nsid w:val="750C0E96"/>
    <w:multiLevelType w:val="multilevel"/>
    <w:tmpl w:val="76647A72"/>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78" w15:restartNumberingAfterBreak="0">
    <w:nsid w:val="75422D17"/>
    <w:multiLevelType w:val="multilevel"/>
    <w:tmpl w:val="ED649BD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9" w15:restartNumberingAfterBreak="0">
    <w:nsid w:val="75907697"/>
    <w:multiLevelType w:val="multilevel"/>
    <w:tmpl w:val="7F6A9C1A"/>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80" w15:restartNumberingAfterBreak="0">
    <w:nsid w:val="76A27302"/>
    <w:multiLevelType w:val="hybridMultilevel"/>
    <w:tmpl w:val="A4C471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 w15:restartNumberingAfterBreak="0">
    <w:nsid w:val="77634FD4"/>
    <w:multiLevelType w:val="multilevel"/>
    <w:tmpl w:val="7160CBFA"/>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82" w15:restartNumberingAfterBreak="0">
    <w:nsid w:val="79B0345A"/>
    <w:multiLevelType w:val="multilevel"/>
    <w:tmpl w:val="55784AAE"/>
    <w:lvl w:ilvl="0">
      <w:start w:val="2"/>
      <w:numFmt w:val="bullet"/>
      <w:lvlText w:val="•"/>
      <w:lvlJc w:val="left"/>
      <w:pPr>
        <w:ind w:left="720" w:firstLine="360"/>
      </w:pPr>
      <w:rPr>
        <w:rFonts w:ascii="Arial" w:eastAsia="Arial" w:hAnsi="Arial" w:cs="Arial"/>
        <w:vertAlign w:val="baseline"/>
      </w:rPr>
    </w:lvl>
    <w:lvl w:ilvl="1">
      <w:start w:val="1"/>
      <w:numFmt w:val="decimal"/>
      <w:lvlText w:val="%2."/>
      <w:lvlJc w:val="left"/>
      <w:pPr>
        <w:ind w:left="1440" w:firstLine="1080"/>
      </w:pPr>
      <w:rPr>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83" w15:restartNumberingAfterBreak="0">
    <w:nsid w:val="7A5140F9"/>
    <w:multiLevelType w:val="hybridMultilevel"/>
    <w:tmpl w:val="FA869ED6"/>
    <w:lvl w:ilvl="0" w:tplc="6EE007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7A92109C"/>
    <w:multiLevelType w:val="multilevel"/>
    <w:tmpl w:val="DC90398C"/>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85" w15:restartNumberingAfterBreak="0">
    <w:nsid w:val="7AB7069F"/>
    <w:multiLevelType w:val="multilevel"/>
    <w:tmpl w:val="7B36476C"/>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86" w15:restartNumberingAfterBreak="0">
    <w:nsid w:val="7AE32C85"/>
    <w:multiLevelType w:val="multilevel"/>
    <w:tmpl w:val="3F4A5800"/>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87" w15:restartNumberingAfterBreak="0">
    <w:nsid w:val="7BD441C2"/>
    <w:multiLevelType w:val="hybridMultilevel"/>
    <w:tmpl w:val="CCF42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C121CD2"/>
    <w:multiLevelType w:val="multilevel"/>
    <w:tmpl w:val="D2AA3C7C"/>
    <w:lvl w:ilvl="0">
      <w:start w:val="1"/>
      <w:numFmt w:val="decimal"/>
      <w:lvlText w:val="%1."/>
      <w:lvlJc w:val="left"/>
      <w:pPr>
        <w:ind w:left="1080" w:firstLine="72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9" w15:restartNumberingAfterBreak="0">
    <w:nsid w:val="7DCF3FB6"/>
    <w:multiLevelType w:val="multilevel"/>
    <w:tmpl w:val="BE4E4850"/>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90" w15:restartNumberingAfterBreak="0">
    <w:nsid w:val="7EFE229F"/>
    <w:multiLevelType w:val="hybridMultilevel"/>
    <w:tmpl w:val="F5B01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F215B44"/>
    <w:multiLevelType w:val="multilevel"/>
    <w:tmpl w:val="38B4A7F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16cid:durableId="588538918">
    <w:abstractNumId w:val="15"/>
  </w:num>
  <w:num w:numId="2" w16cid:durableId="1578588981">
    <w:abstractNumId w:val="38"/>
  </w:num>
  <w:num w:numId="3" w16cid:durableId="644627714">
    <w:abstractNumId w:val="11"/>
  </w:num>
  <w:num w:numId="4" w16cid:durableId="1322654813">
    <w:abstractNumId w:val="45"/>
  </w:num>
  <w:num w:numId="5" w16cid:durableId="251399735">
    <w:abstractNumId w:val="9"/>
  </w:num>
  <w:num w:numId="6" w16cid:durableId="363018411">
    <w:abstractNumId w:val="24"/>
  </w:num>
  <w:num w:numId="7" w16cid:durableId="202908761">
    <w:abstractNumId w:val="67"/>
  </w:num>
  <w:num w:numId="8" w16cid:durableId="141965513">
    <w:abstractNumId w:val="57"/>
  </w:num>
  <w:num w:numId="9" w16cid:durableId="221867788">
    <w:abstractNumId w:val="53"/>
  </w:num>
  <w:num w:numId="10" w16cid:durableId="1519462677">
    <w:abstractNumId w:val="72"/>
  </w:num>
  <w:num w:numId="11" w16cid:durableId="15618035">
    <w:abstractNumId w:val="35"/>
  </w:num>
  <w:num w:numId="12" w16cid:durableId="2062050416">
    <w:abstractNumId w:val="29"/>
  </w:num>
  <w:num w:numId="13" w16cid:durableId="957488785">
    <w:abstractNumId w:val="68"/>
  </w:num>
  <w:num w:numId="14" w16cid:durableId="1452358329">
    <w:abstractNumId w:val="54"/>
  </w:num>
  <w:num w:numId="15" w16cid:durableId="1468815018">
    <w:abstractNumId w:val="76"/>
  </w:num>
  <w:num w:numId="16" w16cid:durableId="654724535">
    <w:abstractNumId w:val="39"/>
  </w:num>
  <w:num w:numId="17" w16cid:durableId="1790125751">
    <w:abstractNumId w:val="48"/>
  </w:num>
  <w:num w:numId="18" w16cid:durableId="834686631">
    <w:abstractNumId w:val="20"/>
  </w:num>
  <w:num w:numId="19" w16cid:durableId="607353000">
    <w:abstractNumId w:val="27"/>
  </w:num>
  <w:num w:numId="20" w16cid:durableId="163976412">
    <w:abstractNumId w:val="21"/>
  </w:num>
  <w:num w:numId="21" w16cid:durableId="291374693">
    <w:abstractNumId w:val="30"/>
  </w:num>
  <w:num w:numId="22" w16cid:durableId="127090322">
    <w:abstractNumId w:val="17"/>
  </w:num>
  <w:num w:numId="23" w16cid:durableId="450831136">
    <w:abstractNumId w:val="65"/>
  </w:num>
  <w:num w:numId="24" w16cid:durableId="1452481680">
    <w:abstractNumId w:val="52"/>
  </w:num>
  <w:num w:numId="25" w16cid:durableId="653991761">
    <w:abstractNumId w:val="47"/>
  </w:num>
  <w:num w:numId="26" w16cid:durableId="891699075">
    <w:abstractNumId w:val="82"/>
  </w:num>
  <w:num w:numId="27" w16cid:durableId="1437676578">
    <w:abstractNumId w:val="22"/>
  </w:num>
  <w:num w:numId="28" w16cid:durableId="160852920">
    <w:abstractNumId w:val="26"/>
  </w:num>
  <w:num w:numId="29" w16cid:durableId="1170633422">
    <w:abstractNumId w:val="25"/>
  </w:num>
  <w:num w:numId="30" w16cid:durableId="841971302">
    <w:abstractNumId w:val="10"/>
  </w:num>
  <w:num w:numId="31" w16cid:durableId="769814003">
    <w:abstractNumId w:val="78"/>
  </w:num>
  <w:num w:numId="32" w16cid:durableId="678041619">
    <w:abstractNumId w:val="19"/>
  </w:num>
  <w:num w:numId="33" w16cid:durableId="429855270">
    <w:abstractNumId w:val="77"/>
  </w:num>
  <w:num w:numId="34" w16cid:durableId="1486166535">
    <w:abstractNumId w:val="70"/>
  </w:num>
  <w:num w:numId="35" w16cid:durableId="585462748">
    <w:abstractNumId w:val="85"/>
  </w:num>
  <w:num w:numId="36" w16cid:durableId="2111198028">
    <w:abstractNumId w:val="34"/>
  </w:num>
  <w:num w:numId="37" w16cid:durableId="1037973752">
    <w:abstractNumId w:val="88"/>
  </w:num>
  <w:num w:numId="38" w16cid:durableId="369033519">
    <w:abstractNumId w:val="61"/>
  </w:num>
  <w:num w:numId="39" w16cid:durableId="351537914">
    <w:abstractNumId w:val="58"/>
  </w:num>
  <w:num w:numId="40" w16cid:durableId="467286526">
    <w:abstractNumId w:val="63"/>
  </w:num>
  <w:num w:numId="41" w16cid:durableId="590090389">
    <w:abstractNumId w:val="4"/>
  </w:num>
  <w:num w:numId="42" w16cid:durableId="223957426">
    <w:abstractNumId w:val="50"/>
  </w:num>
  <w:num w:numId="43" w16cid:durableId="296881216">
    <w:abstractNumId w:val="16"/>
  </w:num>
  <w:num w:numId="44" w16cid:durableId="594942841">
    <w:abstractNumId w:val="86"/>
  </w:num>
  <w:num w:numId="45" w16cid:durableId="620117364">
    <w:abstractNumId w:val="33"/>
  </w:num>
  <w:num w:numId="46" w16cid:durableId="1784835570">
    <w:abstractNumId w:val="43"/>
  </w:num>
  <w:num w:numId="47" w16cid:durableId="2115243546">
    <w:abstractNumId w:val="81"/>
  </w:num>
  <w:num w:numId="48" w16cid:durableId="1724284197">
    <w:abstractNumId w:val="42"/>
  </w:num>
  <w:num w:numId="49" w16cid:durableId="91438509">
    <w:abstractNumId w:val="3"/>
  </w:num>
  <w:num w:numId="50" w16cid:durableId="1799294643">
    <w:abstractNumId w:val="69"/>
  </w:num>
  <w:num w:numId="51" w16cid:durableId="689062430">
    <w:abstractNumId w:val="41"/>
  </w:num>
  <w:num w:numId="52" w16cid:durableId="1290362105">
    <w:abstractNumId w:val="84"/>
  </w:num>
  <w:num w:numId="53" w16cid:durableId="1027176242">
    <w:abstractNumId w:val="89"/>
  </w:num>
  <w:num w:numId="54" w16cid:durableId="1990743642">
    <w:abstractNumId w:val="56"/>
  </w:num>
  <w:num w:numId="55" w16cid:durableId="247427121">
    <w:abstractNumId w:val="28"/>
  </w:num>
  <w:num w:numId="56" w16cid:durableId="951088607">
    <w:abstractNumId w:val="62"/>
  </w:num>
  <w:num w:numId="57" w16cid:durableId="1818493204">
    <w:abstractNumId w:val="0"/>
  </w:num>
  <w:num w:numId="58" w16cid:durableId="1450856173">
    <w:abstractNumId w:val="2"/>
  </w:num>
  <w:num w:numId="59" w16cid:durableId="1749496154">
    <w:abstractNumId w:val="66"/>
  </w:num>
  <w:num w:numId="60" w16cid:durableId="7217699">
    <w:abstractNumId w:val="12"/>
  </w:num>
  <w:num w:numId="61" w16cid:durableId="1967391239">
    <w:abstractNumId w:val="55"/>
  </w:num>
  <w:num w:numId="62" w16cid:durableId="1962957963">
    <w:abstractNumId w:val="36"/>
  </w:num>
  <w:num w:numId="63" w16cid:durableId="2095128470">
    <w:abstractNumId w:val="49"/>
  </w:num>
  <w:num w:numId="64" w16cid:durableId="2039160897">
    <w:abstractNumId w:val="80"/>
  </w:num>
  <w:num w:numId="65" w16cid:durableId="1148592408">
    <w:abstractNumId w:val="14"/>
  </w:num>
  <w:num w:numId="66" w16cid:durableId="866791977">
    <w:abstractNumId w:val="46"/>
  </w:num>
  <w:num w:numId="67" w16cid:durableId="1803884815">
    <w:abstractNumId w:val="51"/>
  </w:num>
  <w:num w:numId="68" w16cid:durableId="1328510754">
    <w:abstractNumId w:val="73"/>
  </w:num>
  <w:num w:numId="69" w16cid:durableId="2116829433">
    <w:abstractNumId w:val="23"/>
  </w:num>
  <w:num w:numId="70" w16cid:durableId="1608930107">
    <w:abstractNumId w:val="31"/>
  </w:num>
  <w:num w:numId="71" w16cid:durableId="113912693">
    <w:abstractNumId w:val="44"/>
  </w:num>
  <w:num w:numId="72" w16cid:durableId="679740830">
    <w:abstractNumId w:val="8"/>
  </w:num>
  <w:num w:numId="73" w16cid:durableId="26876910">
    <w:abstractNumId w:val="18"/>
  </w:num>
  <w:num w:numId="74" w16cid:durableId="291325021">
    <w:abstractNumId w:val="91"/>
  </w:num>
  <w:num w:numId="75" w16cid:durableId="564294056">
    <w:abstractNumId w:val="5"/>
  </w:num>
  <w:num w:numId="76" w16cid:durableId="1947804717">
    <w:abstractNumId w:val="40"/>
  </w:num>
  <w:num w:numId="77" w16cid:durableId="1168326334">
    <w:abstractNumId w:val="1"/>
  </w:num>
  <w:num w:numId="78" w16cid:durableId="278493389">
    <w:abstractNumId w:val="71"/>
  </w:num>
  <w:num w:numId="79" w16cid:durableId="1345402841">
    <w:abstractNumId w:val="75"/>
  </w:num>
  <w:num w:numId="80" w16cid:durableId="210457750">
    <w:abstractNumId w:val="90"/>
  </w:num>
  <w:num w:numId="81" w16cid:durableId="1061445339">
    <w:abstractNumId w:val="37"/>
  </w:num>
  <w:num w:numId="82" w16cid:durableId="658272935">
    <w:abstractNumId w:val="87"/>
  </w:num>
  <w:num w:numId="83" w16cid:durableId="179854670">
    <w:abstractNumId w:val="60"/>
  </w:num>
  <w:num w:numId="84" w16cid:durableId="545525614">
    <w:abstractNumId w:val="83"/>
  </w:num>
  <w:num w:numId="85" w16cid:durableId="682980278">
    <w:abstractNumId w:val="32"/>
  </w:num>
  <w:num w:numId="86" w16cid:durableId="1798451044">
    <w:abstractNumId w:val="74"/>
  </w:num>
  <w:num w:numId="87" w16cid:durableId="1890415377">
    <w:abstractNumId w:val="64"/>
  </w:num>
  <w:num w:numId="88" w16cid:durableId="1730422536">
    <w:abstractNumId w:val="79"/>
  </w:num>
  <w:num w:numId="89" w16cid:durableId="255790548">
    <w:abstractNumId w:val="7"/>
  </w:num>
  <w:num w:numId="90" w16cid:durableId="1231185324">
    <w:abstractNumId w:val="59"/>
  </w:num>
  <w:num w:numId="91" w16cid:durableId="1315182207">
    <w:abstractNumId w:val="13"/>
  </w:num>
  <w:num w:numId="92" w16cid:durableId="423109383">
    <w:abstractNumId w:val="6"/>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8CB"/>
    <w:rsid w:val="00016832"/>
    <w:rsid w:val="0001743E"/>
    <w:rsid w:val="00027015"/>
    <w:rsid w:val="00035FE7"/>
    <w:rsid w:val="00043AF0"/>
    <w:rsid w:val="00051056"/>
    <w:rsid w:val="0006353C"/>
    <w:rsid w:val="000654BE"/>
    <w:rsid w:val="00076FC8"/>
    <w:rsid w:val="0008175C"/>
    <w:rsid w:val="00091923"/>
    <w:rsid w:val="000A18B2"/>
    <w:rsid w:val="000A69FE"/>
    <w:rsid w:val="000C2D80"/>
    <w:rsid w:val="000D6B35"/>
    <w:rsid w:val="000E190A"/>
    <w:rsid w:val="000E59E0"/>
    <w:rsid w:val="000E5CAB"/>
    <w:rsid w:val="000F0AFA"/>
    <w:rsid w:val="000F624C"/>
    <w:rsid w:val="00112C5E"/>
    <w:rsid w:val="00126FDA"/>
    <w:rsid w:val="00134D89"/>
    <w:rsid w:val="00140B80"/>
    <w:rsid w:val="00144FC5"/>
    <w:rsid w:val="0015128C"/>
    <w:rsid w:val="00172382"/>
    <w:rsid w:val="001769E4"/>
    <w:rsid w:val="00182D67"/>
    <w:rsid w:val="00184387"/>
    <w:rsid w:val="00192255"/>
    <w:rsid w:val="00193B2F"/>
    <w:rsid w:val="00196876"/>
    <w:rsid w:val="001A137D"/>
    <w:rsid w:val="001B2836"/>
    <w:rsid w:val="001B6ACE"/>
    <w:rsid w:val="001B78B8"/>
    <w:rsid w:val="001C442C"/>
    <w:rsid w:val="001D2DA1"/>
    <w:rsid w:val="001D61F9"/>
    <w:rsid w:val="001D7FAA"/>
    <w:rsid w:val="001F5295"/>
    <w:rsid w:val="00204086"/>
    <w:rsid w:val="002150C6"/>
    <w:rsid w:val="00225FC6"/>
    <w:rsid w:val="00231BA2"/>
    <w:rsid w:val="002409C6"/>
    <w:rsid w:val="0025510C"/>
    <w:rsid w:val="002606C4"/>
    <w:rsid w:val="00266908"/>
    <w:rsid w:val="00275262"/>
    <w:rsid w:val="00280C5D"/>
    <w:rsid w:val="002813DF"/>
    <w:rsid w:val="002C5A9B"/>
    <w:rsid w:val="002D48BB"/>
    <w:rsid w:val="002E0DB7"/>
    <w:rsid w:val="002E1F0C"/>
    <w:rsid w:val="002F5282"/>
    <w:rsid w:val="00301E77"/>
    <w:rsid w:val="00315036"/>
    <w:rsid w:val="00340913"/>
    <w:rsid w:val="0034613B"/>
    <w:rsid w:val="0035552A"/>
    <w:rsid w:val="003708DF"/>
    <w:rsid w:val="00375A68"/>
    <w:rsid w:val="003B2900"/>
    <w:rsid w:val="003B3AC8"/>
    <w:rsid w:val="003D0D0A"/>
    <w:rsid w:val="003D2924"/>
    <w:rsid w:val="003E4570"/>
    <w:rsid w:val="003E5730"/>
    <w:rsid w:val="003F1BB0"/>
    <w:rsid w:val="003F5774"/>
    <w:rsid w:val="00401793"/>
    <w:rsid w:val="004054B5"/>
    <w:rsid w:val="0040778B"/>
    <w:rsid w:val="0041245C"/>
    <w:rsid w:val="00420F50"/>
    <w:rsid w:val="00430A12"/>
    <w:rsid w:val="00430B33"/>
    <w:rsid w:val="004316E8"/>
    <w:rsid w:val="004708BC"/>
    <w:rsid w:val="00471D11"/>
    <w:rsid w:val="004802AD"/>
    <w:rsid w:val="00485B38"/>
    <w:rsid w:val="00486C87"/>
    <w:rsid w:val="004910E8"/>
    <w:rsid w:val="00491BAC"/>
    <w:rsid w:val="004A4BB2"/>
    <w:rsid w:val="004A7E61"/>
    <w:rsid w:val="004B57EC"/>
    <w:rsid w:val="004B6678"/>
    <w:rsid w:val="004D6DB2"/>
    <w:rsid w:val="004E3A69"/>
    <w:rsid w:val="004F0F89"/>
    <w:rsid w:val="00500C07"/>
    <w:rsid w:val="00510E0F"/>
    <w:rsid w:val="00517475"/>
    <w:rsid w:val="005216B3"/>
    <w:rsid w:val="00523374"/>
    <w:rsid w:val="0052362E"/>
    <w:rsid w:val="00523BAF"/>
    <w:rsid w:val="00523CDF"/>
    <w:rsid w:val="00537742"/>
    <w:rsid w:val="00546B4B"/>
    <w:rsid w:val="005607C4"/>
    <w:rsid w:val="00564514"/>
    <w:rsid w:val="00565D64"/>
    <w:rsid w:val="00570FCA"/>
    <w:rsid w:val="00572DA2"/>
    <w:rsid w:val="00575898"/>
    <w:rsid w:val="0057654A"/>
    <w:rsid w:val="0058337D"/>
    <w:rsid w:val="00590FE6"/>
    <w:rsid w:val="005968A8"/>
    <w:rsid w:val="00596C69"/>
    <w:rsid w:val="005A2BA3"/>
    <w:rsid w:val="005A44E9"/>
    <w:rsid w:val="005A7DD2"/>
    <w:rsid w:val="005B137E"/>
    <w:rsid w:val="005C34CD"/>
    <w:rsid w:val="005C552E"/>
    <w:rsid w:val="005D395E"/>
    <w:rsid w:val="005D4AF6"/>
    <w:rsid w:val="00600146"/>
    <w:rsid w:val="00620B7E"/>
    <w:rsid w:val="00623F32"/>
    <w:rsid w:val="0062755F"/>
    <w:rsid w:val="0063458F"/>
    <w:rsid w:val="0064539C"/>
    <w:rsid w:val="00652895"/>
    <w:rsid w:val="006610D6"/>
    <w:rsid w:val="006639A4"/>
    <w:rsid w:val="00682217"/>
    <w:rsid w:val="00684AB8"/>
    <w:rsid w:val="0069291C"/>
    <w:rsid w:val="00696206"/>
    <w:rsid w:val="006B0255"/>
    <w:rsid w:val="006B3E56"/>
    <w:rsid w:val="006C15A5"/>
    <w:rsid w:val="006C57CB"/>
    <w:rsid w:val="006D6703"/>
    <w:rsid w:val="006D7BBA"/>
    <w:rsid w:val="006E1D44"/>
    <w:rsid w:val="006E2828"/>
    <w:rsid w:val="006E2EDF"/>
    <w:rsid w:val="00703687"/>
    <w:rsid w:val="007071AE"/>
    <w:rsid w:val="00707FC9"/>
    <w:rsid w:val="00717645"/>
    <w:rsid w:val="00723876"/>
    <w:rsid w:val="00741801"/>
    <w:rsid w:val="007422F8"/>
    <w:rsid w:val="007432C2"/>
    <w:rsid w:val="00745591"/>
    <w:rsid w:val="0075063E"/>
    <w:rsid w:val="00755EC8"/>
    <w:rsid w:val="00760F1C"/>
    <w:rsid w:val="0076221F"/>
    <w:rsid w:val="007700F7"/>
    <w:rsid w:val="0077408E"/>
    <w:rsid w:val="007760BC"/>
    <w:rsid w:val="00792E2F"/>
    <w:rsid w:val="0079793B"/>
    <w:rsid w:val="007A1DDF"/>
    <w:rsid w:val="007A6746"/>
    <w:rsid w:val="007C4E44"/>
    <w:rsid w:val="007D1F29"/>
    <w:rsid w:val="007D746E"/>
    <w:rsid w:val="007E46AF"/>
    <w:rsid w:val="007F40C3"/>
    <w:rsid w:val="00803924"/>
    <w:rsid w:val="008046BE"/>
    <w:rsid w:val="0081325E"/>
    <w:rsid w:val="00821E20"/>
    <w:rsid w:val="008263C2"/>
    <w:rsid w:val="0082789E"/>
    <w:rsid w:val="00827B80"/>
    <w:rsid w:val="00837E4D"/>
    <w:rsid w:val="00841CA1"/>
    <w:rsid w:val="00844CE6"/>
    <w:rsid w:val="00861803"/>
    <w:rsid w:val="008628A4"/>
    <w:rsid w:val="00873960"/>
    <w:rsid w:val="00876940"/>
    <w:rsid w:val="00880ABF"/>
    <w:rsid w:val="008853D8"/>
    <w:rsid w:val="00887C07"/>
    <w:rsid w:val="008948D8"/>
    <w:rsid w:val="00895F37"/>
    <w:rsid w:val="008A34E3"/>
    <w:rsid w:val="008A67C7"/>
    <w:rsid w:val="008B349E"/>
    <w:rsid w:val="008B5BAB"/>
    <w:rsid w:val="008B65A2"/>
    <w:rsid w:val="008D47AA"/>
    <w:rsid w:val="008D69A6"/>
    <w:rsid w:val="008E3EB4"/>
    <w:rsid w:val="008E4DEB"/>
    <w:rsid w:val="008E79CD"/>
    <w:rsid w:val="0090301D"/>
    <w:rsid w:val="00906001"/>
    <w:rsid w:val="00907F77"/>
    <w:rsid w:val="00917210"/>
    <w:rsid w:val="00925E4D"/>
    <w:rsid w:val="00926846"/>
    <w:rsid w:val="00930E20"/>
    <w:rsid w:val="00933960"/>
    <w:rsid w:val="009379C5"/>
    <w:rsid w:val="009429AA"/>
    <w:rsid w:val="0094350F"/>
    <w:rsid w:val="00951F0B"/>
    <w:rsid w:val="00955643"/>
    <w:rsid w:val="00955EE2"/>
    <w:rsid w:val="00960637"/>
    <w:rsid w:val="00960E77"/>
    <w:rsid w:val="00962185"/>
    <w:rsid w:val="009671DC"/>
    <w:rsid w:val="00983C21"/>
    <w:rsid w:val="00986A99"/>
    <w:rsid w:val="009B22FD"/>
    <w:rsid w:val="009B2CDA"/>
    <w:rsid w:val="009B43E3"/>
    <w:rsid w:val="009B45C6"/>
    <w:rsid w:val="009B5670"/>
    <w:rsid w:val="009C1287"/>
    <w:rsid w:val="009C518F"/>
    <w:rsid w:val="009C6E22"/>
    <w:rsid w:val="00A035C6"/>
    <w:rsid w:val="00A1117A"/>
    <w:rsid w:val="00A15E74"/>
    <w:rsid w:val="00A23F6C"/>
    <w:rsid w:val="00A305D1"/>
    <w:rsid w:val="00A40329"/>
    <w:rsid w:val="00A41603"/>
    <w:rsid w:val="00A515D9"/>
    <w:rsid w:val="00A5518D"/>
    <w:rsid w:val="00A73BA9"/>
    <w:rsid w:val="00A86E07"/>
    <w:rsid w:val="00A872BB"/>
    <w:rsid w:val="00A96FDA"/>
    <w:rsid w:val="00AA1EE4"/>
    <w:rsid w:val="00AA452E"/>
    <w:rsid w:val="00AB3767"/>
    <w:rsid w:val="00AC3359"/>
    <w:rsid w:val="00AD0A7E"/>
    <w:rsid w:val="00AD5D2E"/>
    <w:rsid w:val="00AE26FB"/>
    <w:rsid w:val="00AE71C6"/>
    <w:rsid w:val="00B12641"/>
    <w:rsid w:val="00B17CF0"/>
    <w:rsid w:val="00B220BD"/>
    <w:rsid w:val="00B36070"/>
    <w:rsid w:val="00B45785"/>
    <w:rsid w:val="00B46C42"/>
    <w:rsid w:val="00B46FB3"/>
    <w:rsid w:val="00B47A7F"/>
    <w:rsid w:val="00B53910"/>
    <w:rsid w:val="00B7380E"/>
    <w:rsid w:val="00B81F89"/>
    <w:rsid w:val="00B867C4"/>
    <w:rsid w:val="00BA51B3"/>
    <w:rsid w:val="00BB6843"/>
    <w:rsid w:val="00BE0883"/>
    <w:rsid w:val="00BF2F1F"/>
    <w:rsid w:val="00BF7D5B"/>
    <w:rsid w:val="00C00213"/>
    <w:rsid w:val="00C1230E"/>
    <w:rsid w:val="00C3496D"/>
    <w:rsid w:val="00C51D30"/>
    <w:rsid w:val="00C53B61"/>
    <w:rsid w:val="00C54912"/>
    <w:rsid w:val="00C73111"/>
    <w:rsid w:val="00C84964"/>
    <w:rsid w:val="00C912BC"/>
    <w:rsid w:val="00C91C6A"/>
    <w:rsid w:val="00C92CB2"/>
    <w:rsid w:val="00C956BE"/>
    <w:rsid w:val="00C97B69"/>
    <w:rsid w:val="00CA4AE8"/>
    <w:rsid w:val="00CC20DA"/>
    <w:rsid w:val="00CC662F"/>
    <w:rsid w:val="00CD4A96"/>
    <w:rsid w:val="00CE4D1D"/>
    <w:rsid w:val="00CE55AA"/>
    <w:rsid w:val="00CF3BDA"/>
    <w:rsid w:val="00CF40A7"/>
    <w:rsid w:val="00CF67E8"/>
    <w:rsid w:val="00CF6812"/>
    <w:rsid w:val="00D00DAE"/>
    <w:rsid w:val="00D01FD0"/>
    <w:rsid w:val="00D0463B"/>
    <w:rsid w:val="00D06A4D"/>
    <w:rsid w:val="00D105CB"/>
    <w:rsid w:val="00D10FE3"/>
    <w:rsid w:val="00D27901"/>
    <w:rsid w:val="00D344A2"/>
    <w:rsid w:val="00D368CB"/>
    <w:rsid w:val="00D427A4"/>
    <w:rsid w:val="00D4576B"/>
    <w:rsid w:val="00D47D89"/>
    <w:rsid w:val="00D50E84"/>
    <w:rsid w:val="00D54C38"/>
    <w:rsid w:val="00D70866"/>
    <w:rsid w:val="00D7188B"/>
    <w:rsid w:val="00D76CBF"/>
    <w:rsid w:val="00D90370"/>
    <w:rsid w:val="00D914DC"/>
    <w:rsid w:val="00D95F5C"/>
    <w:rsid w:val="00DA0CA7"/>
    <w:rsid w:val="00DA0D3B"/>
    <w:rsid w:val="00DB4747"/>
    <w:rsid w:val="00DD120B"/>
    <w:rsid w:val="00DD6BF1"/>
    <w:rsid w:val="00DE229F"/>
    <w:rsid w:val="00DE254C"/>
    <w:rsid w:val="00DE4001"/>
    <w:rsid w:val="00DE45DD"/>
    <w:rsid w:val="00DF3CC3"/>
    <w:rsid w:val="00DF3EE1"/>
    <w:rsid w:val="00DF5132"/>
    <w:rsid w:val="00E019EE"/>
    <w:rsid w:val="00E03414"/>
    <w:rsid w:val="00E07ADB"/>
    <w:rsid w:val="00E25BBB"/>
    <w:rsid w:val="00E32427"/>
    <w:rsid w:val="00E42207"/>
    <w:rsid w:val="00E46EAF"/>
    <w:rsid w:val="00E52448"/>
    <w:rsid w:val="00E81B7F"/>
    <w:rsid w:val="00E917B9"/>
    <w:rsid w:val="00E93383"/>
    <w:rsid w:val="00EB188C"/>
    <w:rsid w:val="00EC2F50"/>
    <w:rsid w:val="00EC4D4D"/>
    <w:rsid w:val="00EC5E03"/>
    <w:rsid w:val="00EE0918"/>
    <w:rsid w:val="00F12B73"/>
    <w:rsid w:val="00F21B46"/>
    <w:rsid w:val="00F30841"/>
    <w:rsid w:val="00F32406"/>
    <w:rsid w:val="00F72D70"/>
    <w:rsid w:val="00F748B4"/>
    <w:rsid w:val="00F831D8"/>
    <w:rsid w:val="00F838A7"/>
    <w:rsid w:val="00F85393"/>
    <w:rsid w:val="00F854CA"/>
    <w:rsid w:val="00F958A6"/>
    <w:rsid w:val="00FA6000"/>
    <w:rsid w:val="00FA6A51"/>
    <w:rsid w:val="00FC0FB0"/>
    <w:rsid w:val="00FC4648"/>
    <w:rsid w:val="00FC57F0"/>
    <w:rsid w:val="00FD027A"/>
    <w:rsid w:val="00FD61AB"/>
    <w:rsid w:val="00FD6746"/>
    <w:rsid w:val="00FD74B4"/>
    <w:rsid w:val="00FD7E9F"/>
    <w:rsid w:val="00FF2A39"/>
    <w:rsid w:val="00FF7811"/>
    <w:rsid w:val="0F28122A"/>
    <w:rsid w:val="2075537E"/>
    <w:rsid w:val="379C8830"/>
    <w:rsid w:val="68DB9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75D74"/>
  <w15:docId w15:val="{1BFF0EE3-6589-4D70-847C-CB12FC65D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en-US"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480" w:after="120"/>
      <w:contextualSpacing/>
      <w:jc w:val="both"/>
      <w:outlineLvl w:val="0"/>
    </w:pPr>
    <w:rPr>
      <w:rFonts w:ascii="Bookman Old Style" w:eastAsia="Bookman Old Style" w:hAnsi="Bookman Old Style" w:cs="Bookman Old Style"/>
      <w:b/>
      <w:sz w:val="22"/>
      <w:szCs w:val="22"/>
    </w:rPr>
  </w:style>
  <w:style w:type="paragraph" w:styleId="Heading2">
    <w:name w:val="heading 2"/>
    <w:basedOn w:val="Normal"/>
    <w:next w:val="Normal"/>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360" w:after="80"/>
      <w:contextualSpacing/>
      <w:outlineLvl w:val="1"/>
    </w:pPr>
    <w:rPr>
      <w:rFonts w:ascii="Droid Sans Mono" w:eastAsia="Droid Sans Mono" w:hAnsi="Droid Sans Mono" w:cs="Droid Sans Mono"/>
      <w:b/>
      <w:sz w:val="24"/>
      <w:szCs w:val="24"/>
      <w:u w:val="single"/>
    </w:rPr>
  </w:style>
  <w:style w:type="paragraph" w:styleId="Heading3">
    <w:name w:val="heading 3"/>
    <w:basedOn w:val="Normal"/>
    <w:next w:val="Normal"/>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80" w:after="80"/>
      <w:contextualSpacing/>
      <w:jc w:val="center"/>
      <w:outlineLvl w:val="2"/>
    </w:pPr>
    <w:rPr>
      <w:rFonts w:ascii="Bookman Old Style" w:eastAsia="Bookman Old Style" w:hAnsi="Bookman Old Style" w:cs="Bookman Old Style"/>
      <w:b/>
      <w:sz w:val="28"/>
      <w:szCs w:val="28"/>
    </w:rPr>
  </w:style>
  <w:style w:type="paragraph" w:styleId="Heading4">
    <w:name w:val="heading 4"/>
    <w:basedOn w:val="Normal"/>
    <w:next w:val="Normal"/>
    <w:pPr>
      <w:keepNext/>
      <w:keepLines/>
      <w:spacing w:before="240" w:after="40"/>
      <w:contextualSpacing/>
      <w:jc w:val="center"/>
      <w:outlineLvl w:val="3"/>
    </w:pPr>
    <w:rPr>
      <w:rFonts w:ascii="Bookman Old Style" w:eastAsia="Bookman Old Style" w:hAnsi="Bookman Old Style" w:cs="Bookman Old Style"/>
      <w:b/>
      <w:sz w:val="24"/>
      <w:szCs w:val="24"/>
    </w:rPr>
  </w:style>
  <w:style w:type="paragraph" w:styleId="Heading5">
    <w:name w:val="heading 5"/>
    <w:basedOn w:val="Normal"/>
    <w:next w:val="Normal"/>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20" w:after="40"/>
      <w:contextualSpacing/>
      <w:outlineLvl w:val="4"/>
    </w:pPr>
    <w:rPr>
      <w:rFonts w:ascii="Bookman Old Style" w:eastAsia="Bookman Old Style" w:hAnsi="Bookman Old Style" w:cs="Bookman Old Style"/>
      <w:b/>
      <w:sz w:val="22"/>
      <w:szCs w:val="22"/>
    </w:rPr>
  </w:style>
  <w:style w:type="paragraph" w:styleId="Heading6">
    <w:name w:val="heading 6"/>
    <w:basedOn w:val="Normal"/>
    <w:next w:val="Normal"/>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00" w:after="40"/>
      <w:ind w:left="1440" w:hanging="1440"/>
      <w:contextualSpacing/>
      <w:jc w:val="center"/>
      <w:outlineLvl w:val="5"/>
    </w:pPr>
    <w:rPr>
      <w:rFonts w:ascii="Bookman Old Style" w:eastAsia="Bookman Old Style" w:hAnsi="Bookman Old Style" w:cs="Bookman Old Style"/>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480" w:after="120"/>
      <w:contextualSpacing/>
      <w:jc w:val="center"/>
    </w:pPr>
    <w:rPr>
      <w:rFonts w:ascii="Bookman Old Style" w:eastAsia="Bookman Old Style" w:hAnsi="Bookman Old Style" w:cs="Bookman Old Style"/>
      <w:b/>
      <w:sz w:val="72"/>
      <w:szCs w:val="72"/>
    </w:rPr>
  </w:style>
  <w:style w:type="paragraph" w:styleId="Subtitle">
    <w:name w:val="Subtitle"/>
    <w:basedOn w:val="Normal"/>
    <w:next w:val="Normal"/>
    <w:pPr>
      <w:keepNext/>
      <w:keepLines/>
      <w:spacing w:before="360" w:after="80"/>
      <w:contextualSpacing/>
      <w:jc w:val="center"/>
    </w:pPr>
    <w:rPr>
      <w:rFonts w:ascii="Georgia" w:eastAsia="Georgia" w:hAnsi="Georgia" w:cs="Georgia"/>
      <w:b/>
      <w:i/>
      <w:color w:val="666666"/>
      <w:sz w:val="32"/>
      <w:szCs w:val="32"/>
    </w:rPr>
  </w:style>
  <w:style w:type="table" w:customStyle="1" w:styleId="16">
    <w:name w:val="16"/>
    <w:basedOn w:val="TableNormal"/>
    <w:tblPr>
      <w:tblStyleRowBandSize w:val="1"/>
      <w:tblStyleColBandSize w:val="1"/>
    </w:tblPr>
  </w:style>
  <w:style w:type="table" w:customStyle="1" w:styleId="15">
    <w:name w:val="15"/>
    <w:basedOn w:val="TableNormal"/>
    <w:tblPr>
      <w:tblStyleRowBandSize w:val="1"/>
      <w:tblStyleColBandSize w:val="1"/>
    </w:tblPr>
  </w:style>
  <w:style w:type="table" w:customStyle="1" w:styleId="14">
    <w:name w:val="14"/>
    <w:basedOn w:val="TableNormal"/>
    <w:tblPr>
      <w:tblStyleRowBandSize w:val="1"/>
      <w:tblStyleColBandSize w:val="1"/>
    </w:tblPr>
  </w:style>
  <w:style w:type="table" w:customStyle="1" w:styleId="13">
    <w:name w:val="13"/>
    <w:basedOn w:val="TableNormal"/>
    <w:tblPr>
      <w:tblStyleRowBandSize w:val="1"/>
      <w:tblStyleColBandSize w:val="1"/>
    </w:tblPr>
  </w:style>
  <w:style w:type="table" w:customStyle="1" w:styleId="12">
    <w:name w:val="12"/>
    <w:basedOn w:val="TableNormal"/>
    <w:tblPr>
      <w:tblStyleRowBandSize w:val="1"/>
      <w:tblStyleColBandSize w:val="1"/>
    </w:tblPr>
  </w:style>
  <w:style w:type="table" w:customStyle="1" w:styleId="11">
    <w:name w:val="11"/>
    <w:basedOn w:val="TableNormal"/>
    <w:tblPr>
      <w:tblStyleRowBandSize w:val="1"/>
      <w:tblStyleColBandSize w:val="1"/>
    </w:tblPr>
  </w:style>
  <w:style w:type="table" w:customStyle="1" w:styleId="10">
    <w:name w:val="10"/>
    <w:basedOn w:val="TableNormal"/>
    <w:tblPr>
      <w:tblStyleRowBandSize w:val="1"/>
      <w:tblStyleColBandSize w:val="1"/>
    </w:tblPr>
  </w:style>
  <w:style w:type="table" w:customStyle="1" w:styleId="9">
    <w:name w:val="9"/>
    <w:basedOn w:val="TableNormal"/>
    <w:tblPr>
      <w:tblStyleRowBandSize w:val="1"/>
      <w:tblStyleColBandSize w:val="1"/>
    </w:tblPr>
  </w:style>
  <w:style w:type="table" w:customStyle="1" w:styleId="8">
    <w:name w:val="8"/>
    <w:basedOn w:val="TableNormal"/>
    <w:tblPr>
      <w:tblStyleRowBandSize w:val="1"/>
      <w:tblStyleColBandSize w:val="1"/>
    </w:tblPr>
  </w:style>
  <w:style w:type="table" w:customStyle="1" w:styleId="7">
    <w:name w:val="7"/>
    <w:basedOn w:val="TableNormal"/>
    <w:tblPr>
      <w:tblStyleRowBandSize w:val="1"/>
      <w:tblStyleColBandSize w:val="1"/>
    </w:tblPr>
  </w:style>
  <w:style w:type="table" w:customStyle="1" w:styleId="6">
    <w:name w:val="6"/>
    <w:basedOn w:val="TableNormal"/>
    <w:tblPr>
      <w:tblStyleRowBandSize w:val="1"/>
      <w:tblStyleColBandSize w:val="1"/>
    </w:tblPr>
  </w:style>
  <w:style w:type="table" w:customStyle="1" w:styleId="5">
    <w:name w:val="5"/>
    <w:basedOn w:val="TableNormal"/>
    <w:tblPr>
      <w:tblStyleRowBandSize w:val="1"/>
      <w:tblStyleColBandSize w:val="1"/>
    </w:tblPr>
  </w:style>
  <w:style w:type="table" w:customStyle="1" w:styleId="4">
    <w:name w:val="4"/>
    <w:basedOn w:val="TableNormal"/>
    <w:tblPr>
      <w:tblStyleRowBandSize w:val="1"/>
      <w:tblStyleColBandSize w:val="1"/>
      <w:tblCellMar>
        <w:top w:w="15" w:type="dxa"/>
        <w:left w:w="15" w:type="dxa"/>
        <w:bottom w:w="15" w:type="dxa"/>
        <w:right w:w="15" w:type="dxa"/>
      </w:tblCellMar>
    </w:tbl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paragraph" w:styleId="ListParagraph">
    <w:name w:val="List Paragraph"/>
    <w:basedOn w:val="Normal"/>
    <w:uiPriority w:val="34"/>
    <w:qFormat/>
    <w:rsid w:val="00F72D70"/>
    <w:pPr>
      <w:ind w:left="720"/>
      <w:contextualSpacing/>
    </w:pPr>
  </w:style>
  <w:style w:type="paragraph" w:styleId="NoSpacing">
    <w:name w:val="No Spacing"/>
    <w:uiPriority w:val="1"/>
    <w:qFormat/>
    <w:rsid w:val="002409C6"/>
  </w:style>
  <w:style w:type="paragraph" w:styleId="BalloonText">
    <w:name w:val="Balloon Text"/>
    <w:basedOn w:val="Normal"/>
    <w:link w:val="BalloonTextChar"/>
    <w:uiPriority w:val="99"/>
    <w:semiHidden/>
    <w:unhideWhenUsed/>
    <w:rsid w:val="00A73BA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3BA9"/>
    <w:rPr>
      <w:rFonts w:ascii="Segoe UI" w:hAnsi="Segoe UI" w:cs="Segoe UI"/>
      <w:sz w:val="18"/>
      <w:szCs w:val="18"/>
    </w:rPr>
  </w:style>
  <w:style w:type="paragraph" w:styleId="BodyText2">
    <w:name w:val="Body Text 2"/>
    <w:basedOn w:val="Normal"/>
    <w:link w:val="BodyText2Char"/>
    <w:uiPriority w:val="99"/>
    <w:unhideWhenUsed/>
    <w:rsid w:val="00231BA2"/>
    <w:pPr>
      <w:pBdr>
        <w:top w:val="none" w:sz="0" w:space="0" w:color="auto"/>
        <w:left w:val="none" w:sz="0" w:space="0" w:color="auto"/>
        <w:bottom w:val="none" w:sz="0" w:space="0" w:color="auto"/>
        <w:right w:val="none" w:sz="0" w:space="0" w:color="auto"/>
        <w:between w:val="none" w:sz="0" w:space="0" w:color="auto"/>
      </w:pBdr>
      <w:spacing w:after="120" w:line="480" w:lineRule="auto"/>
    </w:pPr>
    <w:rPr>
      <w:color w:val="auto"/>
      <w:sz w:val="24"/>
      <w:szCs w:val="24"/>
    </w:rPr>
  </w:style>
  <w:style w:type="character" w:customStyle="1" w:styleId="BodyText2Char">
    <w:name w:val="Body Text 2 Char"/>
    <w:basedOn w:val="DefaultParagraphFont"/>
    <w:link w:val="BodyText2"/>
    <w:uiPriority w:val="99"/>
    <w:rsid w:val="00231BA2"/>
    <w:rPr>
      <w:color w:val="auto"/>
      <w:sz w:val="24"/>
      <w:szCs w:val="24"/>
    </w:rPr>
  </w:style>
  <w:style w:type="character" w:styleId="Hyperlink">
    <w:name w:val="Hyperlink"/>
    <w:uiPriority w:val="99"/>
    <w:rsid w:val="00682217"/>
    <w:rPr>
      <w:color w:val="0000FF"/>
      <w:u w:val="single"/>
    </w:rPr>
  </w:style>
  <w:style w:type="character" w:styleId="CommentReference">
    <w:name w:val="annotation reference"/>
    <w:basedOn w:val="DefaultParagraphFont"/>
    <w:uiPriority w:val="99"/>
    <w:semiHidden/>
    <w:unhideWhenUsed/>
    <w:rsid w:val="006D7BBA"/>
    <w:rPr>
      <w:sz w:val="16"/>
      <w:szCs w:val="16"/>
    </w:rPr>
  </w:style>
  <w:style w:type="paragraph" w:styleId="CommentText">
    <w:name w:val="annotation text"/>
    <w:basedOn w:val="Normal"/>
    <w:link w:val="CommentTextChar"/>
    <w:uiPriority w:val="99"/>
    <w:semiHidden/>
    <w:unhideWhenUsed/>
    <w:rsid w:val="006D7BBA"/>
  </w:style>
  <w:style w:type="character" w:customStyle="1" w:styleId="CommentTextChar">
    <w:name w:val="Comment Text Char"/>
    <w:basedOn w:val="DefaultParagraphFont"/>
    <w:link w:val="CommentText"/>
    <w:uiPriority w:val="99"/>
    <w:semiHidden/>
    <w:rsid w:val="006D7BBA"/>
  </w:style>
  <w:style w:type="paragraph" w:styleId="CommentSubject">
    <w:name w:val="annotation subject"/>
    <w:basedOn w:val="CommentText"/>
    <w:next w:val="CommentText"/>
    <w:link w:val="CommentSubjectChar"/>
    <w:uiPriority w:val="99"/>
    <w:semiHidden/>
    <w:unhideWhenUsed/>
    <w:rsid w:val="006D7BBA"/>
    <w:rPr>
      <w:b/>
      <w:bCs/>
    </w:rPr>
  </w:style>
  <w:style w:type="character" w:customStyle="1" w:styleId="CommentSubjectChar">
    <w:name w:val="Comment Subject Char"/>
    <w:basedOn w:val="CommentTextChar"/>
    <w:link w:val="CommentSubject"/>
    <w:uiPriority w:val="99"/>
    <w:semiHidden/>
    <w:rsid w:val="006D7BBA"/>
    <w:rPr>
      <w:b/>
      <w:bCs/>
    </w:rPr>
  </w:style>
  <w:style w:type="paragraph" w:styleId="Header">
    <w:name w:val="header"/>
    <w:basedOn w:val="Normal"/>
    <w:link w:val="HeaderChar"/>
    <w:uiPriority w:val="99"/>
    <w:unhideWhenUsed/>
    <w:rsid w:val="00C51D30"/>
    <w:pPr>
      <w:tabs>
        <w:tab w:val="center" w:pos="4680"/>
        <w:tab w:val="right" w:pos="9360"/>
      </w:tabs>
    </w:pPr>
  </w:style>
  <w:style w:type="character" w:customStyle="1" w:styleId="HeaderChar">
    <w:name w:val="Header Char"/>
    <w:basedOn w:val="DefaultParagraphFont"/>
    <w:link w:val="Header"/>
    <w:uiPriority w:val="99"/>
    <w:rsid w:val="00C51D30"/>
  </w:style>
  <w:style w:type="paragraph" w:styleId="Footer">
    <w:name w:val="footer"/>
    <w:basedOn w:val="Normal"/>
    <w:link w:val="FooterChar"/>
    <w:uiPriority w:val="99"/>
    <w:unhideWhenUsed/>
    <w:rsid w:val="00C51D30"/>
    <w:pPr>
      <w:tabs>
        <w:tab w:val="center" w:pos="4680"/>
        <w:tab w:val="right" w:pos="9360"/>
      </w:tabs>
    </w:pPr>
  </w:style>
  <w:style w:type="character" w:customStyle="1" w:styleId="FooterChar">
    <w:name w:val="Footer Char"/>
    <w:basedOn w:val="DefaultParagraphFont"/>
    <w:link w:val="Footer"/>
    <w:uiPriority w:val="99"/>
    <w:rsid w:val="00C51D30"/>
  </w:style>
  <w:style w:type="character" w:styleId="UnresolvedMention">
    <w:name w:val="Unresolved Mention"/>
    <w:basedOn w:val="DefaultParagraphFont"/>
    <w:uiPriority w:val="99"/>
    <w:semiHidden/>
    <w:unhideWhenUsed/>
    <w:rsid w:val="001769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7019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cdot.gov/dmv/driver/license/first/"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cdrivingschool.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cdot.gov/download/dmv/handbooks_NCDL_English.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AF6C655EBEA24EA3BCEA10A00371CC" ma:contentTypeVersion="15" ma:contentTypeDescription="Create a new document." ma:contentTypeScope="" ma:versionID="81fc0145b520d19d02b574544886d97d">
  <xsd:schema xmlns:xsd="http://www.w3.org/2001/XMLSchema" xmlns:xs="http://www.w3.org/2001/XMLSchema" xmlns:p="http://schemas.microsoft.com/office/2006/metadata/properties" xmlns:ns2="56e17b93-baa9-4005-9ce9-ef9e51a0c4cf" xmlns:ns3="d374563f-10dd-438b-8c33-1c210047b87e" targetNamespace="http://schemas.microsoft.com/office/2006/metadata/properties" ma:root="true" ma:fieldsID="4e030b5cf073a8b62e5ecc5f997d9f74" ns2:_="" ns3:_="">
    <xsd:import namespace="56e17b93-baa9-4005-9ce9-ef9e51a0c4cf"/>
    <xsd:import namespace="d374563f-10dd-438b-8c33-1c210047b87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e17b93-baa9-4005-9ce9-ef9e51a0c4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40f3dd4-5438-44c2-8b7e-165d28764b5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74563f-10dd-438b-8c33-1c210047b87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89aaa34-1da0-49ab-a383-4ed958f1ae03}" ma:internalName="TaxCatchAll" ma:showField="CatchAllData" ma:web="d374563f-10dd-438b-8c33-1c210047b8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e17b93-baa9-4005-9ce9-ef9e51a0c4cf">
      <Terms xmlns="http://schemas.microsoft.com/office/infopath/2007/PartnerControls"/>
    </lcf76f155ced4ddcb4097134ff3c332f>
    <TaxCatchAll xmlns="d374563f-10dd-438b-8c33-1c210047b87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DD2663-F8C0-4FC2-855E-501E504E48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e17b93-baa9-4005-9ce9-ef9e51a0c4cf"/>
    <ds:schemaRef ds:uri="d374563f-10dd-438b-8c33-1c210047b8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9F3446-8BEE-4C3C-A9DF-63C60FA3D26D}">
  <ds:schemaRefs>
    <ds:schemaRef ds:uri="http://schemas.openxmlformats.org/officeDocument/2006/bibliography"/>
  </ds:schemaRefs>
</ds:datastoreItem>
</file>

<file path=customXml/itemProps3.xml><?xml version="1.0" encoding="utf-8"?>
<ds:datastoreItem xmlns:ds="http://schemas.openxmlformats.org/officeDocument/2006/customXml" ds:itemID="{9846142A-95C5-40CC-9649-B8001851CDB1}">
  <ds:schemaRefs>
    <ds:schemaRef ds:uri="http://schemas.microsoft.com/office/2006/metadata/properties"/>
    <ds:schemaRef ds:uri="http://schemas.microsoft.com/office/infopath/2007/PartnerControls"/>
    <ds:schemaRef ds:uri="56e17b93-baa9-4005-9ce9-ef9e51a0c4cf"/>
    <ds:schemaRef ds:uri="d374563f-10dd-438b-8c33-1c210047b87e"/>
  </ds:schemaRefs>
</ds:datastoreItem>
</file>

<file path=customXml/itemProps4.xml><?xml version="1.0" encoding="utf-8"?>
<ds:datastoreItem xmlns:ds="http://schemas.openxmlformats.org/officeDocument/2006/customXml" ds:itemID="{AB1BCB55-021C-4EB2-8106-37519E0C71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69</Pages>
  <Words>28950</Words>
  <Characters>165016</Characters>
  <Application>Microsoft Office Word</Application>
  <DocSecurity>0</DocSecurity>
  <Lines>1375</Lines>
  <Paragraphs>387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 Beale</dc:creator>
  <cp:keywords/>
  <dc:description/>
  <cp:lastModifiedBy>Kenneth Lee</cp:lastModifiedBy>
  <cp:revision>56</cp:revision>
  <cp:lastPrinted>2025-03-24T16:17:00Z</cp:lastPrinted>
  <dcterms:created xsi:type="dcterms:W3CDTF">2025-02-25T14:53:00Z</dcterms:created>
  <dcterms:modified xsi:type="dcterms:W3CDTF">2026-08-20T13:58:00Z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0x0101002FAF6C655EBEA24EA3BCEA10A00371CC</vt:lpwstr>
  </property>
  <property fmtid="{D5CDD505-2E9C-101B-9397-08002B2CF9AE}" pid="3" name="Order">
    <vt:r8>90000</vt:r8>
  </property>
  <property fmtid="{D5CDD505-2E9C-101B-9397-08002B2CF9AE}" pid="4" name="MediaServiceImageTags">
    <vt:lpwstr/>
  </property>
</Properties>
</file>